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4E11D123" w:rsidR="00A50C2E"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6524C5">
        <w:t>Visual Aesthetics in The French Horror Film</w:t>
      </w:r>
    </w:p>
    <w:p w14:paraId="0183964A" w14:textId="5767E9FF" w:rsidR="006524C5" w:rsidRPr="00F17727" w:rsidRDefault="006524C5" w:rsidP="00D70CE7">
      <w:pPr>
        <w:pStyle w:val="TITLEDewaruci"/>
      </w:pPr>
      <w:r>
        <w:t>"Martyrs"</w:t>
      </w:r>
      <w:r w:rsidR="007229A9">
        <w:t xml:space="preserve"> </w:t>
      </w:r>
      <w:r>
        <w:t>Produced in 2008</w:t>
      </w:r>
    </w:p>
    <w:p w14:paraId="2FA593F6" w14:textId="4327B134" w:rsidR="00B678BE" w:rsidRPr="00F17727" w:rsidRDefault="006524C5" w:rsidP="009D089F">
      <w:pPr>
        <w:pStyle w:val="AuthorDR"/>
      </w:pPr>
      <w:r>
        <w:t>Martinus Eko Prasetyo</w:t>
      </w:r>
      <w:r w:rsidR="000E64B7">
        <w:rPr>
          <w:vertAlign w:val="superscript"/>
        </w:rPr>
        <w:t>a,1,*</w:t>
      </w:r>
      <w:r w:rsidR="00B678BE" w:rsidRPr="00F17727">
        <w:t xml:space="preserve">, </w:t>
      </w:r>
      <w:r w:rsidR="002C0C42">
        <w:t>Kresnawan Budiargo</w:t>
      </w:r>
      <w:r>
        <w:t xml:space="preserve"> </w:t>
      </w:r>
      <w:r w:rsidR="000E64B7">
        <w:rPr>
          <w:vertAlign w:val="superscript"/>
        </w:rPr>
        <w:t>b,2</w:t>
      </w:r>
    </w:p>
    <w:p w14:paraId="7E2A1536" w14:textId="31627536"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6524C5">
        <w:t>Visual Communication Design</w:t>
      </w:r>
      <w:r w:rsidRPr="00C90CD0">
        <w:t>,</w:t>
      </w:r>
      <w:r w:rsidR="006524C5">
        <w:t xml:space="preserve"> Jl. Scientia Boulevard, Gading Serpong 15810, Tangerang</w:t>
      </w:r>
    </w:p>
    <w:p w14:paraId="2F7CB872" w14:textId="329BFE26" w:rsidR="00B678BE" w:rsidRDefault="00B678BE" w:rsidP="006041F5">
      <w:pPr>
        <w:pStyle w:val="AuthorAffiliationDR"/>
        <w:rPr>
          <w:szCs w:val="16"/>
        </w:rPr>
      </w:pPr>
      <w:r w:rsidRPr="00F17727">
        <w:rPr>
          <w:szCs w:val="16"/>
          <w:vertAlign w:val="superscript"/>
          <w:lang w:val="id-ID"/>
        </w:rPr>
        <w:t xml:space="preserve">b </w:t>
      </w:r>
      <w:r w:rsidR="006524C5">
        <w:t>Visual Communication Design</w:t>
      </w:r>
      <w:r w:rsidR="006524C5" w:rsidRPr="00C90CD0">
        <w:t>,</w:t>
      </w:r>
      <w:r w:rsidR="006524C5">
        <w:t xml:space="preserve"> </w:t>
      </w:r>
      <w:r w:rsidR="0048132A">
        <w:t>Jl. Palmerah Barat 12210, Jakarta</w:t>
      </w:r>
    </w:p>
    <w:p w14:paraId="0A88620C" w14:textId="6C80D0F6"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6524C5">
        <w:rPr>
          <w:rStyle w:val="Hyperlink"/>
          <w:u w:val="none"/>
        </w:rPr>
        <w:t>martinusepk@gmail.com</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48132A">
        <w:rPr>
          <w:rStyle w:val="Hyperlink"/>
          <w:u w:val="none"/>
        </w:rPr>
        <w:t>argo@politekniktempo.ac.id</w:t>
      </w:r>
    </w:p>
    <w:p w14:paraId="2D262A78" w14:textId="78B2BA5F"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768"/>
        <w:gridCol w:w="277"/>
        <w:gridCol w:w="1752"/>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41C44AFD" w14:textId="77777777" w:rsidR="006524C5" w:rsidRPr="00BB2C30" w:rsidRDefault="006524C5" w:rsidP="006524C5">
            <w:pPr>
              <w:jc w:val="both"/>
            </w:pPr>
            <w:r w:rsidRPr="00BB2C30">
              <w:rPr>
                <w:rFonts w:ascii="Times New Roman" w:hAnsi="Times New Roman"/>
              </w:rPr>
              <w:t>Film is one of the entertainment media watched by many people around the world. France, with a history of filmmaking that has existed for hundreds of years, presents visual and narrative films that are very popular in various countries around the world, one of which is a horror genre film titled "Martyrs" produced in 2008. It is interesting to delve further into the application of several important scenes in the visual aesthetics of the film titled "Martyrs" as presented in writing and research regarding composition.</w:t>
            </w:r>
            <w:r>
              <w:t xml:space="preserve"> </w:t>
            </w:r>
            <w:r w:rsidRPr="00BB2C30">
              <w:rPr>
                <w:rFonts w:ascii="Times New Roman" w:hAnsi="Times New Roman"/>
              </w:rPr>
              <w:t>The research employs a qualitative descriptive method, gathering data through observation and focus group discussions on the research subject, which involves repeatedly watching the French film titled "Martyrs," as well as reviewing literature from journals and film theories. The visual analysis focuses on the composition balance, both symmetrical and asymmetrical, in each important frame of the film. The research concludes that the purpose of applying symmetrical and asymmetrical visual composition balance in the film "Martyrs" is demonstrated in an important scene of the film, which was produced in 2008 and remains visually relevant for audiences in 2024.</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276D5477" w14:textId="2DA1E9FB" w:rsidR="006524C5" w:rsidRDefault="006524C5" w:rsidP="005D4043">
            <w:pPr>
              <w:pStyle w:val="KeywordDR"/>
            </w:pPr>
            <w:r>
              <w:t>French Film</w:t>
            </w:r>
          </w:p>
          <w:p w14:paraId="47089952" w14:textId="3C586D7E" w:rsidR="004C2B6D" w:rsidRPr="004C2B6D" w:rsidRDefault="006524C5" w:rsidP="005D4043">
            <w:pPr>
              <w:pStyle w:val="KeywordDR"/>
            </w:pPr>
            <w:r>
              <w:t>Visual Aesthetics</w:t>
            </w:r>
          </w:p>
          <w:p w14:paraId="2FEEBAA7" w14:textId="4F358A42" w:rsidR="004C2B6D" w:rsidRPr="004C2B6D" w:rsidRDefault="006524C5" w:rsidP="005D4043">
            <w:pPr>
              <w:pStyle w:val="KeywordDR"/>
            </w:pPr>
            <w:r>
              <w:t>Composition</w:t>
            </w:r>
          </w:p>
          <w:p w14:paraId="7E188819" w14:textId="233DA68B" w:rsidR="004C2B6D" w:rsidRPr="006524C5" w:rsidRDefault="006524C5" w:rsidP="006524C5">
            <w:pPr>
              <w:pStyle w:val="KeywordDR"/>
            </w:pPr>
            <w:r>
              <w:t>Horror Genre</w:t>
            </w: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922E" w14:textId="77777777" w:rsidR="000C366D" w:rsidRDefault="000C366D" w:rsidP="001D3718">
      <w:pPr>
        <w:spacing w:after="0" w:line="240" w:lineRule="auto"/>
      </w:pPr>
      <w:r>
        <w:separator/>
      </w:r>
    </w:p>
  </w:endnote>
  <w:endnote w:type="continuationSeparator" w:id="0">
    <w:p w14:paraId="05821967" w14:textId="77777777" w:rsidR="000C366D" w:rsidRDefault="000C366D"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4D"/>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B5F4" w14:textId="77777777" w:rsidR="000C366D" w:rsidRDefault="000C366D" w:rsidP="001D3718">
      <w:pPr>
        <w:spacing w:after="0" w:line="240" w:lineRule="auto"/>
      </w:pPr>
      <w:r>
        <w:separator/>
      </w:r>
    </w:p>
  </w:footnote>
  <w:footnote w:type="continuationSeparator" w:id="0">
    <w:p w14:paraId="5D882F13" w14:textId="77777777" w:rsidR="000C366D" w:rsidRDefault="000C366D"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29510252">
    <w:abstractNumId w:val="8"/>
  </w:num>
  <w:num w:numId="2" w16cid:durableId="722631405">
    <w:abstractNumId w:val="18"/>
  </w:num>
  <w:num w:numId="3" w16cid:durableId="420418592">
    <w:abstractNumId w:val="10"/>
  </w:num>
  <w:num w:numId="4" w16cid:durableId="971595115">
    <w:abstractNumId w:val="12"/>
  </w:num>
  <w:num w:numId="5" w16cid:durableId="484591783">
    <w:abstractNumId w:val="19"/>
  </w:num>
  <w:num w:numId="6" w16cid:durableId="1187908376">
    <w:abstractNumId w:val="21"/>
  </w:num>
  <w:num w:numId="7" w16cid:durableId="1852985969">
    <w:abstractNumId w:val="5"/>
  </w:num>
  <w:num w:numId="8" w16cid:durableId="1803158471">
    <w:abstractNumId w:val="16"/>
  </w:num>
  <w:num w:numId="9" w16cid:durableId="1824277918">
    <w:abstractNumId w:val="16"/>
    <w:lvlOverride w:ilvl="0">
      <w:startOverride w:val="1"/>
    </w:lvlOverride>
  </w:num>
  <w:num w:numId="10" w16cid:durableId="1584219397">
    <w:abstractNumId w:val="11"/>
  </w:num>
  <w:num w:numId="11" w16cid:durableId="947615824">
    <w:abstractNumId w:val="14"/>
  </w:num>
  <w:num w:numId="12" w16cid:durableId="1304655640">
    <w:abstractNumId w:val="1"/>
  </w:num>
  <w:num w:numId="13" w16cid:durableId="636421717">
    <w:abstractNumId w:val="9"/>
  </w:num>
  <w:num w:numId="14" w16cid:durableId="300890704">
    <w:abstractNumId w:val="10"/>
  </w:num>
  <w:num w:numId="15" w16cid:durableId="1396318486">
    <w:abstractNumId w:val="19"/>
  </w:num>
  <w:num w:numId="16" w16cid:durableId="1031803118">
    <w:abstractNumId w:val="18"/>
  </w:num>
  <w:num w:numId="17" w16cid:durableId="687758586">
    <w:abstractNumId w:val="18"/>
  </w:num>
  <w:num w:numId="18" w16cid:durableId="1015762962">
    <w:abstractNumId w:val="12"/>
  </w:num>
  <w:num w:numId="19" w16cid:durableId="371416832">
    <w:abstractNumId w:val="12"/>
  </w:num>
  <w:num w:numId="20" w16cid:durableId="2111314741">
    <w:abstractNumId w:val="12"/>
  </w:num>
  <w:num w:numId="21" w16cid:durableId="340933353">
    <w:abstractNumId w:val="0"/>
  </w:num>
  <w:num w:numId="22" w16cid:durableId="1442649116">
    <w:abstractNumId w:val="15"/>
  </w:num>
  <w:num w:numId="23" w16cid:durableId="1357609940">
    <w:abstractNumId w:val="6"/>
  </w:num>
  <w:num w:numId="24" w16cid:durableId="1153136535">
    <w:abstractNumId w:val="3"/>
  </w:num>
  <w:num w:numId="25" w16cid:durableId="1776174349">
    <w:abstractNumId w:val="4"/>
  </w:num>
  <w:num w:numId="26" w16cid:durableId="2006203759">
    <w:abstractNumId w:val="7"/>
  </w:num>
  <w:num w:numId="27" w16cid:durableId="82071316">
    <w:abstractNumId w:val="20"/>
  </w:num>
  <w:num w:numId="28" w16cid:durableId="741946887">
    <w:abstractNumId w:val="13"/>
  </w:num>
  <w:num w:numId="29" w16cid:durableId="596256445">
    <w:abstractNumId w:val="17"/>
  </w:num>
  <w:num w:numId="30" w16cid:durableId="1947226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C366D"/>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0C42"/>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8132A"/>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4C5"/>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29A9"/>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16301"/>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Martinus EPK</cp:lastModifiedBy>
  <cp:revision>3</cp:revision>
  <cp:lastPrinted>2020-04-26T02:38:00Z</cp:lastPrinted>
  <dcterms:created xsi:type="dcterms:W3CDTF">2024-07-18T04:26:00Z</dcterms:created>
  <dcterms:modified xsi:type="dcterms:W3CDTF">2024-07-18T04:32:00Z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