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6E99" w14:textId="02BEEC25" w:rsidR="00CB63FB" w:rsidRPr="00CB63FB" w:rsidRDefault="00FB4842" w:rsidP="00D70CE7">
      <w:pPr>
        <w:pStyle w:val="TITLEDewaruci"/>
        <w:rPr>
          <w:rFonts w:eastAsia="Times New Roman"/>
          <w:snapToGrid w:val="0"/>
          <w:color w:val="000000"/>
          <w:w w:val="0"/>
          <w:u w:color="000000"/>
          <w:bdr w:val="none" w:sz="0" w:space="0" w:color="000000"/>
          <w:shd w:val="clear" w:color="000000" w:fill="000000"/>
          <w:lang w:val="x-none" w:eastAsia="x-none" w:bidi="x-none"/>
        </w:rPr>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61708B">
        <w:t xml:space="preserve">A </w:t>
      </w:r>
      <w:r w:rsidR="00CB63FB" w:rsidRPr="00CB63FB">
        <w:t xml:space="preserve">Design Thinking Approach to Create Posters and Infographics for </w:t>
      </w:r>
      <w:proofErr w:type="spellStart"/>
      <w:r w:rsidR="00CB63FB" w:rsidRPr="00CB63FB">
        <w:t>Socialising</w:t>
      </w:r>
      <w:proofErr w:type="spellEnd"/>
      <w:r w:rsidR="00CB63FB" w:rsidRPr="00CB63FB">
        <w:t xml:space="preserve"> Clean and Healthy Lifestyle in </w:t>
      </w:r>
      <w:proofErr w:type="spellStart"/>
      <w:r w:rsidR="00CB63FB" w:rsidRPr="00CB63FB">
        <w:t>Gayungan</w:t>
      </w:r>
      <w:proofErr w:type="spellEnd"/>
      <w:r w:rsidR="00CB63FB" w:rsidRPr="00CB63FB">
        <w:t xml:space="preserve"> Village, Surabaya City</w:t>
      </w:r>
    </w:p>
    <w:p w14:paraId="2FA593F6" w14:textId="52CB45A4" w:rsidR="00B678BE" w:rsidRPr="0061708B" w:rsidRDefault="0061708B" w:rsidP="009D089F">
      <w:pPr>
        <w:pStyle w:val="AuthorDR"/>
        <w:rPr>
          <w:vertAlign w:val="superscript"/>
        </w:rPr>
      </w:pPr>
      <w:r>
        <w:t>M Widyan Ardani</w:t>
      </w:r>
      <w:r w:rsidR="000E64B7">
        <w:t xml:space="preserve"> </w:t>
      </w:r>
      <w:r w:rsidR="000E64B7">
        <w:rPr>
          <w:vertAlign w:val="superscript"/>
        </w:rPr>
        <w:t>a,1,*</w:t>
      </w:r>
      <w:r w:rsidR="00B678BE" w:rsidRPr="00F17727">
        <w:t xml:space="preserve">, </w:t>
      </w:r>
      <w:r>
        <w:t>M Ariffudin Islam</w:t>
      </w:r>
      <w:r w:rsidR="00B678BE" w:rsidRPr="00F17727">
        <w:t xml:space="preserve"> </w:t>
      </w:r>
      <w:r w:rsidR="000E64B7">
        <w:rPr>
          <w:vertAlign w:val="superscript"/>
        </w:rPr>
        <w:t>b,2</w:t>
      </w:r>
      <w:r w:rsidR="00B678BE" w:rsidRPr="00F17727">
        <w:t xml:space="preserve">, </w:t>
      </w:r>
      <w:r>
        <w:t>Marsudi</w:t>
      </w:r>
      <w:r w:rsidR="00B678BE" w:rsidRPr="00F17727">
        <w:t xml:space="preserve"> </w:t>
      </w:r>
      <w:r w:rsidR="00D70CE7">
        <w:rPr>
          <w:vertAlign w:val="superscript"/>
        </w:rPr>
        <w:t>c</w:t>
      </w:r>
      <w:r w:rsidR="000E64B7">
        <w:rPr>
          <w:vertAlign w:val="superscript"/>
        </w:rPr>
        <w:t>,3</w:t>
      </w:r>
      <w:r>
        <w:t xml:space="preserve">, Novian Wahyu F </w:t>
      </w:r>
      <w:r>
        <w:rPr>
          <w:vertAlign w:val="superscript"/>
        </w:rPr>
        <w:t>d,</w:t>
      </w:r>
      <w:r w:rsidR="007F5F7B">
        <w:rPr>
          <w:vertAlign w:val="superscript"/>
        </w:rPr>
        <w:t>4</w:t>
      </w:r>
    </w:p>
    <w:p w14:paraId="7E2A1536" w14:textId="05EB6946"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61708B">
        <w:t>Universitas Neg</w:t>
      </w:r>
      <w:r w:rsidR="007F5F7B">
        <w:t>e</w:t>
      </w:r>
      <w:r w:rsidR="0061708B">
        <w:t>ri</w:t>
      </w:r>
      <w:r w:rsidR="007F5F7B">
        <w:t xml:space="preserve"> Surabaya</w:t>
      </w:r>
      <w:r w:rsidRPr="00C90CD0">
        <w:t xml:space="preserve">, </w:t>
      </w:r>
      <w:r w:rsidR="007F5F7B">
        <w:t>Lidah Wetan</w:t>
      </w:r>
      <w:r w:rsidR="00C90CD0" w:rsidRPr="00C90CD0">
        <w:t xml:space="preserve">, </w:t>
      </w:r>
      <w:r w:rsidR="007F5F7B">
        <w:t>Surabaya</w:t>
      </w:r>
      <w:r w:rsidR="00C90CD0" w:rsidRPr="00C90CD0">
        <w:t xml:space="preserve"> and </w:t>
      </w:r>
      <w:r w:rsidR="007F5F7B">
        <w:t>60213</w:t>
      </w:r>
      <w:r w:rsidR="00C90CD0" w:rsidRPr="00C90CD0">
        <w:t xml:space="preserve">, </w:t>
      </w:r>
      <w:r w:rsidR="007F5F7B">
        <w:t>Indonesia</w:t>
      </w:r>
      <w:r w:rsidR="00C90CD0">
        <w:rPr>
          <w:szCs w:val="16"/>
        </w:rPr>
        <w:t xml:space="preserve"> (</w:t>
      </w:r>
      <w:r w:rsidR="006A5C4C">
        <w:rPr>
          <w:szCs w:val="16"/>
        </w:rPr>
        <w:t>8</w:t>
      </w:r>
      <w:r w:rsidRPr="00F17727">
        <w:rPr>
          <w:szCs w:val="16"/>
        </w:rPr>
        <w:t>pt)</w:t>
      </w:r>
    </w:p>
    <w:p w14:paraId="2F7CB872" w14:textId="0B4C0B18" w:rsidR="00B678BE" w:rsidRDefault="00B678BE" w:rsidP="006041F5">
      <w:pPr>
        <w:pStyle w:val="AuthorAffiliationDR"/>
        <w:rPr>
          <w:szCs w:val="16"/>
        </w:rPr>
      </w:pPr>
      <w:r w:rsidRPr="00F17727">
        <w:rPr>
          <w:szCs w:val="16"/>
          <w:vertAlign w:val="superscript"/>
          <w:lang w:val="id-ID"/>
        </w:rPr>
        <w:t xml:space="preserve">b </w:t>
      </w:r>
      <w:r w:rsidR="007F5F7B">
        <w:t>Universitas Negeri Surabaya</w:t>
      </w:r>
      <w:r w:rsidR="007F5F7B" w:rsidRPr="00C90CD0">
        <w:t xml:space="preserve">, </w:t>
      </w:r>
      <w:r w:rsidR="007F5F7B">
        <w:t>Lidah Wetan</w:t>
      </w:r>
      <w:r w:rsidR="007F5F7B" w:rsidRPr="00C90CD0">
        <w:t xml:space="preserve">, </w:t>
      </w:r>
      <w:r w:rsidR="007F5F7B">
        <w:t>Surabaya</w:t>
      </w:r>
      <w:r w:rsidR="007F5F7B" w:rsidRPr="00C90CD0">
        <w:t xml:space="preserve"> and </w:t>
      </w:r>
      <w:r w:rsidR="007F5F7B">
        <w:t>60213</w:t>
      </w:r>
      <w:r w:rsidR="007F5F7B" w:rsidRPr="00C90CD0">
        <w:t xml:space="preserve">, </w:t>
      </w:r>
      <w:r w:rsidR="007F5F7B">
        <w:t>Indonesia</w:t>
      </w:r>
      <w:r w:rsidR="007F5F7B">
        <w:rPr>
          <w:szCs w:val="16"/>
        </w:rPr>
        <w:t xml:space="preserve"> </w:t>
      </w:r>
    </w:p>
    <w:p w14:paraId="5EBCC2C1" w14:textId="6D8D2147" w:rsid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7F5F7B">
        <w:t>Universitas Negeri Surabaya</w:t>
      </w:r>
      <w:r w:rsidR="007F5F7B" w:rsidRPr="00C90CD0">
        <w:t xml:space="preserve">, </w:t>
      </w:r>
      <w:r w:rsidR="007F5F7B">
        <w:t>Lidah Wetan</w:t>
      </w:r>
      <w:r w:rsidR="007F5F7B" w:rsidRPr="00C90CD0">
        <w:t xml:space="preserve">, </w:t>
      </w:r>
      <w:r w:rsidR="007F5F7B">
        <w:t>Surabaya</w:t>
      </w:r>
      <w:r w:rsidR="007F5F7B" w:rsidRPr="00C90CD0">
        <w:t xml:space="preserve"> and </w:t>
      </w:r>
      <w:r w:rsidR="007F5F7B">
        <w:t>60213</w:t>
      </w:r>
      <w:r w:rsidR="007F5F7B" w:rsidRPr="00C90CD0">
        <w:t xml:space="preserve">, </w:t>
      </w:r>
      <w:r w:rsidR="007F5F7B">
        <w:t>Indonesia</w:t>
      </w:r>
      <w:r w:rsidR="007F5F7B">
        <w:rPr>
          <w:szCs w:val="16"/>
        </w:rPr>
        <w:t xml:space="preserve"> </w:t>
      </w:r>
    </w:p>
    <w:p w14:paraId="02ADB848" w14:textId="46281D5E" w:rsidR="007F5F7B" w:rsidRPr="007F5F7B" w:rsidRDefault="007F5F7B" w:rsidP="006041F5">
      <w:pPr>
        <w:pStyle w:val="AuthorAffiliationDR"/>
        <w:rPr>
          <w:szCs w:val="16"/>
        </w:rPr>
      </w:pPr>
      <w:r w:rsidRPr="007F5F7B">
        <w:rPr>
          <w:szCs w:val="16"/>
          <w:vertAlign w:val="superscript"/>
        </w:rPr>
        <w:t>d</w:t>
      </w:r>
      <w:r>
        <w:rPr>
          <w:szCs w:val="16"/>
        </w:rPr>
        <w:t xml:space="preserve"> </w:t>
      </w:r>
      <w:r>
        <w:t xml:space="preserve">Universitas Negeri </w:t>
      </w:r>
      <w:r>
        <w:t>Malang</w:t>
      </w:r>
      <w:r w:rsidRPr="00C90CD0">
        <w:t xml:space="preserve">, </w:t>
      </w:r>
      <w:r>
        <w:t>Jalan Semarang 5</w:t>
      </w:r>
      <w:r w:rsidRPr="00C90CD0">
        <w:t xml:space="preserve">, </w:t>
      </w:r>
      <w:r>
        <w:t xml:space="preserve">Malang </w:t>
      </w:r>
      <w:r w:rsidRPr="00C90CD0">
        <w:t xml:space="preserve">and </w:t>
      </w:r>
      <w:r>
        <w:t>6514</w:t>
      </w:r>
      <w:r w:rsidRPr="00C90CD0">
        <w:t xml:space="preserve">, </w:t>
      </w:r>
      <w:r>
        <w:t>Indonesia</w:t>
      </w:r>
    </w:p>
    <w:p w14:paraId="0A88620C" w14:textId="4CC8B4EF"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3B698C">
        <w:rPr>
          <w:rStyle w:val="Hyperlink"/>
          <w:u w:val="none"/>
        </w:rPr>
        <w:t>muhammadardani@unesa.ac.id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hyperlink r:id="rId10" w:history="1">
        <w:r w:rsidR="003B698C" w:rsidRPr="003B698C">
          <w:rPr>
            <w:rFonts w:eastAsiaTheme="minorHAnsi" w:cs="Times"/>
            <w:color w:val="2E74B5" w:themeColor="accent1" w:themeShade="BF"/>
            <w14:ligatures w14:val="standardContextual"/>
          </w:rPr>
          <w:t>mu</w:t>
        </w:r>
        <w:r w:rsidR="003B698C" w:rsidRPr="003B698C">
          <w:rPr>
            <w:rFonts w:eastAsiaTheme="minorHAnsi" w:cs="Times"/>
            <w:color w:val="2E74B5" w:themeColor="accent1" w:themeShade="BF"/>
            <w14:ligatures w14:val="standardContextual"/>
          </w:rPr>
          <w:t>h</w:t>
        </w:r>
        <w:r w:rsidR="003B698C" w:rsidRPr="003B698C">
          <w:rPr>
            <w:rFonts w:eastAsiaTheme="minorHAnsi" w:cs="Times"/>
            <w:color w:val="2E74B5" w:themeColor="accent1" w:themeShade="BF"/>
            <w14:ligatures w14:val="standardContextual"/>
          </w:rPr>
          <w:t>ariffudin@unesa.ac.id</w:t>
        </w:r>
      </w:hyperlink>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hyperlink r:id="rId11" w:history="1">
        <w:r w:rsidR="003B698C" w:rsidRPr="0028600D">
          <w:rPr>
            <w:rStyle w:val="Hyperlink"/>
          </w:rPr>
          <w:t>marsudi@unesa.ac.id</w:t>
        </w:r>
      </w:hyperlink>
      <w:r w:rsidR="003B698C">
        <w:rPr>
          <w:rStyle w:val="Hyperlink"/>
          <w:u w:val="none"/>
        </w:rPr>
        <w:t xml:space="preserve">; </w:t>
      </w:r>
      <w:r w:rsidR="003B698C" w:rsidRPr="003B698C">
        <w:rPr>
          <w:rStyle w:val="Hyperlink"/>
          <w:u w:val="none"/>
          <w:vertAlign w:val="superscript"/>
        </w:rPr>
        <w:t>4</w:t>
      </w:r>
      <w:r w:rsidR="003B698C">
        <w:rPr>
          <w:rStyle w:val="Hyperlink"/>
          <w:u w:val="none"/>
        </w:rPr>
        <w:t xml:space="preserve"> </w:t>
      </w:r>
      <w:r w:rsidR="003B698C" w:rsidRPr="003B698C">
        <w:rPr>
          <w:rStyle w:val="Hyperlink"/>
          <w:u w:val="none"/>
        </w:rPr>
        <w:t>novian.firmansyah.fs@um.ac.id</w:t>
      </w:r>
      <w:r w:rsidRPr="00FF54B9">
        <w:rPr>
          <w:szCs w:val="16"/>
        </w:rPr>
        <w:t xml:space="preserve"> </w:t>
      </w:r>
    </w:p>
    <w:p w14:paraId="2D262A78" w14:textId="43963162" w:rsidR="00B678BE" w:rsidRPr="00962C1B" w:rsidRDefault="00B678BE" w:rsidP="006041F5">
      <w:pPr>
        <w:pStyle w:val="AuthorAffiliationDR"/>
        <w:spacing w:after="240"/>
        <w:rPr>
          <w:szCs w:val="16"/>
        </w:rPr>
      </w:pPr>
      <w:r w:rsidRPr="00B678BE">
        <w:rPr>
          <w:lang w:val="id-ID"/>
        </w:rPr>
        <w:t xml:space="preserve">* </w:t>
      </w:r>
      <w:r w:rsidR="003B698C">
        <w:rPr>
          <w:rStyle w:val="Hyperlink"/>
          <w:u w:val="none"/>
        </w:rPr>
        <w:t>muhammadardani@unesa.ac.id</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2C7095AC" w14:textId="7463DD2D" w:rsidR="00CB63FB" w:rsidRPr="00CB63FB" w:rsidRDefault="00CB63FB" w:rsidP="00CB63FB">
            <w:pPr>
              <w:pStyle w:val="AbstractTextDR"/>
              <w:rPr>
                <w:color w:val="000000" w:themeColor="text1"/>
              </w:rPr>
            </w:pPr>
            <w:proofErr w:type="spellStart"/>
            <w:r w:rsidRPr="00CB63FB">
              <w:rPr>
                <w:color w:val="000000" w:themeColor="text1"/>
              </w:rPr>
              <w:t>Gayungan</w:t>
            </w:r>
            <w:proofErr w:type="spellEnd"/>
            <w:r w:rsidRPr="00CB63FB">
              <w:rPr>
                <w:color w:val="000000" w:themeColor="text1"/>
              </w:rPr>
              <w:t xml:space="preserve"> Urban Village in Surabaya City has a flagship </w:t>
            </w:r>
            <w:proofErr w:type="spellStart"/>
            <w:r w:rsidRPr="00CB63FB">
              <w:rPr>
                <w:color w:val="000000" w:themeColor="text1"/>
              </w:rPr>
              <w:t>programme</w:t>
            </w:r>
            <w:proofErr w:type="spellEnd"/>
            <w:r w:rsidRPr="00CB63FB">
              <w:rPr>
                <w:color w:val="000000" w:themeColor="text1"/>
              </w:rPr>
              <w:t xml:space="preserve"> aimed at promoting a clean and healthy lifestyle to its local community. Through an interview with </w:t>
            </w:r>
            <w:proofErr w:type="spellStart"/>
            <w:r w:rsidRPr="00CB63FB">
              <w:rPr>
                <w:color w:val="000000" w:themeColor="text1"/>
              </w:rPr>
              <w:t>Lurah</w:t>
            </w:r>
            <w:proofErr w:type="spellEnd"/>
            <w:r w:rsidRPr="00CB63FB">
              <w:rPr>
                <w:color w:val="000000" w:themeColor="text1"/>
              </w:rPr>
              <w:t xml:space="preserve"> </w:t>
            </w:r>
            <w:proofErr w:type="spellStart"/>
            <w:r w:rsidRPr="00CB63FB">
              <w:rPr>
                <w:color w:val="000000" w:themeColor="text1"/>
              </w:rPr>
              <w:t>Pramudita</w:t>
            </w:r>
            <w:proofErr w:type="spellEnd"/>
            <w:r w:rsidRPr="00CB63FB">
              <w:rPr>
                <w:color w:val="000000" w:themeColor="text1"/>
              </w:rPr>
              <w:t xml:space="preserve"> </w:t>
            </w:r>
            <w:proofErr w:type="spellStart"/>
            <w:r w:rsidRPr="00CB63FB">
              <w:rPr>
                <w:color w:val="000000" w:themeColor="text1"/>
              </w:rPr>
              <w:t>Yustiani</w:t>
            </w:r>
            <w:proofErr w:type="spellEnd"/>
            <w:r w:rsidRPr="00CB63FB">
              <w:rPr>
                <w:color w:val="000000" w:themeColor="text1"/>
              </w:rPr>
              <w:t xml:space="preserve">, S.T., it was revealed that the </w:t>
            </w:r>
            <w:proofErr w:type="spellStart"/>
            <w:r w:rsidRPr="00CB63FB">
              <w:rPr>
                <w:color w:val="000000" w:themeColor="text1"/>
              </w:rPr>
              <w:t>programme</w:t>
            </w:r>
            <w:proofErr w:type="spellEnd"/>
            <w:r w:rsidRPr="00CB63FB">
              <w:rPr>
                <w:color w:val="000000" w:themeColor="text1"/>
              </w:rPr>
              <w:t xml:space="preserve"> focuses on educating the community about waste sorting, waste utilization, and creating a smoke-free environment. A questionnaire-based observation showed that 65% of the community had embraced a clean and healthy lifestyle, while 35% had not. Additionally, 55% of the community were unaware of the socialization </w:t>
            </w:r>
            <w:proofErr w:type="spellStart"/>
            <w:r w:rsidRPr="00CB63FB">
              <w:rPr>
                <w:color w:val="000000" w:themeColor="text1"/>
              </w:rPr>
              <w:t>programme</w:t>
            </w:r>
            <w:proofErr w:type="spellEnd"/>
            <w:r w:rsidRPr="00CB63FB">
              <w:rPr>
                <w:color w:val="000000" w:themeColor="text1"/>
              </w:rPr>
              <w:t xml:space="preserve">, while 45% were aware. To address these issues, the suggested solution is to create media in the form of visually appealing posters and infographic handbooks. These media materials were designed using the design thinking method, which emphasizes meeting user needs and providing an optimal user experience. By offering clear instructions and appropriate visualizations, these materials can be easily understood and followed by the lower middle-class community. Ultimately, the aim is to increase public awareness and participation in living a clean and healthy lifestyle. The study underscores the significance of an effective visual design in conveying information and highlights how the design thinking approach ensures the media created meets users' needs, thus enhancing the effectiveness of the socialization </w:t>
            </w:r>
            <w:proofErr w:type="spellStart"/>
            <w:r w:rsidRPr="00CB63FB">
              <w:rPr>
                <w:color w:val="000000" w:themeColor="text1"/>
              </w:rPr>
              <w:t>programme</w:t>
            </w:r>
            <w:proofErr w:type="spellEnd"/>
            <w:r w:rsidRPr="00CB63FB">
              <w:rPr>
                <w:color w:val="000000" w:themeColor="text1"/>
              </w:rPr>
              <w:t>.</w:t>
            </w:r>
          </w:p>
          <w:p w14:paraId="5EEC5B1F" w14:textId="77777777" w:rsidR="00CB63FB" w:rsidRDefault="00CB63FB" w:rsidP="00372CCA">
            <w:pPr>
              <w:pStyle w:val="AbstractTextDR"/>
            </w:pP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2" tgtFrame="_blank"/>
                          </pic:cNvPr>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5"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747B66AA" w14:textId="3F9842FB" w:rsidR="004C2B6D" w:rsidRPr="0061708B" w:rsidRDefault="0061708B" w:rsidP="005D4043">
            <w:pPr>
              <w:pStyle w:val="KeywordDR"/>
              <w:rPr>
                <w:color w:val="000000" w:themeColor="text1"/>
              </w:rPr>
            </w:pPr>
            <w:r w:rsidRPr="0061708B">
              <w:rPr>
                <w:color w:val="000000" w:themeColor="text1"/>
                <w:szCs w:val="18"/>
              </w:rPr>
              <w:t>Poster Design</w:t>
            </w:r>
            <w:r w:rsidRPr="0061708B">
              <w:rPr>
                <w:color w:val="000000" w:themeColor="text1"/>
              </w:rPr>
              <w:t xml:space="preserve"> </w:t>
            </w:r>
            <w:r w:rsidRPr="0061708B">
              <w:rPr>
                <w:color w:val="000000" w:themeColor="text1"/>
                <w:szCs w:val="18"/>
              </w:rPr>
              <w:t>Infographic Handbook</w:t>
            </w:r>
            <w:r w:rsidRPr="0061708B">
              <w:rPr>
                <w:color w:val="000000" w:themeColor="text1"/>
              </w:rPr>
              <w:t xml:space="preserve"> </w:t>
            </w:r>
            <w:r w:rsidRPr="0061708B">
              <w:rPr>
                <w:color w:val="000000" w:themeColor="text1"/>
                <w:szCs w:val="18"/>
              </w:rPr>
              <w:t>Clean and Healthy Lifestyle</w:t>
            </w:r>
          </w:p>
          <w:p w14:paraId="57D41438" w14:textId="0E65E489" w:rsidR="004C2B6D" w:rsidRPr="0061708B" w:rsidRDefault="0061708B" w:rsidP="005D4043">
            <w:pPr>
              <w:pStyle w:val="KeywordDR"/>
              <w:rPr>
                <w:rFonts w:ascii="Times New Roman" w:eastAsia="MS Mincho" w:hAnsi="Times New Roman"/>
                <w:color w:val="000000" w:themeColor="text1"/>
                <w:lang w:val="en"/>
              </w:rPr>
            </w:pPr>
            <w:r w:rsidRPr="0061708B">
              <w:rPr>
                <w:color w:val="000000" w:themeColor="text1"/>
                <w:szCs w:val="18"/>
              </w:rPr>
              <w:t>Design Thinking</w:t>
            </w:r>
            <w:r w:rsidRPr="0061708B">
              <w:rPr>
                <w:color w:val="000000" w:themeColor="text1"/>
              </w:rPr>
              <w:t xml:space="preserve"> </w:t>
            </w:r>
            <w:r w:rsidRPr="0061708B">
              <w:rPr>
                <w:color w:val="000000" w:themeColor="text1"/>
                <w:szCs w:val="18"/>
              </w:rPr>
              <w:t xml:space="preserve">Community </w:t>
            </w:r>
            <w:proofErr w:type="spellStart"/>
            <w:r w:rsidRPr="0061708B">
              <w:rPr>
                <w:color w:val="000000" w:themeColor="text1"/>
                <w:szCs w:val="18"/>
              </w:rPr>
              <w:t>Socialisation</w:t>
            </w:r>
            <w:proofErr w:type="spellEnd"/>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6"/>
      <w:headerReference w:type="default" r:id="rId17"/>
      <w:footerReference w:type="even" r:id="rId18"/>
      <w:footerReference w:type="default" r:id="rId19"/>
      <w:headerReference w:type="first" r:id="rId20"/>
      <w:footerReference w:type="first" r:id="rId21"/>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0361" w14:textId="77777777" w:rsidR="008518AF" w:rsidRDefault="008518AF" w:rsidP="001D3718">
      <w:pPr>
        <w:spacing w:after="0" w:line="240" w:lineRule="auto"/>
      </w:pPr>
      <w:r>
        <w:separator/>
      </w:r>
    </w:p>
  </w:endnote>
  <w:endnote w:type="continuationSeparator" w:id="0">
    <w:p w14:paraId="59B734BB" w14:textId="77777777" w:rsidR="008518AF" w:rsidRDefault="008518AF"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entaur">
    <w:panose1 w:val="02030504050205020304"/>
    <w:charset w:val="4D"/>
    <w:family w:val="roman"/>
    <w:pitch w:val="variable"/>
    <w:sig w:usb0="00000003" w:usb1="00000000" w:usb2="00000000" w:usb3="00000000" w:csb0="00000001" w:csb1="00000000"/>
  </w:font>
  <w:font w:name="Adobe Devanagari">
    <w:altName w:val="Kokila"/>
    <w:panose1 w:val="020B0604020202020204"/>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28E3F" w14:textId="77777777" w:rsidR="008518AF" w:rsidRDefault="008518AF" w:rsidP="001D3718">
      <w:pPr>
        <w:spacing w:after="0" w:line="240" w:lineRule="auto"/>
      </w:pPr>
      <w:r>
        <w:separator/>
      </w:r>
    </w:p>
  </w:footnote>
  <w:footnote w:type="continuationSeparator" w:id="0">
    <w:p w14:paraId="3FBEEBD4" w14:textId="77777777" w:rsidR="008518AF" w:rsidRDefault="008518AF"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59251874">
    <w:abstractNumId w:val="8"/>
  </w:num>
  <w:num w:numId="2" w16cid:durableId="2124760614">
    <w:abstractNumId w:val="18"/>
  </w:num>
  <w:num w:numId="3" w16cid:durableId="677780496">
    <w:abstractNumId w:val="10"/>
  </w:num>
  <w:num w:numId="4" w16cid:durableId="337269089">
    <w:abstractNumId w:val="12"/>
  </w:num>
  <w:num w:numId="5" w16cid:durableId="1281375089">
    <w:abstractNumId w:val="19"/>
  </w:num>
  <w:num w:numId="6" w16cid:durableId="1531649011">
    <w:abstractNumId w:val="21"/>
  </w:num>
  <w:num w:numId="7" w16cid:durableId="1658026262">
    <w:abstractNumId w:val="5"/>
  </w:num>
  <w:num w:numId="8" w16cid:durableId="1067801528">
    <w:abstractNumId w:val="16"/>
  </w:num>
  <w:num w:numId="9" w16cid:durableId="471941495">
    <w:abstractNumId w:val="16"/>
    <w:lvlOverride w:ilvl="0">
      <w:startOverride w:val="1"/>
    </w:lvlOverride>
  </w:num>
  <w:num w:numId="10" w16cid:durableId="1947812488">
    <w:abstractNumId w:val="11"/>
  </w:num>
  <w:num w:numId="11" w16cid:durableId="1679695966">
    <w:abstractNumId w:val="14"/>
  </w:num>
  <w:num w:numId="12" w16cid:durableId="337736016">
    <w:abstractNumId w:val="1"/>
  </w:num>
  <w:num w:numId="13" w16cid:durableId="1103500032">
    <w:abstractNumId w:val="9"/>
  </w:num>
  <w:num w:numId="14" w16cid:durableId="1149593245">
    <w:abstractNumId w:val="10"/>
  </w:num>
  <w:num w:numId="15" w16cid:durableId="1375931301">
    <w:abstractNumId w:val="19"/>
  </w:num>
  <w:num w:numId="16" w16cid:durableId="413628231">
    <w:abstractNumId w:val="18"/>
  </w:num>
  <w:num w:numId="17" w16cid:durableId="725228805">
    <w:abstractNumId w:val="18"/>
  </w:num>
  <w:num w:numId="18" w16cid:durableId="1387948623">
    <w:abstractNumId w:val="12"/>
  </w:num>
  <w:num w:numId="19" w16cid:durableId="1974092937">
    <w:abstractNumId w:val="12"/>
  </w:num>
  <w:num w:numId="20" w16cid:durableId="248740099">
    <w:abstractNumId w:val="12"/>
  </w:num>
  <w:num w:numId="21" w16cid:durableId="1317149803">
    <w:abstractNumId w:val="0"/>
  </w:num>
  <w:num w:numId="22" w16cid:durableId="247078854">
    <w:abstractNumId w:val="15"/>
  </w:num>
  <w:num w:numId="23" w16cid:durableId="378673456">
    <w:abstractNumId w:val="6"/>
  </w:num>
  <w:num w:numId="24" w16cid:durableId="735512251">
    <w:abstractNumId w:val="3"/>
  </w:num>
  <w:num w:numId="25" w16cid:durableId="855967814">
    <w:abstractNumId w:val="4"/>
  </w:num>
  <w:num w:numId="26" w16cid:durableId="255137386">
    <w:abstractNumId w:val="7"/>
  </w:num>
  <w:num w:numId="27" w16cid:durableId="824590891">
    <w:abstractNumId w:val="20"/>
  </w:num>
  <w:num w:numId="28" w16cid:durableId="1494876913">
    <w:abstractNumId w:val="13"/>
  </w:num>
  <w:num w:numId="29" w16cid:durableId="1983346200">
    <w:abstractNumId w:val="17"/>
  </w:num>
  <w:num w:numId="30" w16cid:durableId="1262839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B698C"/>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1708B"/>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7F5F7B"/>
    <w:rsid w:val="00802875"/>
    <w:rsid w:val="00803006"/>
    <w:rsid w:val="00812FA6"/>
    <w:rsid w:val="00831FEC"/>
    <w:rsid w:val="00832F45"/>
    <w:rsid w:val="0083486C"/>
    <w:rsid w:val="008518AF"/>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B63FB"/>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4719"/>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 w:type="paragraph" w:customStyle="1" w:styleId="abstract">
    <w:name w:val="abstract"/>
    <w:basedOn w:val="Normal"/>
    <w:rsid w:val="00CB63FB"/>
    <w:pPr>
      <w:overflowPunct w:val="0"/>
      <w:autoSpaceDE w:val="0"/>
      <w:autoSpaceDN w:val="0"/>
      <w:adjustRightInd w:val="0"/>
      <w:spacing w:before="600" w:after="360" w:line="220" w:lineRule="atLeast"/>
      <w:ind w:left="567" w:right="567" w:firstLine="227"/>
      <w:contextualSpacing/>
      <w:jc w:val="both"/>
    </w:pPr>
    <w:rPr>
      <w:rFonts w:ascii="Times New Roman" w:eastAsia="Times New Roman" w:hAnsi="Times New Roman"/>
      <w:sz w:val="18"/>
      <w:szCs w:val="20"/>
    </w:rPr>
  </w:style>
  <w:style w:type="character" w:styleId="UnresolvedMention">
    <w:name w:val="Unresolved Mention"/>
    <w:basedOn w:val="DefaultParagraphFont"/>
    <w:uiPriority w:val="99"/>
    <w:semiHidden/>
    <w:unhideWhenUsed/>
    <w:rsid w:val="003B6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creativecommons.org/licenses/by-sa/4.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sudi@unesa.ac.id" TargetMode="External"/><Relationship Id="rId5" Type="http://schemas.openxmlformats.org/officeDocument/2006/relationships/webSettings" Target="webSettings.xml"/><Relationship Id="rId15" Type="http://schemas.openxmlformats.org/officeDocument/2006/relationships/hyperlink" Target="http://creativecommons.org/licenses/by-sa/4.0/" TargetMode="External"/><Relationship Id="rId23" Type="http://schemas.openxmlformats.org/officeDocument/2006/relationships/theme" Target="theme/theme1.xml"/><Relationship Id="rId10" Type="http://schemas.openxmlformats.org/officeDocument/2006/relationships/hyperlink" Target="mailto:muhariffudin@unesa.ac.i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https://licensebuttons.net/l/by-sa/3.0/88x31.png"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2</cp:revision>
  <cp:lastPrinted>2020-04-26T02:38:00Z</cp:lastPrinted>
  <dcterms:created xsi:type="dcterms:W3CDTF">2024-08-05T03:51:00Z</dcterms:created>
  <dcterms:modified xsi:type="dcterms:W3CDTF">2024-08-05T03:51:00Z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