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2365" w:rsidRDefault="00EF2365" w:rsidP="00EF236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“BUKAN SALAH BUNDA MENGANDUNG-SALAH DI BAPAK MENGAWINI”: PERSELINGKUHAN SENI &amp;</w:t>
      </w:r>
      <w:r w:rsidRPr="00597CED">
        <w:rPr>
          <w:rFonts w:ascii="Times New Roman" w:hAnsi="Times New Roman" w:cs="Times New Roman"/>
          <w:b/>
          <w:bCs/>
          <w:sz w:val="28"/>
          <w:szCs w:val="28"/>
          <w:lang w:val="en-US"/>
        </w:rPr>
        <w:t xml:space="preserve"> ESTETIK </w:t>
      </w:r>
    </w:p>
    <w:p w:rsidR="00EF2365" w:rsidRPr="00D27350" w:rsidRDefault="00EF2365" w:rsidP="00EF2365">
      <w:pPr>
        <w:jc w:val="center"/>
        <w:rPr>
          <w:rFonts w:ascii="Times New Roman" w:hAnsi="Times New Roman" w:cs="Times New Roman"/>
          <w:b/>
          <w:bCs/>
          <w:sz w:val="28"/>
          <w:szCs w:val="28"/>
          <w:lang w:val="en-US"/>
        </w:rPr>
      </w:pPr>
      <w:r w:rsidRPr="00597CED">
        <w:rPr>
          <w:rFonts w:ascii="Times New Roman" w:hAnsi="Times New Roman" w:cs="Times New Roman"/>
          <w:b/>
          <w:bCs/>
          <w:sz w:val="28"/>
          <w:szCs w:val="28"/>
          <w:lang w:val="en-US"/>
        </w:rPr>
        <w:t xml:space="preserve">DALAM PERTUNJUKAN </w:t>
      </w:r>
      <w:r w:rsidRPr="00597CED">
        <w:rPr>
          <w:rFonts w:ascii="Times New Roman" w:hAnsi="Times New Roman" w:cs="Times New Roman"/>
          <w:b/>
          <w:bCs/>
          <w:i/>
          <w:iCs/>
          <w:sz w:val="28"/>
          <w:szCs w:val="28"/>
          <w:lang w:val="en-US"/>
        </w:rPr>
        <w:t>SALAWAIK DULANG</w:t>
      </w:r>
      <w:r w:rsidRPr="00FD37E5">
        <w:rPr>
          <w:rStyle w:val="FootnoteReference"/>
          <w:rFonts w:ascii="Times New Roman" w:hAnsi="Times New Roman" w:cs="Times New Roman"/>
          <w:sz w:val="28"/>
          <w:szCs w:val="28"/>
          <w:lang w:val="en-US"/>
        </w:rPr>
        <w:footnoteReference w:id="1"/>
      </w:r>
    </w:p>
    <w:p w:rsidR="00EF2365" w:rsidRDefault="00EF2365" w:rsidP="00EF2365">
      <w:pPr>
        <w:rPr>
          <w:sz w:val="22"/>
          <w:szCs w:val="22"/>
          <w:lang w:val="id-ID"/>
        </w:rPr>
      </w:pPr>
    </w:p>
    <w:p w:rsidR="00EF2365" w:rsidRDefault="00EF2365" w:rsidP="00EF2365">
      <w:pPr>
        <w:rPr>
          <w:sz w:val="22"/>
          <w:szCs w:val="22"/>
          <w:lang w:val="id-ID"/>
        </w:rPr>
      </w:pPr>
    </w:p>
    <w:p w:rsidR="00EF2365" w:rsidRDefault="00EF2365" w:rsidP="00EF2365">
      <w:pPr>
        <w:jc w:val="center"/>
        <w:rPr>
          <w:b/>
          <w:sz w:val="28"/>
          <w:szCs w:val="28"/>
          <w:lang w:val="sv-SE"/>
        </w:rPr>
      </w:pPr>
      <w:r>
        <w:rPr>
          <w:b/>
          <w:sz w:val="28"/>
          <w:szCs w:val="28"/>
          <w:lang w:val="sv-SE"/>
        </w:rPr>
        <w:t>Disampaikan dalam IICACS: Indonesia Institute of The Arts, Surakarta 2024</w:t>
      </w:r>
    </w:p>
    <w:p w:rsidR="00EF2365" w:rsidRDefault="00EF2365" w:rsidP="00EF2365">
      <w:pPr>
        <w:jc w:val="center"/>
        <w:rPr>
          <w:b/>
          <w:sz w:val="28"/>
          <w:szCs w:val="28"/>
          <w:lang w:val="sv-SE"/>
        </w:rPr>
      </w:pPr>
      <w:r>
        <w:rPr>
          <w:b/>
          <w:sz w:val="28"/>
          <w:szCs w:val="28"/>
          <w:lang w:val="sv-SE"/>
        </w:rPr>
        <w:t>International and Interdiciplinary Conference on Arts Creation And Studies</w:t>
      </w:r>
    </w:p>
    <w:p w:rsidR="00EF2365" w:rsidRDefault="00EF2365" w:rsidP="00EF2365">
      <w:pPr>
        <w:jc w:val="center"/>
        <w:rPr>
          <w:b/>
          <w:sz w:val="28"/>
          <w:szCs w:val="28"/>
          <w:lang w:val="sv-SE"/>
        </w:rPr>
      </w:pPr>
    </w:p>
    <w:p w:rsidR="00EF2365" w:rsidRPr="00BB4E96" w:rsidRDefault="00EF2365" w:rsidP="00EF2365">
      <w:pPr>
        <w:jc w:val="center"/>
        <w:rPr>
          <w:b/>
          <w:bCs/>
          <w:sz w:val="28"/>
          <w:szCs w:val="28"/>
          <w:lang w:val="sv-SE"/>
        </w:rPr>
      </w:pPr>
      <w:r>
        <w:rPr>
          <w:b/>
          <w:sz w:val="28"/>
          <w:szCs w:val="28"/>
          <w:lang w:val="sv-SE"/>
        </w:rPr>
        <w:t>Prof. Dr. Andar Indra Sastra, S.Sn., Hum</w:t>
      </w:r>
    </w:p>
    <w:p w:rsidR="00F62DA3" w:rsidRDefault="00F62DA3" w:rsidP="00F62DA3">
      <w:pPr>
        <w:jc w:val="center"/>
        <w:rPr>
          <w:lang w:val="en-US"/>
        </w:rPr>
      </w:pPr>
    </w:p>
    <w:p w:rsidR="00144B04" w:rsidRPr="00EA4BBF" w:rsidRDefault="00144B04" w:rsidP="00144B04">
      <w:pPr>
        <w:jc w:val="center"/>
        <w:rPr>
          <w:rFonts w:ascii="Times New Roman" w:hAnsi="Times New Roman" w:cs="Times New Roman"/>
          <w:lang w:val="id-ID"/>
        </w:rPr>
      </w:pPr>
      <w:r w:rsidRPr="00EB4BA7">
        <w:rPr>
          <w:rFonts w:ascii="Times New Roman" w:hAnsi="Times New Roman" w:cs="Times New Roman"/>
          <w:lang w:val="id-ID"/>
        </w:rPr>
        <w:t>Abstrak</w:t>
      </w:r>
    </w:p>
    <w:p w:rsidR="00144B04" w:rsidRDefault="00144B04" w:rsidP="00144B04">
      <w:pPr>
        <w:jc w:val="both"/>
        <w:rPr>
          <w:rFonts w:ascii="Times New Roman" w:hAnsi="Times New Roman" w:cs="Times New Roman"/>
          <w:lang w:val="en-US"/>
        </w:rPr>
      </w:pPr>
    </w:p>
    <w:p w:rsidR="00144B04" w:rsidRPr="00AC22CE" w:rsidRDefault="00144B04" w:rsidP="00144B04">
      <w:pPr>
        <w:jc w:val="both"/>
        <w:rPr>
          <w:rFonts w:ascii="Times New Roman" w:hAnsi="Times New Roman" w:cs="Times New Roman"/>
        </w:rPr>
      </w:pPr>
      <w:r w:rsidRPr="00A66428">
        <w:rPr>
          <w:rFonts w:ascii="Times New Roman" w:hAnsi="Times New Roman" w:cs="Times New Roman"/>
        </w:rPr>
        <w:t>Ungkapan "bukan salah bunda mengandung-salah di bapak mengawini" dalam konteks seni dan estetika dapat diartikan sebagai situasi di mana hasil karya seni atau pertunjukan mengalami perubahan atau pengaruh dari luar yang tidak diinginkan</w:t>
      </w:r>
      <w:r>
        <w:rPr>
          <w:rFonts w:ascii="Times New Roman" w:hAnsi="Times New Roman" w:cs="Times New Roman"/>
        </w:rPr>
        <w:t xml:space="preserve"> – terjadinya perselingkuhan – </w:t>
      </w:r>
      <w:r w:rsidRPr="00A66428">
        <w:rPr>
          <w:rFonts w:ascii="Times New Roman" w:hAnsi="Times New Roman" w:cs="Times New Roman"/>
        </w:rPr>
        <w:t xml:space="preserve"> namun tidak bisa sepenuhnya disalahkan pada elemen tradisional yang mendasarinya</w:t>
      </w:r>
      <w:r>
        <w:rPr>
          <w:rFonts w:ascii="Times New Roman" w:hAnsi="Times New Roman" w:cs="Times New Roman"/>
        </w:rPr>
        <w:t xml:space="preserve">; </w:t>
      </w:r>
      <w:r w:rsidRPr="002D131A">
        <w:rPr>
          <w:rFonts w:ascii="Times New Roman" w:hAnsi="Times New Roman" w:cs="Times New Roman"/>
        </w:rPr>
        <w:t xml:space="preserve">seringkali tidak dapat dihindari. Namun, penting untuk mengenali sumber </w:t>
      </w:r>
      <w:r>
        <w:rPr>
          <w:rFonts w:ascii="Times New Roman" w:hAnsi="Times New Roman" w:cs="Times New Roman"/>
        </w:rPr>
        <w:t xml:space="preserve">perselingkuhan </w:t>
      </w:r>
      <w:r w:rsidRPr="002D131A">
        <w:rPr>
          <w:rFonts w:ascii="Times New Roman" w:hAnsi="Times New Roman" w:cs="Times New Roman"/>
        </w:rPr>
        <w:t>tersebut dan bagaimana mereka mempengaruhi esensi dari seni itu sendiri</w:t>
      </w:r>
      <w:r>
        <w:rPr>
          <w:rFonts w:ascii="Times New Roman" w:hAnsi="Times New Roman" w:cs="Times New Roman"/>
        </w:rPr>
        <w:t xml:space="preserve">, seperti dalam kasus pertunjukan </w:t>
      </w:r>
      <w:r w:rsidRPr="002D131A">
        <w:rPr>
          <w:rFonts w:ascii="Times New Roman" w:hAnsi="Times New Roman" w:cs="Times New Roman"/>
          <w:i/>
          <w:iCs/>
        </w:rPr>
        <w:t>salawaik dulang</w:t>
      </w:r>
      <w:r>
        <w:rPr>
          <w:rFonts w:ascii="Times New Roman" w:hAnsi="Times New Roman" w:cs="Times New Roman"/>
        </w:rPr>
        <w:t xml:space="preserve">. </w:t>
      </w:r>
      <w:r w:rsidRPr="00B65726">
        <w:rPr>
          <w:rFonts w:ascii="Times New Roman" w:hAnsi="Times New Roman" w:cs="Times New Roman" w:hint="cs"/>
        </w:rPr>
        <w:t xml:space="preserve">Perselingkuhan seni dan estetik dapat merujuk pada situasi di mana seseorang melibatkan diri dalam </w:t>
      </w:r>
      <w:r>
        <w:rPr>
          <w:rFonts w:ascii="Times New Roman" w:hAnsi="Times New Roman" w:cs="Times New Roman"/>
        </w:rPr>
        <w:t>kreativitas dan inovasi</w:t>
      </w:r>
      <w:r w:rsidRPr="00B65726">
        <w:rPr>
          <w:rFonts w:ascii="Times New Roman" w:hAnsi="Times New Roman" w:cs="Times New Roman" w:hint="cs"/>
        </w:rPr>
        <w:t xml:space="preserve"> seni dan estetika yang berbeda dari apa yang diharapkan atau dianggap "setia" dalam konteks tertentu</w:t>
      </w:r>
      <w:r>
        <w:rPr>
          <w:rFonts w:ascii="Times New Roman" w:hAnsi="Times New Roman" w:cs="Times New Roman"/>
        </w:rPr>
        <w:t xml:space="preserve">; </w:t>
      </w:r>
      <w:r w:rsidRPr="0040262F">
        <w:rPr>
          <w:rFonts w:ascii="Times New Roman" w:hAnsi="Times New Roman" w:cs="Times New Roman" w:hint="cs"/>
        </w:rPr>
        <w:t>mengkawinsilangkan dua entitas berbeda</w:t>
      </w:r>
      <w:r>
        <w:rPr>
          <w:rFonts w:ascii="Times New Roman" w:hAnsi="Times New Roman" w:cs="Times New Roman"/>
        </w:rPr>
        <w:t xml:space="preserve"> -- </w:t>
      </w:r>
      <w:r w:rsidRPr="00B65726">
        <w:rPr>
          <w:rFonts w:ascii="Times New Roman" w:hAnsi="Times New Roman" w:cs="Times New Roman" w:hint="cs"/>
          <w:iCs/>
        </w:rPr>
        <w:t>seni religius dan budaya popular</w:t>
      </w:r>
      <w:r>
        <w:rPr>
          <w:rFonts w:ascii="Times New Roman" w:hAnsi="Times New Roman" w:cs="Times New Roman"/>
          <w:iCs/>
        </w:rPr>
        <w:t>.</w:t>
      </w:r>
      <w:r w:rsidRPr="00B65726">
        <w:rPr>
          <w:rFonts w:ascii="Times New Roman" w:hAnsi="Times New Roman" w:cs="Times New Roman" w:hint="cs"/>
          <w:iCs/>
        </w:rPr>
        <w:t xml:space="preserve"> </w:t>
      </w:r>
      <w:r>
        <w:rPr>
          <w:rFonts w:ascii="Times New Roman" w:hAnsi="Times New Roman" w:cs="Times New Roman"/>
          <w:iCs/>
        </w:rPr>
        <w:t xml:space="preserve">Ada tiga bukti terjadinya perselingkuahn seni dan estetik dalam pertunjukan </w:t>
      </w:r>
      <w:r w:rsidRPr="002D131A">
        <w:rPr>
          <w:rFonts w:ascii="Times New Roman" w:hAnsi="Times New Roman" w:cs="Times New Roman"/>
          <w:i/>
          <w:iCs/>
        </w:rPr>
        <w:t>salawaik dulang</w:t>
      </w:r>
      <w:r>
        <w:rPr>
          <w:rFonts w:ascii="Times New Roman" w:hAnsi="Times New Roman" w:cs="Times New Roman"/>
        </w:rPr>
        <w:t xml:space="preserve">: (1) </w:t>
      </w:r>
      <w:r w:rsidRPr="00E971B9">
        <w:rPr>
          <w:rFonts w:ascii="Times New Roman" w:hAnsi="Times New Roman" w:cs="Times New Roman"/>
        </w:rPr>
        <w:t>Pengaruh Globalisasi dan Modernisasi</w:t>
      </w:r>
      <w:r>
        <w:rPr>
          <w:rFonts w:ascii="Times New Roman" w:hAnsi="Times New Roman" w:cs="Times New Roman"/>
        </w:rPr>
        <w:t xml:space="preserve">; (2) </w:t>
      </w:r>
      <w:r w:rsidRPr="00E971B9">
        <w:rPr>
          <w:rFonts w:ascii="Times New Roman" w:hAnsi="Times New Roman" w:cs="Times New Roman"/>
        </w:rPr>
        <w:t>Ekspektasi Penonton yang Berubah</w:t>
      </w:r>
      <w:r>
        <w:rPr>
          <w:rFonts w:ascii="Times New Roman" w:hAnsi="Times New Roman" w:cs="Times New Roman"/>
        </w:rPr>
        <w:t xml:space="preserve">; dan (3) </w:t>
      </w:r>
      <w:r w:rsidRPr="00E971B9">
        <w:rPr>
          <w:rFonts w:ascii="Times New Roman" w:hAnsi="Times New Roman" w:cs="Times New Roman"/>
        </w:rPr>
        <w:t>Komersialisasi Seni Tradisional</w:t>
      </w:r>
      <w:r>
        <w:rPr>
          <w:rStyle w:val="Strong"/>
        </w:rPr>
        <w:t>.</w:t>
      </w:r>
      <w:r>
        <w:rPr>
          <w:rFonts w:ascii="Times New Roman" w:hAnsi="Times New Roman" w:cs="Times New Roman"/>
        </w:rPr>
        <w:t xml:space="preserve"> </w:t>
      </w:r>
      <w:r w:rsidRPr="00B65726">
        <w:rPr>
          <w:rFonts w:ascii="Times New Roman" w:hAnsi="Times New Roman" w:cs="Times New Roman" w:hint="cs"/>
          <w:iCs/>
        </w:rPr>
        <w:t xml:space="preserve">Sebagai entitas ruang seni yang unik </w:t>
      </w:r>
      <w:r w:rsidRPr="00B65726">
        <w:rPr>
          <w:rFonts w:ascii="Times New Roman" w:hAnsi="Times New Roman" w:cs="Times New Roman" w:hint="cs"/>
          <w:lang w:val="id-ID"/>
        </w:rPr>
        <w:t>tidak lepas dari berbagi konsep; bahwa konsep merupakan sumber pengetahuan yang bersumber dari dunia ide – “menjadi” dan “jadi”</w:t>
      </w:r>
      <w:r>
        <w:rPr>
          <w:rFonts w:ascii="Times New Roman" w:hAnsi="Times New Roman" w:cs="Times New Roman"/>
          <w:lang w:val="id-ID"/>
        </w:rPr>
        <w:t>;</w:t>
      </w:r>
      <w:r w:rsidRPr="00B65726">
        <w:rPr>
          <w:rFonts w:ascii="Times New Roman" w:hAnsi="Times New Roman" w:cs="Times New Roman" w:hint="cs"/>
          <w:lang w:val="en-US"/>
        </w:rPr>
        <w:t xml:space="preserve"> dalam ranah perselingkuhan seni dan estetik. </w:t>
      </w:r>
      <w:r w:rsidRPr="00AC22CE">
        <w:rPr>
          <w:rFonts w:ascii="Times New Roman" w:hAnsi="Times New Roman" w:cs="Times New Roman"/>
        </w:rPr>
        <w:t xml:space="preserve">Penelitian ini menggunakan pendekatan kualitatif. Data diperoleh melalui observasi, wawancara mendalam, dan penelusuran dokumen. Observasi dilakukan terhadap pertunjukan </w:t>
      </w:r>
      <w:r w:rsidRPr="00AC22CE">
        <w:rPr>
          <w:rFonts w:ascii="Times New Roman" w:hAnsi="Times New Roman" w:cs="Times New Roman"/>
          <w:i/>
          <w:iCs/>
        </w:rPr>
        <w:t>salawaik dulang</w:t>
      </w:r>
      <w:r w:rsidRPr="00AC22CE">
        <w:rPr>
          <w:rFonts w:ascii="Times New Roman" w:hAnsi="Times New Roman" w:cs="Times New Roman"/>
        </w:rPr>
        <w:t xml:space="preserve">, baik dalam pertunjukan langsung ataupun dalam bentuk rekaman yang telah diunggah dalam media youtube. Wawancara mendalam dilakukan pada para informan yang telah dipilih, yaitu para pemian salawaik dulang. Penelusuran dokumen dilakukan pada media-media online yang membahas pertunjukan </w:t>
      </w:r>
      <w:r w:rsidRPr="00AC22CE">
        <w:rPr>
          <w:rFonts w:ascii="Times New Roman" w:hAnsi="Times New Roman" w:cs="Times New Roman"/>
          <w:i/>
          <w:iCs/>
        </w:rPr>
        <w:t>salawaik dulang</w:t>
      </w:r>
      <w:r>
        <w:rPr>
          <w:rFonts w:ascii="Times New Roman" w:hAnsi="Times New Roman" w:cs="Times New Roman"/>
        </w:rPr>
        <w:t>.</w:t>
      </w:r>
    </w:p>
    <w:p w:rsidR="00144B04" w:rsidRPr="00EB4BA7" w:rsidRDefault="00144B04" w:rsidP="00144B04">
      <w:pPr>
        <w:jc w:val="both"/>
        <w:rPr>
          <w:rFonts w:ascii="Times New Roman" w:hAnsi="Times New Roman" w:cs="Times New Roman"/>
          <w:lang w:val="id-ID"/>
        </w:rPr>
      </w:pPr>
    </w:p>
    <w:p w:rsidR="00144B04" w:rsidRDefault="00144B04" w:rsidP="00144B04">
      <w:pPr>
        <w:ind w:left="1134" w:right="49" w:hanging="1134"/>
        <w:jc w:val="both"/>
        <w:rPr>
          <w:rFonts w:ascii="Times New Roman" w:hAnsi="Times New Roman" w:cs="Times New Roman"/>
          <w:lang w:val="id-ID"/>
        </w:rPr>
      </w:pPr>
      <w:r w:rsidRPr="00EB4BA7">
        <w:rPr>
          <w:rFonts w:ascii="Times New Roman" w:hAnsi="Times New Roman" w:cs="Times New Roman"/>
          <w:i/>
          <w:lang w:val="id-ID"/>
        </w:rPr>
        <w:t>Keyword</w:t>
      </w:r>
      <w:r w:rsidRPr="00EB4BA7">
        <w:rPr>
          <w:rFonts w:ascii="Times New Roman" w:hAnsi="Times New Roman" w:cs="Times New Roman"/>
          <w:lang w:val="id-ID"/>
        </w:rPr>
        <w:t xml:space="preserve">: </w:t>
      </w:r>
      <w:r>
        <w:rPr>
          <w:rFonts w:ascii="Times New Roman" w:hAnsi="Times New Roman" w:cs="Times New Roman"/>
          <w:lang w:val="en-US"/>
        </w:rPr>
        <w:t>perselingkuhan seni &amp; estetik, pertunjukan</w:t>
      </w:r>
      <w:r w:rsidRPr="00EB4BA7">
        <w:rPr>
          <w:rFonts w:ascii="Times New Roman" w:hAnsi="Times New Roman" w:cs="Times New Roman"/>
          <w:lang w:val="id-ID"/>
        </w:rPr>
        <w:t xml:space="preserve"> </w:t>
      </w:r>
      <w:r w:rsidRPr="00EB4BA7">
        <w:rPr>
          <w:rFonts w:ascii="Times New Roman" w:hAnsi="Times New Roman" w:cs="Times New Roman"/>
          <w:i/>
          <w:lang w:val="id-ID"/>
        </w:rPr>
        <w:t>salawaik dulang</w:t>
      </w:r>
      <w:r w:rsidRPr="00EB4BA7">
        <w:rPr>
          <w:rFonts w:ascii="Times New Roman" w:hAnsi="Times New Roman" w:cs="Times New Roman"/>
          <w:lang w:val="id-ID"/>
        </w:rPr>
        <w:t>, Minangkabau.</w:t>
      </w:r>
    </w:p>
    <w:p w:rsidR="00144B04" w:rsidRDefault="00144B04" w:rsidP="00F62DA3">
      <w:pPr>
        <w:jc w:val="center"/>
        <w:rPr>
          <w:lang w:val="en-US"/>
        </w:rPr>
      </w:pPr>
    </w:p>
    <w:p w:rsidR="00F62DA3" w:rsidRPr="00F62DA3" w:rsidRDefault="00F62DA3" w:rsidP="00F62DA3">
      <w:pPr>
        <w:jc w:val="center"/>
        <w:rPr>
          <w:lang w:val="en-US"/>
        </w:rPr>
      </w:pPr>
    </w:p>
    <w:sectPr w:rsidR="00F62DA3" w:rsidRPr="00F62D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1A89" w:rsidRDefault="007F1A89" w:rsidP="00EF2365">
      <w:r>
        <w:separator/>
      </w:r>
    </w:p>
  </w:endnote>
  <w:endnote w:type="continuationSeparator" w:id="0">
    <w:p w:rsidR="007F1A89" w:rsidRDefault="007F1A89" w:rsidP="00EF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1A89" w:rsidRDefault="007F1A89" w:rsidP="00EF2365">
      <w:r>
        <w:separator/>
      </w:r>
    </w:p>
  </w:footnote>
  <w:footnote w:type="continuationSeparator" w:id="0">
    <w:p w:rsidR="007F1A89" w:rsidRDefault="007F1A89" w:rsidP="00EF2365">
      <w:r>
        <w:continuationSeparator/>
      </w:r>
    </w:p>
  </w:footnote>
  <w:footnote w:id="1">
    <w:p w:rsidR="00EF2365" w:rsidRPr="00FD37E5" w:rsidRDefault="00EF2365" w:rsidP="00EF2365">
      <w:pPr>
        <w:jc w:val="both"/>
        <w:rPr>
          <w:rFonts w:ascii="Bookman Old Style" w:hAnsi="Bookman Old Style"/>
          <w:sz w:val="18"/>
          <w:szCs w:val="18"/>
          <w:lang w:val="sv-SE"/>
        </w:rPr>
      </w:pPr>
      <w:r>
        <w:rPr>
          <w:rStyle w:val="FootnoteReference"/>
        </w:rPr>
        <w:footnoteRef/>
      </w:r>
      <w:r>
        <w:rPr>
          <w:rFonts w:ascii="Bookman Old Style" w:hAnsi="Bookman Old Style"/>
          <w:sz w:val="18"/>
          <w:szCs w:val="18"/>
          <w:lang w:val="sv-SE"/>
        </w:rPr>
        <w:t>Penelitian ini d</w:t>
      </w:r>
      <w:r w:rsidRPr="00FD37E5">
        <w:rPr>
          <w:rFonts w:ascii="Bookman Old Style" w:hAnsi="Bookman Old Style"/>
          <w:sz w:val="18"/>
          <w:szCs w:val="18"/>
          <w:lang w:val="sv-SE"/>
        </w:rPr>
        <w:t>ibiayai Oleh Direktorat Riset, Teknologi, Dan Pengabdian Kepada Masyarakat, Direktorat Jenderal Pendidikan Tinggi, Riset Dan Teknologi Kementerian Pendidikan, Kebudayaan, Riset Dan Teknologi Republik Indonesia</w:t>
      </w:r>
      <w:r>
        <w:rPr>
          <w:rFonts w:ascii="Bookman Old Style" w:hAnsi="Bookman Old Style"/>
          <w:sz w:val="18"/>
          <w:szCs w:val="18"/>
          <w:lang w:val="sv-SE"/>
        </w:rPr>
        <w:t>.</w:t>
      </w:r>
    </w:p>
    <w:p w:rsidR="00EF2365" w:rsidRDefault="00EF2365" w:rsidP="00EF236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A3"/>
    <w:rsid w:val="00144B04"/>
    <w:rsid w:val="004F13E3"/>
    <w:rsid w:val="00690FC7"/>
    <w:rsid w:val="007F1A89"/>
    <w:rsid w:val="00891901"/>
    <w:rsid w:val="00EF2365"/>
    <w:rsid w:val="00F62D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BA31C7D"/>
  <w15:chartTrackingRefBased/>
  <w15:docId w15:val="{FCE171B4-F683-CB44-A15F-0FE99EFE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Footnote Text1 Char Char,Footnote Text1 Char"/>
    <w:basedOn w:val="Normal"/>
    <w:link w:val="FootnoteTextChar"/>
    <w:uiPriority w:val="99"/>
    <w:rsid w:val="00EF2365"/>
    <w:rPr>
      <w:rFonts w:ascii="Times New Roman" w:eastAsia="Times New Roman" w:hAnsi="Times New Roman" w:cs="Times New Roman"/>
      <w:kern w:val="0"/>
      <w:sz w:val="20"/>
      <w:szCs w:val="20"/>
      <w:lang w:val="en-US"/>
      <w14:ligatures w14:val="none"/>
    </w:rPr>
  </w:style>
  <w:style w:type="character" w:customStyle="1" w:styleId="FootnoteTextChar">
    <w:name w:val="Footnote Text Char"/>
    <w:aliases w:val="Footnote Text Char Char Char Char,Footnote Text1 Char Char Char,Footnote Text1 Char Char1"/>
    <w:basedOn w:val="DefaultParagraphFont"/>
    <w:link w:val="FootnoteText"/>
    <w:uiPriority w:val="99"/>
    <w:rsid w:val="00EF2365"/>
    <w:rPr>
      <w:rFonts w:ascii="Times New Roman" w:eastAsia="Times New Roman" w:hAnsi="Times New Roman" w:cs="Times New Roman"/>
      <w:kern w:val="0"/>
      <w:sz w:val="20"/>
      <w:szCs w:val="20"/>
      <w:lang w:val="en-US"/>
      <w14:ligatures w14:val="none"/>
    </w:rPr>
  </w:style>
  <w:style w:type="character" w:styleId="FootnoteReference">
    <w:name w:val="footnote reference"/>
    <w:uiPriority w:val="99"/>
    <w:rsid w:val="00EF2365"/>
    <w:rPr>
      <w:vertAlign w:val="superscript"/>
    </w:rPr>
  </w:style>
  <w:style w:type="character" w:styleId="Strong">
    <w:name w:val="Strong"/>
    <w:uiPriority w:val="22"/>
    <w:qFormat/>
    <w:rsid w:val="00144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 Indra Sastra</dc:creator>
  <cp:keywords/>
  <dc:description/>
  <cp:lastModifiedBy>Andar Indra Sastra</cp:lastModifiedBy>
  <cp:revision>5</cp:revision>
  <dcterms:created xsi:type="dcterms:W3CDTF">2024-07-29T04:08:00Z</dcterms:created>
  <dcterms:modified xsi:type="dcterms:W3CDTF">2024-07-29T04:30:00Z</dcterms:modified>
</cp:coreProperties>
</file>