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4C00F614"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4D66A0">
        <w:rPr>
          <w:b w:val="0"/>
          <w:bCs/>
          <w:color w:val="000000"/>
        </w:rPr>
        <w:t xml:space="preserve">EXPLORATION OF GRAPHICS AND MARBLING TECHNIQUES WITH NATURAL DYEING OF BANANA TREES </w:t>
      </w:r>
      <w:r w:rsidR="004D66A0">
        <w:rPr>
          <w:b w:val="0"/>
          <w:bCs/>
          <w:i/>
          <w:iCs/>
          <w:color w:val="000000"/>
        </w:rPr>
        <w:t>ARTWEAR</w:t>
      </w:r>
    </w:p>
    <w:p w14:paraId="2FA593F6" w14:textId="5EAD6BC0" w:rsidR="00B678BE" w:rsidRPr="00F17727" w:rsidRDefault="00F54604" w:rsidP="009D089F">
      <w:pPr>
        <w:pStyle w:val="AuthorDR"/>
      </w:pPr>
      <w:r>
        <w:t>Puji Rahayu</w:t>
      </w:r>
      <w:r w:rsidR="000E64B7">
        <w:t xml:space="preserve"> </w:t>
      </w:r>
      <w:r w:rsidR="000E64B7">
        <w:rPr>
          <w:vertAlign w:val="superscript"/>
        </w:rPr>
        <w:t>a,1</w:t>
      </w:r>
      <w:r w:rsidR="00B678BE" w:rsidRPr="00F17727">
        <w:t xml:space="preserve">, </w:t>
      </w:r>
      <w:r>
        <w:t>Sunarmi</w:t>
      </w:r>
      <w:r w:rsidR="00B678BE" w:rsidRPr="00F17727">
        <w:t xml:space="preserve"> </w:t>
      </w:r>
      <w:r w:rsidR="000E64B7">
        <w:rPr>
          <w:vertAlign w:val="superscript"/>
        </w:rPr>
        <w:t>b,2</w:t>
      </w:r>
    </w:p>
    <w:p w14:paraId="7E2A1536" w14:textId="3EE77911" w:rsidR="00B678BE" w:rsidRPr="0093620A" w:rsidRDefault="00B678BE" w:rsidP="006041F5">
      <w:pPr>
        <w:pStyle w:val="AuthorAffiliationDR"/>
        <w:rPr>
          <w:szCs w:val="16"/>
          <w:lang w:val="en-ID"/>
        </w:rPr>
      </w:pPr>
      <w:r w:rsidRPr="00F17727">
        <w:rPr>
          <w:szCs w:val="16"/>
          <w:vertAlign w:val="superscript"/>
        </w:rPr>
        <w:t>a</w:t>
      </w:r>
      <w:r w:rsidRPr="00F17727">
        <w:rPr>
          <w:szCs w:val="16"/>
          <w:vertAlign w:val="superscript"/>
          <w:lang w:val="id-ID"/>
        </w:rPr>
        <w:t xml:space="preserve"> </w:t>
      </w:r>
      <w:r w:rsidR="00BF4395">
        <w:rPr>
          <w:lang w:val="id-ID"/>
        </w:rPr>
        <w:t xml:space="preserve">Pascasarjana, </w:t>
      </w:r>
      <w:r w:rsidR="00BF4395" w:rsidRPr="00D41C5E">
        <w:rPr>
          <w:rStyle w:val="fontstyle01"/>
          <w:rFonts w:ascii="Cambria" w:hAnsi="Cambria"/>
          <w:sz w:val="16"/>
          <w:szCs w:val="16"/>
        </w:rPr>
        <w:t>Indonesia Institute of the Arts in Surakarta</w:t>
      </w:r>
      <w:r w:rsidR="00BF4395">
        <w:rPr>
          <w:rStyle w:val="fontstyle01"/>
          <w:rFonts w:ascii="Cambria" w:hAnsi="Cambria"/>
          <w:sz w:val="16"/>
          <w:szCs w:val="16"/>
        </w:rPr>
        <w:t xml:space="preserve">, JL. </w:t>
      </w:r>
      <w:r w:rsidR="00BF4395" w:rsidRPr="0093620A">
        <w:rPr>
          <w:rStyle w:val="fontstyle01"/>
          <w:rFonts w:ascii="Cambria" w:hAnsi="Cambria"/>
          <w:sz w:val="16"/>
          <w:szCs w:val="16"/>
          <w:lang w:val="en-ID"/>
        </w:rPr>
        <w:t>Ki Hajar Dewantara No. 19, Surakarta, 57126, Indonesia</w:t>
      </w:r>
    </w:p>
    <w:p w14:paraId="2F7CB872" w14:textId="57E65092" w:rsidR="00B678BE" w:rsidRPr="00BF4395" w:rsidRDefault="00B678BE" w:rsidP="006041F5">
      <w:pPr>
        <w:pStyle w:val="AuthorAffiliationDR"/>
        <w:rPr>
          <w:szCs w:val="16"/>
          <w:lang w:val="en-ID"/>
        </w:rPr>
      </w:pPr>
      <w:r w:rsidRPr="00F17727">
        <w:rPr>
          <w:szCs w:val="16"/>
          <w:vertAlign w:val="superscript"/>
          <w:lang w:val="id-ID"/>
        </w:rPr>
        <w:t xml:space="preserve">b </w:t>
      </w:r>
      <w:r w:rsidR="00BF4395">
        <w:rPr>
          <w:lang w:val="id-ID"/>
        </w:rPr>
        <w:t>Pascasarjana</w:t>
      </w:r>
      <w:r w:rsidR="00D41C5E">
        <w:rPr>
          <w:lang w:val="id-ID"/>
        </w:rPr>
        <w:t xml:space="preserve">, </w:t>
      </w:r>
      <w:r w:rsidR="00D41C5E" w:rsidRPr="00D41C5E">
        <w:rPr>
          <w:rStyle w:val="fontstyle01"/>
          <w:rFonts w:ascii="Cambria" w:hAnsi="Cambria"/>
          <w:sz w:val="16"/>
          <w:szCs w:val="16"/>
        </w:rPr>
        <w:t>Indonesia Institute of the Arts in Surakarta</w:t>
      </w:r>
      <w:r w:rsidR="00BF4395">
        <w:rPr>
          <w:rStyle w:val="fontstyle01"/>
          <w:rFonts w:ascii="Cambria" w:hAnsi="Cambria"/>
          <w:sz w:val="16"/>
          <w:szCs w:val="16"/>
        </w:rPr>
        <w:t xml:space="preserve">, JL. </w:t>
      </w:r>
      <w:r w:rsidR="00BF4395" w:rsidRPr="00BF4395">
        <w:rPr>
          <w:rStyle w:val="fontstyle01"/>
          <w:rFonts w:ascii="Cambria" w:hAnsi="Cambria"/>
          <w:sz w:val="16"/>
          <w:szCs w:val="16"/>
          <w:lang w:val="en-ID"/>
        </w:rPr>
        <w:t>Ki Hajar Dewantara No. 19, Surakarta, 57126, Indonesia</w:t>
      </w:r>
    </w:p>
    <w:p w14:paraId="0A88620C" w14:textId="7B81C22E" w:rsidR="00B678BE" w:rsidRPr="00BF4395" w:rsidRDefault="00FF54B9" w:rsidP="006041F5">
      <w:pPr>
        <w:pStyle w:val="AuthorAffiliationDR"/>
        <w:rPr>
          <w:color w:val="0070C0"/>
          <w:lang w:val="sv-SE"/>
        </w:rPr>
      </w:pPr>
      <w:r w:rsidRPr="00BF4395">
        <w:rPr>
          <w:color w:val="0070C0"/>
          <w:szCs w:val="16"/>
          <w:vertAlign w:val="superscript"/>
          <w:lang w:val="id-ID"/>
        </w:rPr>
        <w:t>1</w:t>
      </w:r>
      <w:r w:rsidRPr="00BF4395">
        <w:rPr>
          <w:color w:val="0070C0"/>
          <w:szCs w:val="16"/>
          <w:lang w:val="id-ID"/>
        </w:rPr>
        <w:t xml:space="preserve"> </w:t>
      </w:r>
      <w:r w:rsidR="00F54604" w:rsidRPr="00BF4395">
        <w:rPr>
          <w:color w:val="0070C0"/>
          <w:szCs w:val="16"/>
          <w:lang w:val="id-ID"/>
        </w:rPr>
        <w:t>pujir8338@gmail.com</w:t>
      </w:r>
      <w:r w:rsidRPr="00BF4395">
        <w:rPr>
          <w:rStyle w:val="Hyperlink"/>
          <w:color w:val="0070C0"/>
          <w:u w:val="none"/>
          <w:lang w:val="sv-SE"/>
        </w:rPr>
        <w:t xml:space="preserve">; </w:t>
      </w:r>
      <w:r w:rsidRPr="00BF4395">
        <w:rPr>
          <w:rStyle w:val="Hyperlink"/>
          <w:color w:val="0070C0"/>
          <w:u w:val="none"/>
          <w:vertAlign w:val="superscript"/>
          <w:lang w:val="sv-SE"/>
        </w:rPr>
        <w:t>2</w:t>
      </w:r>
      <w:r w:rsidRPr="00BF4395">
        <w:rPr>
          <w:rStyle w:val="Hyperlink"/>
          <w:color w:val="0070C0"/>
          <w:u w:val="none"/>
          <w:lang w:val="sv-SE"/>
        </w:rPr>
        <w:t xml:space="preserve"> </w:t>
      </w:r>
      <w:r w:rsidR="00F54604" w:rsidRPr="00BF4395">
        <w:rPr>
          <w:rStyle w:val="Hyperlink"/>
          <w:color w:val="0070C0"/>
          <w:u w:val="none"/>
          <w:lang w:val="sv-SE"/>
        </w:rPr>
        <w:t>sunarmi</w:t>
      </w:r>
      <w:r w:rsidR="00D41C5E" w:rsidRPr="00BF4395">
        <w:rPr>
          <w:rStyle w:val="Hyperlink"/>
          <w:color w:val="0070C0"/>
          <w:u w:val="none"/>
          <w:lang w:val="sv-SE"/>
        </w:rPr>
        <w:t>.interior67</w:t>
      </w:r>
      <w:r w:rsidR="00F54604" w:rsidRPr="00BF4395">
        <w:rPr>
          <w:color w:val="0070C0"/>
          <w:szCs w:val="16"/>
          <w:lang w:val="id-ID"/>
        </w:rPr>
        <w:t>@gmail.com</w:t>
      </w:r>
    </w:p>
    <w:p w14:paraId="2D262A78" w14:textId="00612AE5" w:rsidR="00B678BE" w:rsidRPr="00BF4395" w:rsidRDefault="00B678BE" w:rsidP="006041F5">
      <w:pPr>
        <w:pStyle w:val="AuthorAffiliationDR"/>
        <w:spacing w:after="240"/>
        <w:rPr>
          <w:szCs w:val="16"/>
          <w:lang w:val="sv-SE"/>
        </w:rPr>
      </w:pP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bl>
    <w:tbl>
      <w:tblPr>
        <w:tblW w:w="8797" w:type="dxa"/>
        <w:tblLook w:val="04A0" w:firstRow="1" w:lastRow="0" w:firstColumn="1" w:lastColumn="0" w:noHBand="0" w:noVBand="1"/>
      </w:tblPr>
      <w:tblGrid>
        <w:gridCol w:w="6804"/>
        <w:gridCol w:w="236"/>
        <w:gridCol w:w="1757"/>
      </w:tblGrid>
      <w:tr w:rsidR="005D4043" w:rsidRPr="00D55AC4" w14:paraId="5F740B54" w14:textId="77777777" w:rsidTr="00D70CE7">
        <w:trPr>
          <w:trHeight w:val="20"/>
        </w:trPr>
        <w:tc>
          <w:tcPr>
            <w:tcW w:w="6804" w:type="dxa"/>
            <w:shd w:val="clear" w:color="auto" w:fill="DEEAF6" w:themeFill="accent1" w:themeFillTint="33"/>
          </w:tcPr>
          <w:p w14:paraId="025192E3" w14:textId="67C97C00" w:rsidR="00933C5C" w:rsidRPr="00682746" w:rsidRDefault="0093620A" w:rsidP="00933C5C">
            <w:pPr>
              <w:pStyle w:val="NormalWeb"/>
              <w:framePr w:hSpace="187" w:wrap="around" w:vAnchor="text" w:hAnchor="text" w:y="1"/>
              <w:spacing w:before="240" w:beforeAutospacing="0" w:after="0" w:afterAutospacing="0"/>
              <w:suppressOverlap/>
              <w:jc w:val="both"/>
              <w:rPr>
                <w:rFonts w:ascii="Cambria" w:hAnsi="Cambria"/>
                <w:sz w:val="20"/>
                <w:szCs w:val="20"/>
              </w:rPr>
            </w:pPr>
            <w:r w:rsidRPr="0093620A">
              <w:rPr>
                <w:rFonts w:ascii="Cambria" w:hAnsi="Cambria"/>
                <w:sz w:val="20"/>
                <w:szCs w:val="20"/>
              </w:rPr>
              <w:t>T</w:t>
            </w:r>
            <w:r>
              <w:rPr>
                <w:rFonts w:ascii="Cambria" w:hAnsi="Cambria"/>
                <w:sz w:val="20"/>
                <w:szCs w:val="20"/>
              </w:rPr>
              <w:t>echnological developments and the interests of fashion use</w:t>
            </w:r>
            <w:r w:rsidR="00682746">
              <w:rPr>
                <w:rFonts w:ascii="Cambria" w:hAnsi="Cambria"/>
                <w:sz w:val="20"/>
                <w:szCs w:val="20"/>
              </w:rPr>
              <w:t>r</w:t>
            </w:r>
            <w:r>
              <w:rPr>
                <w:rFonts w:ascii="Cambria" w:hAnsi="Cambria"/>
                <w:sz w:val="20"/>
                <w:szCs w:val="20"/>
              </w:rPr>
              <w:t xml:space="preserve">s or connoisseurs have encouraged the processing of raw fabrics through various techniques and textile raw materials. </w:t>
            </w:r>
            <w:r w:rsidR="00295BD4">
              <w:rPr>
                <w:rFonts w:ascii="Cambria" w:hAnsi="Cambria"/>
                <w:sz w:val="20"/>
                <w:szCs w:val="20"/>
              </w:rPr>
              <w:t xml:space="preserve">Indonesia’s natural resources have great potential in producing natural textile dyes. This research was carried out as a whole, </w:t>
            </w:r>
            <w:r w:rsidR="00682746">
              <w:rPr>
                <w:rFonts w:ascii="Cambria" w:hAnsi="Cambria"/>
                <w:sz w:val="20"/>
                <w:szCs w:val="20"/>
              </w:rPr>
              <w:t>w</w:t>
            </w:r>
            <w:r w:rsidR="00295BD4">
              <w:rPr>
                <w:rFonts w:ascii="Cambria" w:hAnsi="Cambria"/>
                <w:sz w:val="20"/>
                <w:szCs w:val="20"/>
              </w:rPr>
              <w:t>here the researcher and perpetrator were directly involved in an experimen</w:t>
            </w:r>
            <w:r w:rsidR="00682746">
              <w:rPr>
                <w:rFonts w:ascii="Cambria" w:hAnsi="Cambria"/>
                <w:sz w:val="20"/>
                <w:szCs w:val="20"/>
              </w:rPr>
              <w:t>t</w:t>
            </w:r>
            <w:r w:rsidR="00295BD4">
              <w:rPr>
                <w:rFonts w:ascii="Cambria" w:hAnsi="Cambria"/>
                <w:sz w:val="20"/>
                <w:szCs w:val="20"/>
              </w:rPr>
              <w:t>:</w:t>
            </w:r>
            <w:r w:rsidR="00682746">
              <w:rPr>
                <w:rFonts w:ascii="Cambria" w:hAnsi="Cambria"/>
                <w:sz w:val="20"/>
                <w:szCs w:val="20"/>
              </w:rPr>
              <w:t xml:space="preserve"> </w:t>
            </w:r>
            <w:r w:rsidR="00295BD4" w:rsidRPr="00295BD4">
              <w:rPr>
                <w:rFonts w:ascii="Cambria" w:hAnsi="Cambria"/>
                <w:sz w:val="20"/>
                <w:szCs w:val="20"/>
              </w:rPr>
              <w:t>pre-experimental;</w:t>
            </w:r>
            <w:r w:rsidR="00682746">
              <w:rPr>
                <w:rFonts w:ascii="Cambria" w:hAnsi="Cambria"/>
                <w:sz w:val="20"/>
                <w:szCs w:val="20"/>
              </w:rPr>
              <w:t xml:space="preserve"> </w:t>
            </w:r>
            <w:r w:rsidR="00295BD4" w:rsidRPr="00295BD4">
              <w:rPr>
                <w:rFonts w:ascii="Cambria" w:hAnsi="Cambria"/>
                <w:sz w:val="20"/>
                <w:szCs w:val="20"/>
              </w:rPr>
              <w:t>experimental</w:t>
            </w:r>
            <w:r w:rsidR="00295BD4">
              <w:rPr>
                <w:rFonts w:ascii="Cambria" w:hAnsi="Cambria"/>
                <w:sz w:val="20"/>
                <w:szCs w:val="20"/>
              </w:rPr>
              <w:t xml:space="preserve">; post </w:t>
            </w:r>
            <w:r w:rsidR="00295BD4" w:rsidRPr="00295BD4">
              <w:rPr>
                <w:rFonts w:ascii="Cambria" w:hAnsi="Cambria"/>
                <w:sz w:val="20"/>
                <w:szCs w:val="20"/>
              </w:rPr>
              <w:t>experimental</w:t>
            </w:r>
            <w:r w:rsidR="00295BD4">
              <w:rPr>
                <w:rFonts w:ascii="Cambria" w:hAnsi="Cambria"/>
                <w:sz w:val="20"/>
                <w:szCs w:val="20"/>
              </w:rPr>
              <w:t xml:space="preserve"> results. Holistically, this research aims to: 1) find natural dyes that support the</w:t>
            </w:r>
            <w:r w:rsidR="00682746">
              <w:rPr>
                <w:rFonts w:ascii="Cambria" w:hAnsi="Cambria"/>
                <w:sz w:val="20"/>
                <w:szCs w:val="20"/>
              </w:rPr>
              <w:t xml:space="preserve"> </w:t>
            </w:r>
            <w:r w:rsidR="00295BD4">
              <w:rPr>
                <w:rFonts w:ascii="Cambria" w:hAnsi="Cambria"/>
                <w:sz w:val="20"/>
                <w:szCs w:val="20"/>
              </w:rPr>
              <w:t>us</w:t>
            </w:r>
            <w:r w:rsidR="00682746">
              <w:rPr>
                <w:rFonts w:ascii="Cambria" w:hAnsi="Cambria"/>
                <w:sz w:val="20"/>
                <w:szCs w:val="20"/>
              </w:rPr>
              <w:t xml:space="preserve">e </w:t>
            </w:r>
            <w:r w:rsidR="00295BD4">
              <w:rPr>
                <w:rFonts w:ascii="Cambria" w:hAnsi="Cambria"/>
                <w:sz w:val="20"/>
                <w:szCs w:val="20"/>
              </w:rPr>
              <w:t>of environme</w:t>
            </w:r>
            <w:r w:rsidR="00682746">
              <w:rPr>
                <w:rFonts w:ascii="Cambria" w:hAnsi="Cambria"/>
                <w:sz w:val="20"/>
                <w:szCs w:val="20"/>
              </w:rPr>
              <w:t>n</w:t>
            </w:r>
            <w:r w:rsidR="00295BD4">
              <w:rPr>
                <w:rFonts w:ascii="Cambria" w:hAnsi="Cambria"/>
                <w:sz w:val="20"/>
                <w:szCs w:val="20"/>
              </w:rPr>
              <w:t xml:space="preserve">tally friendly materials; 2) produce natural dyes from banana trees; 3) find the accuracy of graphic techniques and marbling procedures according to the characteristics of natural banana tree dyes on textile media. This research relies on experimental methods supported by observation, literature and interviews. The results of this experimental research show that to strengthen the fabric </w:t>
            </w:r>
            <w:proofErr w:type="spellStart"/>
            <w:r w:rsidR="00295BD4">
              <w:rPr>
                <w:rFonts w:ascii="Cambria" w:hAnsi="Cambria"/>
                <w:sz w:val="20"/>
                <w:szCs w:val="20"/>
              </w:rPr>
              <w:t>fibers</w:t>
            </w:r>
            <w:proofErr w:type="spellEnd"/>
            <w:r w:rsidR="00295BD4">
              <w:rPr>
                <w:rFonts w:ascii="Cambria" w:hAnsi="Cambria"/>
                <w:sz w:val="20"/>
                <w:szCs w:val="20"/>
              </w:rPr>
              <w:t xml:space="preserve"> so that the resulting </w:t>
            </w:r>
            <w:proofErr w:type="spellStart"/>
            <w:r w:rsidR="00295BD4">
              <w:rPr>
                <w:rFonts w:ascii="Cambria" w:hAnsi="Cambria"/>
                <w:sz w:val="20"/>
                <w:szCs w:val="20"/>
              </w:rPr>
              <w:t>color</w:t>
            </w:r>
            <w:proofErr w:type="spellEnd"/>
            <w:r w:rsidR="00295BD4">
              <w:rPr>
                <w:rFonts w:ascii="Cambria" w:hAnsi="Cambria"/>
                <w:sz w:val="20"/>
                <w:szCs w:val="20"/>
              </w:rPr>
              <w:t xml:space="preserve"> does not fade, ingredients such as rice washing water, alum and salt are needed. The </w:t>
            </w:r>
            <w:proofErr w:type="spellStart"/>
            <w:r w:rsidR="00295BD4">
              <w:rPr>
                <w:rFonts w:ascii="Cambria" w:hAnsi="Cambria"/>
                <w:sz w:val="20"/>
                <w:szCs w:val="20"/>
              </w:rPr>
              <w:t>color</w:t>
            </w:r>
            <w:proofErr w:type="spellEnd"/>
            <w:r w:rsidR="00295BD4">
              <w:rPr>
                <w:rFonts w:ascii="Cambria" w:hAnsi="Cambria"/>
                <w:sz w:val="20"/>
                <w:szCs w:val="20"/>
              </w:rPr>
              <w:t xml:space="preserve"> </w:t>
            </w:r>
            <w:r w:rsidR="00682746">
              <w:rPr>
                <w:rFonts w:ascii="Cambria" w:hAnsi="Cambria"/>
                <w:sz w:val="20"/>
                <w:szCs w:val="20"/>
              </w:rPr>
              <w:t>produced from banana trees looks more intense if the fixation process is carried out with alum and quicklime. The combination of two graphic and marbling techniques is suitable for considered feasible and affordable as an alternative medium for fashion production for the medium sized textile industry.</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8FC71F8" w:rsidR="004C2B6D" w:rsidRPr="004C2B6D" w:rsidRDefault="00933C5C" w:rsidP="005D4043">
            <w:pPr>
              <w:pStyle w:val="KeywordDR"/>
            </w:pPr>
            <w:r>
              <w:t>Experimental</w:t>
            </w:r>
          </w:p>
          <w:p w14:paraId="2FEEBAA7" w14:textId="2A581451" w:rsidR="004C2B6D" w:rsidRPr="004C2B6D" w:rsidRDefault="00933C5C" w:rsidP="005D4043">
            <w:pPr>
              <w:pStyle w:val="KeywordDR"/>
            </w:pPr>
            <w:r>
              <w:t>Graphics</w:t>
            </w:r>
          </w:p>
          <w:p w14:paraId="747B66AA" w14:textId="7819138C" w:rsidR="004C2B6D" w:rsidRPr="004C2B6D" w:rsidRDefault="00933C5C" w:rsidP="005D4043">
            <w:pPr>
              <w:pStyle w:val="KeywordDR"/>
            </w:pPr>
            <w:r>
              <w:t>Marbling</w:t>
            </w:r>
          </w:p>
          <w:p w14:paraId="3D1E8B55" w14:textId="54A44DA8" w:rsidR="004C2B6D" w:rsidRDefault="00933C5C" w:rsidP="005D4043">
            <w:pPr>
              <w:pStyle w:val="KeywordDR"/>
            </w:pPr>
            <w:r>
              <w:t>Natural Dyes</w:t>
            </w:r>
          </w:p>
          <w:p w14:paraId="51AD8054" w14:textId="7901FB15" w:rsidR="00933C5C" w:rsidRPr="004C2B6D" w:rsidRDefault="00933C5C" w:rsidP="005D4043">
            <w:pPr>
              <w:pStyle w:val="KeywordDR"/>
            </w:pPr>
            <w:r>
              <w:t>Artwear</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933C5C" w:rsidRDefault="00ED61F6" w:rsidP="007D4307">
      <w:pPr>
        <w:pStyle w:val="Heading1DR"/>
        <w:numPr>
          <w:ilvl w:val="0"/>
          <w:numId w:val="0"/>
        </w:numPr>
        <w:ind w:left="360"/>
        <w:rPr>
          <w:lang w:val="en-ID"/>
        </w:rPr>
      </w:pPr>
    </w:p>
    <w:sectPr w:rsidR="00ED61F6" w:rsidRPr="00933C5C"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9038A" w14:textId="77777777" w:rsidR="006A7E65" w:rsidRDefault="006A7E65" w:rsidP="001D3718">
      <w:pPr>
        <w:spacing w:after="0" w:line="240" w:lineRule="auto"/>
      </w:pPr>
      <w:r>
        <w:separator/>
      </w:r>
    </w:p>
  </w:endnote>
  <w:endnote w:type="continuationSeparator" w:id="0">
    <w:p w14:paraId="1B2D0CCA" w14:textId="77777777" w:rsidR="006A7E65" w:rsidRDefault="006A7E65"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 xml:space="preserve">First </w:t>
    </w:r>
    <w:proofErr w:type="spellStart"/>
    <w:r w:rsidRPr="00A14CED">
      <w:rPr>
        <w:i/>
        <w:sz w:val="18"/>
        <w:szCs w:val="18"/>
        <w:lang w:val="id-ID"/>
      </w:rPr>
      <w:t>Author</w:t>
    </w:r>
    <w:proofErr w:type="spellEnd"/>
    <w:r w:rsidRPr="00A14CED">
      <w:rPr>
        <w:i/>
        <w:sz w:val="18"/>
        <w:szCs w:val="18"/>
        <w:lang w:val="id-ID"/>
      </w:rPr>
      <w:t xml:space="preserve"> et.al (</w:t>
    </w:r>
    <w:proofErr w:type="spellStart"/>
    <w:r w:rsidRPr="00A14CED">
      <w:rPr>
        <w:i/>
        <w:sz w:val="18"/>
        <w:szCs w:val="18"/>
        <w:lang w:val="id-ID"/>
      </w:rPr>
      <w:t>Title</w:t>
    </w:r>
    <w:proofErr w:type="spellEnd"/>
    <w:r w:rsidRPr="00A14CED">
      <w:rPr>
        <w:i/>
        <w:sz w:val="18"/>
        <w:szCs w:val="18"/>
        <w:lang w:val="id-ID"/>
      </w:rPr>
      <w:t xml:space="preserve"> </w:t>
    </w:r>
    <w:proofErr w:type="spellStart"/>
    <w:r w:rsidRPr="00A14CED">
      <w:rPr>
        <w:i/>
        <w:sz w:val="18"/>
        <w:szCs w:val="18"/>
        <w:lang w:val="id-ID"/>
      </w:rPr>
      <w:t>of</w:t>
    </w:r>
    <w:proofErr w:type="spellEnd"/>
    <w:r w:rsidRPr="00A14CED">
      <w:rPr>
        <w:i/>
        <w:sz w:val="18"/>
        <w:szCs w:val="18"/>
        <w:lang w:val="id-ID"/>
      </w:rPr>
      <w:t xml:space="preserve"> </w:t>
    </w:r>
    <w:proofErr w:type="spellStart"/>
    <w:r w:rsidRPr="00A14CED">
      <w:rPr>
        <w:i/>
        <w:sz w:val="18"/>
        <w:szCs w:val="18"/>
        <w:lang w:val="id-ID"/>
      </w:rPr>
      <w:t>paper</w:t>
    </w:r>
    <w:proofErr w:type="spellEnd"/>
    <w:r w:rsidRPr="00A14CED">
      <w:rPr>
        <w:i/>
        <w:sz w:val="18"/>
        <w:szCs w:val="18"/>
        <w:lang w:val="id-ID"/>
      </w:rPr>
      <w:t xml:space="preserve"> </w:t>
    </w:r>
    <w:proofErr w:type="spellStart"/>
    <w:r w:rsidRPr="00A14CED">
      <w:rPr>
        <w:i/>
        <w:sz w:val="18"/>
        <w:szCs w:val="18"/>
        <w:lang w:val="id-ID"/>
      </w:rPr>
      <w:t>shortly</w:t>
    </w:r>
    <w:proofErr w:type="spellEnd"/>
    <w:r w:rsidRPr="00A14CED">
      <w:rPr>
        <w:i/>
        <w:sz w:val="18"/>
        <w:szCs w:val="18"/>
        <w:lang w:val="id-ID"/>
      </w:rPr>
      <w:t>)</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6FD0A" w14:textId="77777777" w:rsidR="006A7E65" w:rsidRDefault="006A7E65" w:rsidP="001D3718">
      <w:pPr>
        <w:spacing w:after="0" w:line="240" w:lineRule="auto"/>
      </w:pPr>
      <w:r>
        <w:separator/>
      </w:r>
    </w:p>
  </w:footnote>
  <w:footnote w:type="continuationSeparator" w:id="0">
    <w:p w14:paraId="42D47563" w14:textId="77777777" w:rsidR="006A7E65" w:rsidRDefault="006A7E65"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Pr="00F54604" w:rsidRDefault="001A11C1" w:rsidP="00831FEC">
          <w:pPr>
            <w:pStyle w:val="Header"/>
            <w:rPr>
              <w:lang w:val="sv-SE"/>
            </w:rPr>
          </w:pPr>
          <w:r w:rsidRPr="00F54604">
            <w:rPr>
              <w:sz w:val="20"/>
              <w:szCs w:val="20"/>
              <w:lang w:val="sv-SE"/>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proofErr w:type="gramStart"/>
          <w:r w:rsidRPr="00D55AC4">
            <w:rPr>
              <w:szCs w:val="18"/>
              <w:lang w:val="id-ID"/>
            </w:rPr>
            <w:t xml:space="preserve">April </w:t>
          </w:r>
          <w:r w:rsidRPr="00D55AC4">
            <w:rPr>
              <w:szCs w:val="18"/>
            </w:rPr>
            <w:t xml:space="preserve"> 20</w:t>
          </w:r>
          <w:r w:rsidRPr="00D55AC4">
            <w:rPr>
              <w:szCs w:val="18"/>
              <w:lang w:val="id-ID"/>
            </w:rPr>
            <w:t>20</w:t>
          </w:r>
          <w:proofErr w:type="gramEnd"/>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F54604" w:rsidRDefault="001A11C1" w:rsidP="00230C4C">
    <w:pPr>
      <w:pStyle w:val="Header"/>
      <w:tabs>
        <w:tab w:val="right" w:pos="851"/>
        <w:tab w:val="left" w:pos="1276"/>
        <w:tab w:val="left" w:pos="5258"/>
        <w:tab w:val="right" w:pos="9072"/>
      </w:tabs>
      <w:rPr>
        <w:i/>
        <w:iCs/>
        <w:szCs w:val="18"/>
        <w:lang w:val="sv-SE"/>
      </w:rPr>
    </w:pPr>
    <w:r w:rsidRPr="00230C4C">
      <w:rPr>
        <w:i/>
        <w:iCs/>
        <w:szCs w:val="18"/>
        <w:lang w:val="id-ID"/>
      </w:rPr>
      <w:t>Dewa Ruci: Jurnal Pengkajian dan Penciptaan Seni</w:t>
    </w:r>
    <w:r w:rsidRPr="00F54604">
      <w:rPr>
        <w:i/>
        <w:iCs/>
        <w:szCs w:val="18"/>
        <w:lang w:val="sv-SE"/>
      </w:rPr>
      <w:t xml:space="preserve">        </w:t>
    </w:r>
    <w:r w:rsidRPr="00F54604">
      <w:rPr>
        <w:i/>
        <w:iCs/>
        <w:szCs w:val="18"/>
        <w:lang w:val="sv-SE"/>
      </w:rPr>
      <w:tab/>
    </w:r>
    <w:r w:rsidRPr="00F54604">
      <w:rPr>
        <w:i/>
        <w:iCs/>
        <w:szCs w:val="18"/>
        <w:lang w:val="sv-SE"/>
      </w:rPr>
      <w:tab/>
    </w:r>
    <w:r w:rsidRPr="00F54604">
      <w:rPr>
        <w:i/>
        <w:iCs/>
        <w:szCs w:val="18"/>
        <w:lang w:val="sv-SE"/>
      </w:rPr>
      <w:tab/>
    </w:r>
    <w:r w:rsidRPr="00F54604">
      <w:rPr>
        <w:szCs w:val="18"/>
        <w:lang w:val="sv-SE"/>
      </w:rPr>
      <w:t xml:space="preserve">ISSN </w:t>
    </w:r>
    <w:r w:rsidR="00000000">
      <w:fldChar w:fldCharType="begin"/>
    </w:r>
    <w:r w:rsidR="00000000" w:rsidRPr="0093620A">
      <w:rPr>
        <w:lang w:val="sv-SE"/>
      </w:rPr>
      <w:instrText>HYPERLINK "http://u.lipi.go.id/1563179159"</w:instrText>
    </w:r>
    <w:r w:rsidR="00000000">
      <w:fldChar w:fldCharType="separate"/>
    </w:r>
    <w:r w:rsidRPr="00F54604">
      <w:rPr>
        <w:rStyle w:val="Hyperlink"/>
        <w:u w:val="none"/>
        <w:lang w:val="sv-SE"/>
      </w:rPr>
      <w:t>2685287X</w:t>
    </w:r>
    <w:r w:rsidR="00000000">
      <w:rPr>
        <w:rStyle w:val="Hyperlink"/>
        <w:u w:val="none"/>
        <w:lang w:val="sv-SE"/>
      </w:rPr>
      <w:fldChar w:fldCharType="end"/>
    </w:r>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F54604">
      <w:rPr>
        <w:lang w:val="sv-SE"/>
      </w:rPr>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079396440">
    <w:abstractNumId w:val="8"/>
  </w:num>
  <w:num w:numId="2" w16cid:durableId="2004157209">
    <w:abstractNumId w:val="18"/>
  </w:num>
  <w:num w:numId="3" w16cid:durableId="1453741163">
    <w:abstractNumId w:val="10"/>
  </w:num>
  <w:num w:numId="4" w16cid:durableId="1407415117">
    <w:abstractNumId w:val="12"/>
  </w:num>
  <w:num w:numId="5" w16cid:durableId="1118142205">
    <w:abstractNumId w:val="19"/>
  </w:num>
  <w:num w:numId="6" w16cid:durableId="1858347520">
    <w:abstractNumId w:val="21"/>
  </w:num>
  <w:num w:numId="7" w16cid:durableId="1761751185">
    <w:abstractNumId w:val="5"/>
  </w:num>
  <w:num w:numId="8" w16cid:durableId="1140028971">
    <w:abstractNumId w:val="16"/>
  </w:num>
  <w:num w:numId="9" w16cid:durableId="922909789">
    <w:abstractNumId w:val="16"/>
    <w:lvlOverride w:ilvl="0">
      <w:startOverride w:val="1"/>
    </w:lvlOverride>
  </w:num>
  <w:num w:numId="10" w16cid:durableId="722758341">
    <w:abstractNumId w:val="11"/>
  </w:num>
  <w:num w:numId="11" w16cid:durableId="1466585394">
    <w:abstractNumId w:val="14"/>
  </w:num>
  <w:num w:numId="12" w16cid:durableId="2107919235">
    <w:abstractNumId w:val="1"/>
  </w:num>
  <w:num w:numId="13" w16cid:durableId="1197429577">
    <w:abstractNumId w:val="9"/>
  </w:num>
  <w:num w:numId="14" w16cid:durableId="1053701711">
    <w:abstractNumId w:val="10"/>
  </w:num>
  <w:num w:numId="15" w16cid:durableId="21758475">
    <w:abstractNumId w:val="19"/>
  </w:num>
  <w:num w:numId="16" w16cid:durableId="2133018401">
    <w:abstractNumId w:val="18"/>
  </w:num>
  <w:num w:numId="17" w16cid:durableId="1680699297">
    <w:abstractNumId w:val="18"/>
  </w:num>
  <w:num w:numId="18" w16cid:durableId="508787319">
    <w:abstractNumId w:val="12"/>
  </w:num>
  <w:num w:numId="19" w16cid:durableId="1832136426">
    <w:abstractNumId w:val="12"/>
  </w:num>
  <w:num w:numId="20" w16cid:durableId="984117211">
    <w:abstractNumId w:val="12"/>
  </w:num>
  <w:num w:numId="21" w16cid:durableId="1819494207">
    <w:abstractNumId w:val="0"/>
  </w:num>
  <w:num w:numId="22" w16cid:durableId="962922849">
    <w:abstractNumId w:val="15"/>
  </w:num>
  <w:num w:numId="23" w16cid:durableId="139539285">
    <w:abstractNumId w:val="6"/>
  </w:num>
  <w:num w:numId="24" w16cid:durableId="1177035560">
    <w:abstractNumId w:val="3"/>
  </w:num>
  <w:num w:numId="25" w16cid:durableId="1018627127">
    <w:abstractNumId w:val="4"/>
  </w:num>
  <w:num w:numId="26" w16cid:durableId="1788968861">
    <w:abstractNumId w:val="7"/>
  </w:num>
  <w:num w:numId="27" w16cid:durableId="1645163142">
    <w:abstractNumId w:val="20"/>
  </w:num>
  <w:num w:numId="28" w16cid:durableId="1333921186">
    <w:abstractNumId w:val="13"/>
  </w:num>
  <w:num w:numId="29" w16cid:durableId="135922855">
    <w:abstractNumId w:val="17"/>
  </w:num>
  <w:num w:numId="30" w16cid:durableId="15966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1DE7"/>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95BD4"/>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D66A0"/>
    <w:rsid w:val="004F211D"/>
    <w:rsid w:val="004F2FC2"/>
    <w:rsid w:val="005028BB"/>
    <w:rsid w:val="005064E2"/>
    <w:rsid w:val="00512A3D"/>
    <w:rsid w:val="005156C9"/>
    <w:rsid w:val="00515872"/>
    <w:rsid w:val="00522856"/>
    <w:rsid w:val="00530B39"/>
    <w:rsid w:val="00537B9A"/>
    <w:rsid w:val="00542C87"/>
    <w:rsid w:val="00555403"/>
    <w:rsid w:val="00555824"/>
    <w:rsid w:val="00585BC6"/>
    <w:rsid w:val="005A57D0"/>
    <w:rsid w:val="005C2462"/>
    <w:rsid w:val="005D4043"/>
    <w:rsid w:val="005E2CF0"/>
    <w:rsid w:val="005E5D12"/>
    <w:rsid w:val="005F47CC"/>
    <w:rsid w:val="005F727C"/>
    <w:rsid w:val="006041F5"/>
    <w:rsid w:val="0060651D"/>
    <w:rsid w:val="00607F93"/>
    <w:rsid w:val="00617001"/>
    <w:rsid w:val="00620770"/>
    <w:rsid w:val="006255DF"/>
    <w:rsid w:val="006351E7"/>
    <w:rsid w:val="006372E4"/>
    <w:rsid w:val="006419EF"/>
    <w:rsid w:val="00642E35"/>
    <w:rsid w:val="00652478"/>
    <w:rsid w:val="0065280A"/>
    <w:rsid w:val="006720CD"/>
    <w:rsid w:val="00682746"/>
    <w:rsid w:val="00684FEA"/>
    <w:rsid w:val="0069353F"/>
    <w:rsid w:val="006A5C4C"/>
    <w:rsid w:val="006A7E65"/>
    <w:rsid w:val="006D1D0F"/>
    <w:rsid w:val="006E07B2"/>
    <w:rsid w:val="006E1E83"/>
    <w:rsid w:val="006E6CC6"/>
    <w:rsid w:val="006E71AD"/>
    <w:rsid w:val="006F1B07"/>
    <w:rsid w:val="006F2B02"/>
    <w:rsid w:val="006F4F5D"/>
    <w:rsid w:val="006F7730"/>
    <w:rsid w:val="00715FB0"/>
    <w:rsid w:val="00720C9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5DF9"/>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3C5C"/>
    <w:rsid w:val="00934054"/>
    <w:rsid w:val="0093620A"/>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BF4395"/>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23EF"/>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41C5E"/>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60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character" w:styleId="UnresolvedMention">
    <w:name w:val="Unresolved Mention"/>
    <w:basedOn w:val="DefaultParagraphFont"/>
    <w:uiPriority w:val="99"/>
    <w:semiHidden/>
    <w:unhideWhenUsed/>
    <w:rsid w:val="00F54604"/>
    <w:rPr>
      <w:color w:val="605E5C"/>
      <w:shd w:val="clear" w:color="auto" w:fill="E1DFDD"/>
    </w:rPr>
  </w:style>
  <w:style w:type="character" w:customStyle="1" w:styleId="fontstyle01">
    <w:name w:val="fontstyle01"/>
    <w:basedOn w:val="DefaultParagraphFont"/>
    <w:rsid w:val="00D41C5E"/>
    <w:rPr>
      <w:rFonts w:ascii="TimesNewRomanPSMT" w:hAnsi="TimesNewRomanPSMT" w:hint="default"/>
      <w:b w:val="0"/>
      <w:bCs w:val="0"/>
      <w:i w:val="0"/>
      <w:iCs w:val="0"/>
      <w:color w:val="000000"/>
      <w:sz w:val="18"/>
      <w:szCs w:val="18"/>
    </w:rPr>
  </w:style>
  <w:style w:type="paragraph" w:styleId="NormalWeb">
    <w:name w:val="Normal (Web)"/>
    <w:basedOn w:val="Normal"/>
    <w:uiPriority w:val="99"/>
    <w:semiHidden/>
    <w:unhideWhenUsed/>
    <w:rsid w:val="00933C5C"/>
    <w:pPr>
      <w:spacing w:before="100" w:beforeAutospacing="1" w:after="100" w:afterAutospacing="1" w:line="240" w:lineRule="auto"/>
    </w:pPr>
    <w:rPr>
      <w:rFonts w:ascii="Times New Roman" w:eastAsia="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93409">
      <w:bodyDiv w:val="1"/>
      <w:marLeft w:val="0"/>
      <w:marRight w:val="0"/>
      <w:marTop w:val="0"/>
      <w:marBottom w:val="0"/>
      <w:divBdr>
        <w:top w:val="none" w:sz="0" w:space="0" w:color="auto"/>
        <w:left w:val="none" w:sz="0" w:space="0" w:color="auto"/>
        <w:bottom w:val="none" w:sz="0" w:space="0" w:color="auto"/>
        <w:right w:val="none" w:sz="0" w:space="0" w:color="auto"/>
      </w:divBdr>
    </w:div>
    <w:div w:id="355037573">
      <w:bodyDiv w:val="1"/>
      <w:marLeft w:val="0"/>
      <w:marRight w:val="0"/>
      <w:marTop w:val="0"/>
      <w:marBottom w:val="0"/>
      <w:divBdr>
        <w:top w:val="none" w:sz="0" w:space="0" w:color="auto"/>
        <w:left w:val="none" w:sz="0" w:space="0" w:color="auto"/>
        <w:bottom w:val="none" w:sz="0" w:space="0" w:color="auto"/>
        <w:right w:val="none" w:sz="0" w:space="0" w:color="auto"/>
      </w:divBdr>
    </w:div>
    <w:div w:id="1090278558">
      <w:bodyDiv w:val="1"/>
      <w:marLeft w:val="0"/>
      <w:marRight w:val="0"/>
      <w:marTop w:val="0"/>
      <w:marBottom w:val="0"/>
      <w:divBdr>
        <w:top w:val="none" w:sz="0" w:space="0" w:color="auto"/>
        <w:left w:val="none" w:sz="0" w:space="0" w:color="auto"/>
        <w:bottom w:val="none" w:sz="0" w:space="0" w:color="auto"/>
        <w:right w:val="none" w:sz="0" w:space="0" w:color="auto"/>
      </w:divBdr>
    </w:div>
    <w:div w:id="13480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puji riyanto</cp:lastModifiedBy>
  <cp:revision>7</cp:revision>
  <cp:lastPrinted>2020-04-26T02:38:00Z</cp:lastPrinted>
  <dcterms:created xsi:type="dcterms:W3CDTF">2024-06-22T04:41:00Z</dcterms:created>
  <dcterms:modified xsi:type="dcterms:W3CDTF">2024-07-24T13:41:00Z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