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FD7CA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90737">
        <w:rPr>
          <w:rFonts w:ascii="Times New Roman" w:hAnsi="Times New Roman" w:cs="Times New Roman"/>
          <w:bCs/>
          <w:color w:val="000000"/>
          <w:sz w:val="28"/>
          <w:szCs w:val="28"/>
        </w:rPr>
        <w:t>Московский государственный технический</w:t>
      </w:r>
    </w:p>
    <w:p w14:paraId="3BF64E3A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90737">
        <w:rPr>
          <w:rFonts w:ascii="Times New Roman" w:hAnsi="Times New Roman" w:cs="Times New Roman"/>
          <w:bCs/>
          <w:color w:val="000000"/>
          <w:sz w:val="28"/>
          <w:szCs w:val="28"/>
        </w:rPr>
        <w:t>университет им. Н.Э. Баумана</w:t>
      </w:r>
    </w:p>
    <w:p w14:paraId="7323EBFF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421892D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59860C8" w14:textId="77777777" w:rsidR="003A430B" w:rsidRPr="00790737" w:rsidRDefault="003A430B" w:rsidP="003A430B">
      <w:pPr>
        <w:pStyle w:val="a3"/>
        <w:spacing w:line="360" w:lineRule="auto"/>
        <w:ind w:firstLine="0"/>
        <w:jc w:val="center"/>
        <w:rPr>
          <w:bCs/>
          <w:sz w:val="28"/>
          <w:szCs w:val="28"/>
        </w:rPr>
      </w:pPr>
      <w:r w:rsidRPr="00790737">
        <w:rPr>
          <w:bCs/>
          <w:sz w:val="28"/>
          <w:szCs w:val="28"/>
        </w:rPr>
        <w:t>Факультет «</w:t>
      </w:r>
      <w:r w:rsidRPr="00790737">
        <w:rPr>
          <w:bCs/>
          <w:color w:val="000000"/>
          <w:sz w:val="28"/>
          <w:szCs w:val="28"/>
        </w:rPr>
        <w:t>Радиотехнический</w:t>
      </w:r>
      <w:r w:rsidRPr="00790737">
        <w:rPr>
          <w:bCs/>
          <w:sz w:val="28"/>
          <w:szCs w:val="28"/>
        </w:rPr>
        <w:t>»</w:t>
      </w:r>
    </w:p>
    <w:p w14:paraId="51C5C5E7" w14:textId="77777777" w:rsidR="003A430B" w:rsidRPr="00790737" w:rsidRDefault="003A430B" w:rsidP="003A430B">
      <w:pPr>
        <w:widowControl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90737">
        <w:rPr>
          <w:rFonts w:ascii="Times New Roman" w:hAnsi="Times New Roman" w:cs="Times New Roman"/>
          <w:bCs/>
          <w:color w:val="000000"/>
          <w:sz w:val="28"/>
          <w:szCs w:val="28"/>
        </w:rPr>
        <w:t>Кафедра ИУ5 «Информатика и вычислительная техника»</w:t>
      </w:r>
    </w:p>
    <w:p w14:paraId="37D39745" w14:textId="77777777" w:rsidR="003A430B" w:rsidRPr="00790737" w:rsidRDefault="003A430B" w:rsidP="00BD1A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B5F1499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9A605F4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13F295A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9073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Курс «Схемотехника дискретных устройств»</w:t>
      </w:r>
    </w:p>
    <w:p w14:paraId="3F220EA7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98F5E9" w14:textId="7BE4FDE8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9073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BD1AD8" w:rsidRPr="0079073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7C831A84" w14:textId="225400F2" w:rsidR="003A430B" w:rsidRPr="00790737" w:rsidRDefault="003A430B" w:rsidP="00BD1A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</w:pPr>
      <w:r w:rsidRPr="00790737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«</w:t>
      </w:r>
      <w:r w:rsidR="00BD1AD8" w:rsidRPr="00790737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Исследование логических элементов и схем на логических элементах</w:t>
      </w:r>
      <w:r w:rsidRPr="00790737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»</w:t>
      </w:r>
    </w:p>
    <w:p w14:paraId="43298C2E" w14:textId="77777777" w:rsidR="003A430B" w:rsidRPr="00790737" w:rsidRDefault="003A430B" w:rsidP="00BD1A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2BF39994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3B578694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3A430B" w:rsidRPr="00790737" w14:paraId="1F062FC2" w14:textId="77777777" w:rsidTr="00A179AA">
        <w:tc>
          <w:tcPr>
            <w:tcW w:w="2460" w:type="pct"/>
          </w:tcPr>
          <w:p w14:paraId="27D29E01" w14:textId="77777777" w:rsidR="003A430B" w:rsidRPr="00790737" w:rsidRDefault="003A430B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560455B8" w14:textId="77777777" w:rsidR="003A430B" w:rsidRPr="00790737" w:rsidRDefault="003A430B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7F594703" w14:textId="77777777" w:rsidR="003A430B" w:rsidRPr="00790737" w:rsidRDefault="003A430B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Проверил:</w:t>
            </w:r>
          </w:p>
        </w:tc>
      </w:tr>
      <w:tr w:rsidR="003A430B" w:rsidRPr="00790737" w14:paraId="6BC6718B" w14:textId="77777777" w:rsidTr="00A179AA">
        <w:tc>
          <w:tcPr>
            <w:tcW w:w="2460" w:type="pct"/>
          </w:tcPr>
          <w:p w14:paraId="4B62EE15" w14:textId="77777777" w:rsidR="003A430B" w:rsidRPr="00790737" w:rsidRDefault="003A430B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2D5475D8" w14:textId="77777777" w:rsidR="003A430B" w:rsidRPr="00790737" w:rsidRDefault="003A430B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1C39AD9F" w14:textId="118A54CB" w:rsidR="003A430B" w:rsidRPr="00790737" w:rsidRDefault="00790737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</w:t>
            </w:r>
            <w:r w:rsidR="003A430B"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реподаватель</w:t>
            </w: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           </w:t>
            </w:r>
          </w:p>
        </w:tc>
      </w:tr>
      <w:tr w:rsidR="003A430B" w:rsidRPr="00790737" w14:paraId="358A2BA1" w14:textId="77777777" w:rsidTr="00A179AA">
        <w:tc>
          <w:tcPr>
            <w:tcW w:w="2460" w:type="pct"/>
          </w:tcPr>
          <w:p w14:paraId="36FED7F5" w14:textId="77777777" w:rsidR="003A430B" w:rsidRPr="00790737" w:rsidRDefault="003A430B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69AFB296" w14:textId="77777777" w:rsidR="003A430B" w:rsidRPr="00790737" w:rsidRDefault="003A430B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14630381" w14:textId="77777777" w:rsidR="003A430B" w:rsidRPr="00790737" w:rsidRDefault="003A430B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Спиридонов С.Б..</w:t>
            </w:r>
          </w:p>
        </w:tc>
      </w:tr>
      <w:tr w:rsidR="003A430B" w:rsidRPr="00790737" w14:paraId="22E3B935" w14:textId="77777777" w:rsidTr="00A179AA">
        <w:tc>
          <w:tcPr>
            <w:tcW w:w="2460" w:type="pct"/>
          </w:tcPr>
          <w:p w14:paraId="10B88912" w14:textId="77777777" w:rsidR="003A430B" w:rsidRPr="00790737" w:rsidRDefault="003A430B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Подпись и дата: </w:t>
            </w:r>
          </w:p>
          <w:p w14:paraId="126F3941" w14:textId="77777777" w:rsidR="003A430B" w:rsidRPr="00790737" w:rsidRDefault="003A430B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</w:tcPr>
          <w:p w14:paraId="4FF4318D" w14:textId="77777777" w:rsidR="003A430B" w:rsidRPr="00790737" w:rsidRDefault="003A430B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661DDE3D" w14:textId="77777777" w:rsidR="003A430B" w:rsidRPr="00790737" w:rsidRDefault="003A430B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79073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14:paraId="2E1C18FC" w14:textId="0BB51657" w:rsidR="003A430B" w:rsidRPr="00790737" w:rsidRDefault="003A430B" w:rsidP="00BD1A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D26B397" w14:textId="10C4733D" w:rsidR="00BD1AD8" w:rsidRPr="00790737" w:rsidRDefault="00BD1AD8" w:rsidP="00BD1A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B85944B" w14:textId="77777777" w:rsidR="00BD1AD8" w:rsidRPr="00790737" w:rsidRDefault="00BD1AD8" w:rsidP="00BD1A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6F74821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796BF87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D3E77F5" w14:textId="5D19B252" w:rsid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90737">
        <w:rPr>
          <w:rFonts w:ascii="Times New Roman" w:hAnsi="Times New Roman" w:cs="Times New Roman"/>
          <w:bCs/>
          <w:color w:val="000000"/>
          <w:sz w:val="28"/>
          <w:szCs w:val="28"/>
        </w:rPr>
        <w:t>Москва, 2021 г.</w:t>
      </w:r>
    </w:p>
    <w:p w14:paraId="3DDAE71B" w14:textId="77777777" w:rsidR="00790737" w:rsidRDefault="00790737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738C0145" w14:textId="77777777" w:rsidR="003A430B" w:rsidRPr="00790737" w:rsidRDefault="003A430B" w:rsidP="003A430B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43BB597" w14:textId="621553A5" w:rsidR="00BD1AD8" w:rsidRPr="00790737" w:rsidRDefault="00BD1AD8" w:rsidP="00790737">
      <w:pPr>
        <w:pStyle w:val="1"/>
      </w:pPr>
      <w:r w:rsidRPr="00790737">
        <w:t>Цель лабораторной работы</w:t>
      </w:r>
    </w:p>
    <w:p w14:paraId="0F1E529C" w14:textId="22C7B271" w:rsidR="00BD1AD8" w:rsidRPr="00790737" w:rsidRDefault="00BD1AD8">
      <w:pPr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sz w:val="28"/>
          <w:szCs w:val="28"/>
        </w:rPr>
        <w:t xml:space="preserve">Изучение возможностей программы и пользовательского интерфейса программы </w:t>
      </w:r>
      <w:proofErr w:type="spellStart"/>
      <w:r w:rsidRPr="00790737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7907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0737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790737">
        <w:rPr>
          <w:rFonts w:ascii="Times New Roman" w:hAnsi="Times New Roman" w:cs="Times New Roman"/>
          <w:sz w:val="28"/>
          <w:szCs w:val="28"/>
        </w:rPr>
        <w:t xml:space="preserve"> (EWB). Изучение панели инструментов пользователя, имеющихся библиотечных электронных, логических и вспомогательных компонентов, необходимых для исследования схем широкого назначения. В результате проведения практического построения схем студент должен провести анализ получаемых 15 результатов и выполнить задание по поиску аналогии поведения электрической переключательной схемы и булевой функцией, воспроизводимой соответствующим логическим элементом. Составить таблицы поведения булевой функции от всех комбинаций подаваемых сигналов на соответствующий логический элемент. </w:t>
      </w:r>
    </w:p>
    <w:p w14:paraId="4BD98CAB" w14:textId="72D6F39E" w:rsidR="00BD1AD8" w:rsidRPr="00790737" w:rsidRDefault="00BD1AD8" w:rsidP="00790737">
      <w:pPr>
        <w:pStyle w:val="1"/>
      </w:pPr>
      <w:r w:rsidRPr="00790737">
        <w:t>Процесс выполнения лабораторной работы</w:t>
      </w:r>
    </w:p>
    <w:p w14:paraId="3B4CF2BA" w14:textId="34CAB942" w:rsidR="00790737" w:rsidRPr="00790737" w:rsidRDefault="00790737" w:rsidP="00790737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sz w:val="28"/>
          <w:szCs w:val="28"/>
        </w:rPr>
        <w:t>Ознакомление с различными логическими элементами:</w:t>
      </w:r>
    </w:p>
    <w:p w14:paraId="3314DE95" w14:textId="1FFBDECE" w:rsidR="007E23EE" w:rsidRPr="00790737" w:rsidRDefault="007E23EE">
      <w:pPr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EF637F7" wp14:editId="658E6DDC">
            <wp:simplePos x="0" y="0"/>
            <wp:positionH relativeFrom="column">
              <wp:posOffset>482600</wp:posOffset>
            </wp:positionH>
            <wp:positionV relativeFrom="paragraph">
              <wp:posOffset>193661</wp:posOffset>
            </wp:positionV>
            <wp:extent cx="4326890" cy="4396105"/>
            <wp:effectExtent l="0" t="0" r="0" b="4445"/>
            <wp:wrapTight wrapText="bothSides">
              <wp:wrapPolygon edited="0">
                <wp:start x="0" y="0"/>
                <wp:lineTo x="0" y="21528"/>
                <wp:lineTo x="21492" y="21528"/>
                <wp:lineTo x="2149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5F1DA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5C8DD5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491149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0F387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52015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A609D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C01A0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A2AB6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68878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7E46D8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C942FE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931D30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9C56B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E0286B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FC11B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574383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D9EBB3" w14:textId="4A22E90E" w:rsidR="00790737" w:rsidRPr="00790737" w:rsidRDefault="00790737" w:rsidP="00790737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90737">
        <w:rPr>
          <w:noProof/>
        </w:rPr>
        <w:drawing>
          <wp:anchor distT="0" distB="0" distL="114300" distR="114300" simplePos="0" relativeHeight="251659264" behindDoc="1" locked="0" layoutInCell="1" allowOverlap="1" wp14:anchorId="12AB9E87" wp14:editId="6D05E228">
            <wp:simplePos x="0" y="0"/>
            <wp:positionH relativeFrom="margin">
              <wp:align>left</wp:align>
            </wp:positionH>
            <wp:positionV relativeFrom="paragraph">
              <wp:posOffset>282313</wp:posOffset>
            </wp:positionV>
            <wp:extent cx="5321935" cy="50596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790" cy="5080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972">
        <w:rPr>
          <w:rFonts w:ascii="Times New Roman" w:hAnsi="Times New Roman" w:cs="Times New Roman"/>
          <w:sz w:val="28"/>
          <w:szCs w:val="28"/>
        </w:rPr>
        <w:t>Схема «светофор»</w:t>
      </w:r>
    </w:p>
    <w:p w14:paraId="361EB71E" w14:textId="68BFC0A5" w:rsidR="00790737" w:rsidRPr="006C3972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6C3972">
        <w:rPr>
          <w:rFonts w:ascii="Times New Roman" w:hAnsi="Times New Roman" w:cs="Times New Roman"/>
          <w:sz w:val="28"/>
          <w:szCs w:val="28"/>
        </w:rPr>
        <w:t xml:space="preserve"> Схема «</w:t>
      </w:r>
      <w:r w:rsidR="006C3972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6C3972">
        <w:rPr>
          <w:rFonts w:ascii="Times New Roman" w:hAnsi="Times New Roman" w:cs="Times New Roman"/>
          <w:sz w:val="28"/>
          <w:szCs w:val="28"/>
        </w:rPr>
        <w:t>»</w:t>
      </w:r>
    </w:p>
    <w:p w14:paraId="2DC9562E" w14:textId="5FA50711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D02EC" wp14:editId="17F65F3C">
            <wp:extent cx="4953001" cy="286932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714" cy="290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FFC4" w14:textId="47B2F3F0" w:rsidR="00790737" w:rsidRPr="006C3972" w:rsidRDefault="006C3972" w:rsidP="006C39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4) Схема «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935465C" w14:textId="541296A3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907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F8AFD50" wp14:editId="134CF730">
            <wp:simplePos x="0" y="0"/>
            <wp:positionH relativeFrom="page">
              <wp:posOffset>1684986</wp:posOffset>
            </wp:positionH>
            <wp:positionV relativeFrom="paragraph">
              <wp:posOffset>11596</wp:posOffset>
            </wp:positionV>
            <wp:extent cx="4562475" cy="3943350"/>
            <wp:effectExtent l="0" t="0" r="9525" b="0"/>
            <wp:wrapTight wrapText="bothSides">
              <wp:wrapPolygon edited="0">
                <wp:start x="0" y="0"/>
                <wp:lineTo x="0" y="21496"/>
                <wp:lineTo x="21555" y="21496"/>
                <wp:lineTo x="2155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24CBF70" w14:textId="05592D64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2F18FD" w14:textId="2EDE7C93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5DE500" w14:textId="3527036C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B1895" w14:textId="08AAD783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A65BA" w14:textId="77777777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2117E4" w14:textId="64B9C73A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5371E" w14:textId="1C70771B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60E4B" w14:textId="14AF11AA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456600" w14:textId="5066CD2A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D9A2D2" w14:textId="42480E9B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65329D" w14:textId="025396DE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F705A" w14:textId="40162542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4AD3D9" w14:textId="3CED9AFC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6C3972">
        <w:rPr>
          <w:rFonts w:ascii="Times New Roman" w:hAnsi="Times New Roman" w:cs="Times New Roman"/>
          <w:sz w:val="28"/>
          <w:szCs w:val="28"/>
        </w:rPr>
        <w:t>Схема «</w:t>
      </w:r>
      <w:r w:rsidR="006C3972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6C3972">
        <w:rPr>
          <w:rFonts w:ascii="Times New Roman" w:hAnsi="Times New Roman" w:cs="Times New Roman"/>
          <w:sz w:val="28"/>
          <w:szCs w:val="28"/>
        </w:rPr>
        <w:t>»</w:t>
      </w:r>
    </w:p>
    <w:p w14:paraId="7F540BC1" w14:textId="63885D80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7E6FF" wp14:editId="6FE582E6">
            <wp:extent cx="5905500" cy="2533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5FAF" w14:textId="36A3A0D4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DC05B" w14:textId="2DA926A5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C5BA3" w14:textId="1F9451EF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4CAFC" w14:textId="77777777" w:rsidR="00790737" w:rsidRDefault="00790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180FE0" w14:textId="5A8F12C9" w:rsid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6) </w:t>
      </w:r>
      <w:r w:rsidR="006C3972">
        <w:rPr>
          <w:rFonts w:ascii="Times New Roman" w:hAnsi="Times New Roman" w:cs="Times New Roman"/>
          <w:sz w:val="28"/>
          <w:szCs w:val="28"/>
        </w:rPr>
        <w:t>Схема «</w:t>
      </w:r>
      <w:r w:rsidR="006C3972">
        <w:rPr>
          <w:rFonts w:ascii="Times New Roman" w:hAnsi="Times New Roman" w:cs="Times New Roman"/>
          <w:sz w:val="28"/>
          <w:szCs w:val="28"/>
          <w:lang w:val="en-US"/>
        </w:rPr>
        <w:t>not and</w:t>
      </w:r>
      <w:r w:rsidR="006C3972">
        <w:rPr>
          <w:rFonts w:ascii="Times New Roman" w:hAnsi="Times New Roman" w:cs="Times New Roman"/>
          <w:sz w:val="28"/>
          <w:szCs w:val="28"/>
        </w:rPr>
        <w:t>»</w:t>
      </w:r>
    </w:p>
    <w:p w14:paraId="067067FC" w14:textId="7480B7FC" w:rsidR="00790737" w:rsidRPr="00790737" w:rsidRDefault="00790737" w:rsidP="00790737">
      <w:pPr>
        <w:jc w:val="both"/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F33E3" wp14:editId="0D165054">
            <wp:extent cx="5657850" cy="2752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1A51" w14:textId="1B34B716" w:rsidR="007E23EE" w:rsidRPr="00790737" w:rsidRDefault="007E23EE">
      <w:pPr>
        <w:rPr>
          <w:rFonts w:ascii="Times New Roman" w:hAnsi="Times New Roman" w:cs="Times New Roman"/>
          <w:sz w:val="28"/>
          <w:szCs w:val="28"/>
        </w:rPr>
      </w:pPr>
    </w:p>
    <w:p w14:paraId="75A1826A" w14:textId="3D514CF9" w:rsidR="007E23EE" w:rsidRPr="00790737" w:rsidRDefault="00790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="006C3972">
        <w:rPr>
          <w:rFonts w:ascii="Times New Roman" w:hAnsi="Times New Roman" w:cs="Times New Roman"/>
          <w:sz w:val="28"/>
          <w:szCs w:val="28"/>
        </w:rPr>
        <w:t>Схема «</w:t>
      </w:r>
      <w:r w:rsidR="006C3972">
        <w:rPr>
          <w:rFonts w:ascii="Times New Roman" w:hAnsi="Times New Roman" w:cs="Times New Roman"/>
          <w:sz w:val="28"/>
          <w:szCs w:val="28"/>
          <w:lang w:val="en-US"/>
        </w:rPr>
        <w:t>not or</w:t>
      </w:r>
      <w:r w:rsidR="006C3972">
        <w:rPr>
          <w:rFonts w:ascii="Times New Roman" w:hAnsi="Times New Roman" w:cs="Times New Roman"/>
          <w:sz w:val="28"/>
          <w:szCs w:val="28"/>
        </w:rPr>
        <w:t>»</w:t>
      </w:r>
    </w:p>
    <w:p w14:paraId="1FDD32D7" w14:textId="2B3F92BE" w:rsidR="007E23EE" w:rsidRDefault="007E23EE">
      <w:pPr>
        <w:rPr>
          <w:rFonts w:ascii="Times New Roman" w:hAnsi="Times New Roman" w:cs="Times New Roman"/>
          <w:sz w:val="28"/>
          <w:szCs w:val="28"/>
        </w:rPr>
      </w:pPr>
      <w:r w:rsidRPr="007907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F19A6" wp14:editId="724B3FA9">
            <wp:extent cx="5940425" cy="2896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4170" w14:textId="67E943F2" w:rsidR="006C3972" w:rsidRDefault="006C3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E09738" w14:textId="77777777" w:rsidR="006C3972" w:rsidRDefault="006C3972">
      <w:pPr>
        <w:rPr>
          <w:rFonts w:ascii="Times New Roman" w:hAnsi="Times New Roman" w:cs="Times New Roman"/>
          <w:sz w:val="28"/>
          <w:szCs w:val="28"/>
        </w:rPr>
      </w:pPr>
    </w:p>
    <w:p w14:paraId="7EF93B68" w14:textId="79678CD8" w:rsidR="006C3972" w:rsidRPr="006C3972" w:rsidRDefault="006C3972" w:rsidP="006C3972">
      <w:pPr>
        <w:pStyle w:val="1"/>
      </w:pPr>
      <w:r w:rsidRPr="006C3972">
        <w:t>ВЫВОД:</w:t>
      </w:r>
    </w:p>
    <w:p w14:paraId="2286C47A" w14:textId="21129DEB" w:rsidR="006C3972" w:rsidRDefault="006C3972" w:rsidP="006C3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Изучил возможности программы и пользовательского интерфейса программы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(EWB). Изучил панели инструментов пользователя, имеющихся библиотечных электронных, логических и вспомогательных компонентов, необходимых для исследования схем широкого назначения. В результате проведения практического построения схем провел анализ получаемых 15 результатов и выполнил задание по поиску аналогии поведения электрической переключательной схемы и булевой функцией, воспроизводимой соответствующим логическим элементом. </w:t>
      </w:r>
    </w:p>
    <w:p w14:paraId="149324B8" w14:textId="77777777" w:rsidR="006C3972" w:rsidRPr="00790737" w:rsidRDefault="006C3972">
      <w:pPr>
        <w:rPr>
          <w:rFonts w:ascii="Times New Roman" w:hAnsi="Times New Roman" w:cs="Times New Roman"/>
          <w:sz w:val="28"/>
          <w:szCs w:val="28"/>
        </w:rPr>
      </w:pPr>
    </w:p>
    <w:sectPr w:rsidR="006C3972" w:rsidRPr="00790737" w:rsidSect="0097477D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2E197" w14:textId="77777777" w:rsidR="007E4461" w:rsidRDefault="007E4461" w:rsidP="0097477D">
      <w:pPr>
        <w:spacing w:after="0" w:line="240" w:lineRule="auto"/>
      </w:pPr>
      <w:r>
        <w:separator/>
      </w:r>
    </w:p>
  </w:endnote>
  <w:endnote w:type="continuationSeparator" w:id="0">
    <w:p w14:paraId="58E2AB1C" w14:textId="77777777" w:rsidR="007E4461" w:rsidRDefault="007E4461" w:rsidP="00974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9508094"/>
      <w:docPartObj>
        <w:docPartGallery w:val="Page Numbers (Bottom of Page)"/>
        <w:docPartUnique/>
      </w:docPartObj>
    </w:sdtPr>
    <w:sdtContent>
      <w:p w14:paraId="68B06140" w14:textId="131E971D" w:rsidR="0097477D" w:rsidRDefault="0097477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F6672" w14:textId="77777777" w:rsidR="0097477D" w:rsidRDefault="009747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5AAEC" w14:textId="77777777" w:rsidR="007E4461" w:rsidRDefault="007E4461" w:rsidP="0097477D">
      <w:pPr>
        <w:spacing w:after="0" w:line="240" w:lineRule="auto"/>
      </w:pPr>
      <w:r>
        <w:separator/>
      </w:r>
    </w:p>
  </w:footnote>
  <w:footnote w:type="continuationSeparator" w:id="0">
    <w:p w14:paraId="11C22DE4" w14:textId="77777777" w:rsidR="007E4461" w:rsidRDefault="007E4461" w:rsidP="00974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17470"/>
    <w:multiLevelType w:val="hybridMultilevel"/>
    <w:tmpl w:val="53F693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D8"/>
    <w:rsid w:val="001B06D8"/>
    <w:rsid w:val="003A27AF"/>
    <w:rsid w:val="003A430B"/>
    <w:rsid w:val="004F07EC"/>
    <w:rsid w:val="006C3972"/>
    <w:rsid w:val="007362BB"/>
    <w:rsid w:val="00790737"/>
    <w:rsid w:val="007E23EE"/>
    <w:rsid w:val="007E4461"/>
    <w:rsid w:val="009209A2"/>
    <w:rsid w:val="0097477D"/>
    <w:rsid w:val="00BD1AD8"/>
    <w:rsid w:val="00C17F8A"/>
    <w:rsid w:val="00EF3876"/>
    <w:rsid w:val="00FD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858A"/>
  <w15:chartTrackingRefBased/>
  <w15:docId w15:val="{87E80A14-96AF-4182-82E3-A71D4366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737"/>
    <w:pPr>
      <w:keepNext/>
      <w:keepLines/>
      <w:spacing w:before="120" w:after="12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rsid w:val="003A430B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Основной Знак"/>
    <w:link w:val="a3"/>
    <w:rsid w:val="003A430B"/>
    <w:rPr>
      <w:rFonts w:ascii="Times New Roman" w:eastAsia="Calibri" w:hAnsi="Times New Roman" w:cs="Times New Roman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rsid w:val="00BD1A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D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uiPriority w:val="34"/>
    <w:qFormat/>
    <w:rsid w:val="0079073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90737"/>
    <w:rPr>
      <w:rFonts w:ascii="Times New Roman" w:eastAsiaTheme="majorEastAsia" w:hAnsi="Times New Roman" w:cstheme="majorBidi"/>
      <w:b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974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7477D"/>
  </w:style>
  <w:style w:type="paragraph" w:styleId="aa">
    <w:name w:val="footer"/>
    <w:basedOn w:val="a"/>
    <w:link w:val="ab"/>
    <w:uiPriority w:val="99"/>
    <w:unhideWhenUsed/>
    <w:rsid w:val="00974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7477D"/>
  </w:style>
  <w:style w:type="paragraph" w:styleId="ac">
    <w:name w:val="Balloon Text"/>
    <w:basedOn w:val="a"/>
    <w:link w:val="ad"/>
    <w:uiPriority w:val="99"/>
    <w:semiHidden/>
    <w:unhideWhenUsed/>
    <w:rsid w:val="00FD38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FD38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10</cp:revision>
  <cp:lastPrinted>2021-03-26T05:30:00Z</cp:lastPrinted>
  <dcterms:created xsi:type="dcterms:W3CDTF">2021-03-01T15:45:00Z</dcterms:created>
  <dcterms:modified xsi:type="dcterms:W3CDTF">2021-03-26T05:32:00Z</dcterms:modified>
</cp:coreProperties>
</file>