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ppTitle"/>
        <w:jc w:val="left"/>
      </w:pPr>
      <w:r>
        <w:t>AI SDR PLATFORM</w:t>
      </w:r>
    </w:p>
    <w:p>
      <w:pPr>
        <w:pStyle w:val="AppSubtitle"/>
        <w:jc w:val="left"/>
        <w:pBdr>
          <w:bottom w:val="single" w:sz="24" w:space="4" w:color="1E3A8A"/>
        </w:pBdr>
      </w:pPr>
      <w:r>
        <w:t>Quick Installation &amp; Setup Guide (Windows &amp; macOS)</w:t>
      </w:r>
    </w:p>
    <w:p>
      <w:r>
        <w:br/>
      </w:r>
    </w:p>
    <w:p>
      <w:pPr>
        <w:pStyle w:val="Heading1"/>
      </w:pPr>
      <w:r>
        <w:t>1. Overview</w:t>
      </w:r>
    </w:p>
    <w:p>
      <w:r>
        <w:t>The AI SDR Platform is a production-shaped Autonomous Sales Development Representative system. It features a FastAPI backend running AI agent workflows and a responsive React frontend dashboard. To make deployment simple, the platform runs in isolated containers using Docker. This guide walks you through the 2-click installation process for both Windows and Apple/macOS environments.</w:t>
      </w:r>
    </w:p>
    <w:p>
      <w:pPr>
        <w:pStyle w:val="Heading1"/>
      </w:pPr>
      <w:r>
        <w:t>2. Requirements &amp; Virtualization</w:t>
      </w:r>
    </w:p>
    <w:p>
      <w:r>
        <w:t>To run the application locally, Docker Desktop must be installed and active. The included launcher scripts are designed to automatically detect Docker, download the installer if it is missing, and handle starting up the services for you. However, you must ensure virtualization is enabled in your system's BIOS/UEFI settings.</w:t>
      </w:r>
    </w:p>
    <w:tbl>
      <w:tblPr>
        <w:tblW w:type="auto" w:w="0"/>
        <w:jc w:val="center"/>
        <w:tblLook w:firstColumn="1" w:firstRow="1" w:lastColumn="0" w:lastRow="0" w:noHBand="0" w:noVBand="1" w:val="04A0"/>
      </w:tblPr>
      <w:tblGrid>
        <w:gridCol w:w="9360"/>
      </w:tblGrid>
      <w:tr>
        <w:tc>
          <w:tcPr>
            <w:tcW w:type="dxa" w:w="9360"/>
            <w:shd w:fill="FEF3C7"/>
            <w:tcMar>
              <w:top w:w="140" w:type="dxa"/>
              <w:bottom w:w="140" w:type="dxa"/>
              <w:left w:w="200" w:type="dxa"/>
              <w:right w:w="200" w:type="dxa"/>
            </w:tcMar>
            <w:tcBorders>
              <w:left w:val="single" w:sz="36" w:color="D97706"/>
              <w:top w:val="none"/>
              <w:bottom w:val="none"/>
              <w:right w:val="none"/>
            </w:tcBorders>
          </w:tcPr>
          <w:p>
            <w:r>
              <w:rPr>
                <w:b/>
                <w:color w:val="B45309"/>
              </w:rPr>
              <w:t xml:space="preserve">IMPORTANT NOTE (Windows WSL 2 requirement): </w:t>
            </w:r>
            <w:r>
              <w:rPr>
                <w:color w:val="783504"/>
              </w:rPr>
              <w:t>Windows requires the Windows Subsystem for Linux (WSL 2) to run Docker. If you do not have WSL 2 enabled, the Docker Desktop installer will prompt you to enable it and reboot. Please restart your PC when prompted, then re-run the launcher.</w:t>
            </w:r>
          </w:p>
        </w:tc>
      </w:tr>
    </w:tbl>
    <w:p/>
    <w:p>
      <w:pPr>
        <w:pStyle w:val="Heading1"/>
      </w:pPr>
      <w:r>
        <w:t>3. Windows Installation (2 Clicks)</w:t>
      </w:r>
    </w:p>
    <w:p>
      <w:r>
        <w:rPr>
          <w:b/>
        </w:rPr>
        <w:t xml:space="preserve">Step 1: </w:t>
      </w:r>
      <w:r>
        <w:t xml:space="preserve">Double-click the </w:t>
      </w:r>
      <w:r>
        <w:rPr>
          <w:b/>
          <w:color w:val="1E3A8A"/>
        </w:rPr>
        <w:t>start_windows.bat</w:t>
      </w:r>
      <w:r>
        <w:t xml:space="preserve"> file in the project folder.</w:t>
      </w:r>
    </w:p>
    <w:p>
      <w:r>
        <w:t>This batch script runs a PowerShell controller script that checks if Docker Desktop is installed. If Docker is missing, it will ask for permission to download and launch the Docker installer. Once Docker is installed, the script will launch Docker Desktop and wait for it to start up.</w:t>
      </w:r>
    </w:p>
    <w:p>
      <w:r>
        <w:rPr>
          <w:b/>
        </w:rPr>
        <w:t xml:space="preserve">Step 2: </w:t>
      </w:r>
      <w:r>
        <w:t>Wait for the browser to launch.</w:t>
      </w:r>
    </w:p>
    <w:p>
      <w:pPr>
        <w:spacing w:after="40"/>
      </w:pPr>
      <w:r>
        <w:t xml:space="preserve">The script will automatically build and start the Docker containers for the backend API and the React frontend. Once everything is ready, it opens your default browser automatically to: </w:t>
      </w:r>
    </w:p>
    <w:p>
      <w:pPr>
        <w:pStyle w:val="ListBullet"/>
      </w:pPr>
      <w:r>
        <w:rPr>
          <w:b/>
        </w:rPr>
        <w:t>http://localhost:8080</w:t>
      </w:r>
    </w:p>
    <w:p>
      <w:pPr>
        <w:pStyle w:val="Heading1"/>
      </w:pPr>
      <w:r>
        <w:t>4. macOS / Apple Installation (2 Clicks)</w:t>
      </w:r>
    </w:p>
    <w:p>
      <w:r>
        <w:rPr>
          <w:b/>
        </w:rPr>
        <w:t xml:space="preserve">Step 1: </w:t>
      </w:r>
      <w:r>
        <w:t xml:space="preserve">Double-click the </w:t>
      </w:r>
      <w:r>
        <w:rPr>
          <w:b/>
          <w:color w:val="0D9488"/>
        </w:rPr>
        <w:t>start_mac.command</w:t>
      </w:r>
      <w:r>
        <w:t xml:space="preserve"> file in the project folder.</w:t>
      </w:r>
    </w:p>
    <w:p>
      <w:r>
        <w:t>The macOS terminal launcher will execute. It will automatically detect your Mac architecture (Apple Silicon M1/M2/M3 or Intel CPU) and download/install Docker Desktop if it is not already in your Applications directory. It will launch the Docker app and wait until it is ready.</w:t>
      </w:r>
    </w:p>
    <w:p>
      <w:r>
        <w:rPr>
          <w:b/>
        </w:rPr>
        <w:t xml:space="preserve">Note: </w:t>
      </w:r>
      <w:r>
        <w:t>When running a .command file for the first time, macOS Gatekeeper may ask for confirmation or prompt to grant Terminal access. Please click 'Open' and enter your user password if prompted by the installer.</w:t>
      </w:r>
    </w:p>
    <w:p>
      <w:r>
        <w:rPr>
          <w:b/>
        </w:rPr>
        <w:t xml:space="preserve">Step 2: </w:t>
      </w:r>
      <w:r>
        <w:t>Access the application.</w:t>
      </w:r>
    </w:p>
    <w:p>
      <w:pPr>
        <w:spacing w:after="40"/>
      </w:pPr>
      <w:r>
        <w:t xml:space="preserve">The script runs the docker-compose deployment command and launches the app in your browser at: </w:t>
      </w:r>
    </w:p>
    <w:p>
      <w:pPr>
        <w:pStyle w:val="ListBullet"/>
      </w:pPr>
      <w:r>
        <w:rPr>
          <w:b/>
        </w:rPr>
        <w:t>http://localhost:8080</w:t>
      </w:r>
    </w:p>
    <w:p>
      <w:pPr>
        <w:pStyle w:val="Heading1"/>
      </w:pPr>
      <w:r>
        <w:t>5. System Credentials &amp; URLs</w:t>
      </w:r>
    </w:p>
    <w:p>
      <w:r>
        <w:t>Once the installation completes, use the following details to log in to the platform:</w:t>
      </w:r>
    </w:p>
    <w:tbl>
      <w:tblPr>
        <w:tblW w:type="auto" w:w="0"/>
        <w:jc w:val="center"/>
        <w:tblLook w:firstColumn="1" w:firstRow="1" w:lastColumn="0" w:lastRow="0" w:noHBand="0" w:noVBand="1" w:val="04A0"/>
      </w:tblPr>
      <w:tblGrid>
        <w:gridCol w:w="4680"/>
        <w:gridCol w:w="4680"/>
      </w:tblGrid>
      <w:tr>
        <w:tc>
          <w:tcPr>
            <w:tcW w:type="dxa" w:w="4680"/>
            <w:shd w:fill="1E3A8A"/>
            <w:tcMar>
              <w:top w:w="100" w:type="dxa"/>
              <w:bottom w:w="100" w:type="dxa"/>
              <w:left w:w="150" w:type="dxa"/>
              <w:right w:w="150" w:type="dxa"/>
            </w:tcMar>
          </w:tcPr>
          <w:p>
            <w:pPr>
              <w:jc w:val="left"/>
            </w:pPr>
            <w:r>
              <w:rPr>
                <w:b/>
                <w:color w:val="FFFFFF"/>
              </w:rPr>
              <w:t>Setting / Detail</w:t>
            </w:r>
          </w:p>
        </w:tc>
        <w:tc>
          <w:tcPr>
            <w:tcW w:type="dxa" w:w="4680"/>
            <w:shd w:fill="1E3A8A"/>
            <w:tcMar>
              <w:top w:w="100" w:type="dxa"/>
              <w:bottom w:w="100" w:type="dxa"/>
              <w:left w:w="150" w:type="dxa"/>
              <w:right w:w="150" w:type="dxa"/>
            </w:tcMar>
          </w:tcPr>
          <w:p>
            <w:pPr>
              <w:jc w:val="left"/>
            </w:pPr>
            <w:r>
              <w:rPr>
                <w:b/>
                <w:color w:val="FFFFFF"/>
              </w:rPr>
              <w:t>Value</w:t>
            </w:r>
          </w:p>
        </w:tc>
      </w:tr>
      <w:tr>
        <w:tc>
          <w:tcPr>
            <w:tcW w:type="dxa" w:w="4680"/>
            <w:shd w:fill="F1F5F9"/>
            <w:tcMar>
              <w:top w:w="80" w:type="dxa"/>
              <w:bottom w:w="80" w:type="dxa"/>
              <w:left w:w="150" w:type="dxa"/>
              <w:right w:w="150" w:type="dxa"/>
            </w:tcMar>
          </w:tcPr>
          <w:p>
            <w:r>
              <w:t>Web Dashboard (React UI)</w:t>
            </w:r>
          </w:p>
        </w:tc>
        <w:tc>
          <w:tcPr>
            <w:tcW w:type="dxa" w:w="4680"/>
            <w:shd w:fill="F1F5F9"/>
            <w:tcMar>
              <w:top w:w="80" w:type="dxa"/>
              <w:bottom w:w="80" w:type="dxa"/>
              <w:left w:w="150" w:type="dxa"/>
              <w:right w:w="150" w:type="dxa"/>
            </w:tcMar>
          </w:tcPr>
          <w:p>
            <w:r>
              <w:rPr>
                <w:b/>
                <w:color w:val="2563EB"/>
              </w:rPr>
              <w:t>http://localhost:8080</w:t>
            </w:r>
          </w:p>
        </w:tc>
      </w:tr>
      <w:tr>
        <w:tc>
          <w:tcPr>
            <w:tcW w:type="dxa" w:w="4680"/>
            <w:shd w:fill="FFFFFF"/>
            <w:tcMar>
              <w:top w:w="80" w:type="dxa"/>
              <w:bottom w:w="80" w:type="dxa"/>
              <w:left w:w="150" w:type="dxa"/>
              <w:right w:w="150" w:type="dxa"/>
            </w:tcMar>
          </w:tcPr>
          <w:p>
            <w:r>
              <w:t>FastAPI Swagger Docs (API)</w:t>
            </w:r>
          </w:p>
        </w:tc>
        <w:tc>
          <w:tcPr>
            <w:tcW w:type="dxa" w:w="4680"/>
            <w:shd w:fill="FFFFFF"/>
            <w:tcMar>
              <w:top w:w="80" w:type="dxa"/>
              <w:bottom w:w="80" w:type="dxa"/>
              <w:left w:w="150" w:type="dxa"/>
              <w:right w:w="150" w:type="dxa"/>
            </w:tcMar>
          </w:tcPr>
          <w:p>
            <w:r>
              <w:rPr>
                <w:b/>
                <w:color w:val="2563EB"/>
              </w:rPr>
              <w:t>http://localhost:8011/docs</w:t>
            </w:r>
          </w:p>
        </w:tc>
      </w:tr>
      <w:tr>
        <w:tc>
          <w:tcPr>
            <w:tcW w:type="dxa" w:w="4680"/>
            <w:shd w:fill="F1F5F9"/>
            <w:tcMar>
              <w:top w:w="80" w:type="dxa"/>
              <w:bottom w:w="80" w:type="dxa"/>
              <w:left w:w="150" w:type="dxa"/>
              <w:right w:w="150" w:type="dxa"/>
            </w:tcMar>
          </w:tcPr>
          <w:p>
            <w:r>
              <w:t>Default Login Email</w:t>
            </w:r>
          </w:p>
        </w:tc>
        <w:tc>
          <w:tcPr>
            <w:tcW w:type="dxa" w:w="4680"/>
            <w:shd w:fill="F1F5F9"/>
            <w:tcMar>
              <w:top w:w="80" w:type="dxa"/>
              <w:bottom w:w="80" w:type="dxa"/>
              <w:left w:w="150" w:type="dxa"/>
              <w:right w:w="150" w:type="dxa"/>
            </w:tcMar>
          </w:tcPr>
          <w:p>
            <w:r>
              <w:t>admin@sdr.local</w:t>
            </w:r>
          </w:p>
        </w:tc>
      </w:tr>
      <w:tr>
        <w:tc>
          <w:tcPr>
            <w:tcW w:type="dxa" w:w="4680"/>
            <w:shd w:fill="FFFFFF"/>
            <w:tcMar>
              <w:top w:w="80" w:type="dxa"/>
              <w:bottom w:w="80" w:type="dxa"/>
              <w:left w:w="150" w:type="dxa"/>
              <w:right w:w="150" w:type="dxa"/>
            </w:tcMar>
          </w:tcPr>
          <w:p>
            <w:r>
              <w:t>Default Login Password</w:t>
            </w:r>
          </w:p>
        </w:tc>
        <w:tc>
          <w:tcPr>
            <w:tcW w:type="dxa" w:w="4680"/>
            <w:shd w:fill="FFFFFF"/>
            <w:tcMar>
              <w:top w:w="80" w:type="dxa"/>
              <w:bottom w:w="80" w:type="dxa"/>
              <w:left w:w="150" w:type="dxa"/>
              <w:right w:w="150" w:type="dxa"/>
            </w:tcMar>
          </w:tcPr>
          <w:p>
            <w:r>
              <w:t>admin123</w:t>
            </w:r>
          </w:p>
        </w:tc>
      </w:tr>
    </w:tbl>
    <w:p>
      <w:r>
        <w:br/>
      </w:r>
    </w:p>
    <w:p>
      <w:pPr>
        <w:pStyle w:val="Heading1"/>
      </w:pPr>
      <w:r>
        <w:t>6. Troubleshooting &amp; FAQs</w:t>
      </w:r>
    </w:p>
    <w:p>
      <w:pPr>
        <w:pStyle w:val="Heading2"/>
      </w:pPr>
      <w:r>
        <w:t>Docker is running but commands fail</w:t>
      </w:r>
    </w:p>
    <w:p>
      <w:r>
        <w:t>Make sure Docker Desktop has finished starting. On Windows, verify that the whale icon in the system tray is solid green. On Mac, check the menu bar whale icon.</w:t>
      </w:r>
    </w:p>
    <w:p>
      <w:pPr>
        <w:pStyle w:val="Heading2"/>
      </w:pPr>
      <w:r>
        <w:t>Port 8080 or 8011 is already in use</w:t>
      </w:r>
    </w:p>
    <w:p>
      <w:r>
        <w:t>If you are running another local server on port 8080 or 8011, Docker compose will fail to bind to the port. You can stop the conflicting process or change the exposed ports in the 'docker-compose.yml' file.</w:t>
      </w:r>
    </w:p>
    <w:p>
      <w:pPr>
        <w:pStyle w:val="Heading2"/>
      </w:pPr>
      <w:r>
        <w:t>WSL 2 installation fails or requests update</w:t>
      </w:r>
    </w:p>
    <w:p>
      <w:r>
        <w:t>If Windows prompts you to update the WSL kernel, open a Command Prompt as Administrator and run: 'wsl --update'. Then restart Docker Desktop.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74151"/>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E3A8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0D948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Title">
    <w:name w:val="App Title"/>
    <w:rPr>
      <w:rFonts w:ascii="Segoe UI" w:hAnsi="Segoe UI"/>
      <w:b/>
      <w:color w:val="0F172A"/>
      <w:sz w:val="52"/>
    </w:rPr>
  </w:style>
  <w:style w:type="paragraph" w:customStyle="1" w:styleId="AppSubtitle">
    <w:name w:val="App Subtitle"/>
    <w:rPr>
      <w:rFonts w:ascii="Segoe UI" w:hAnsi="Segoe UI"/>
      <w:color w:val="64748B"/>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