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80EF100" wp14:paraId="0F52CB51" wp14:textId="46297E44">
      <w:pPr>
        <w:pStyle w:val="Heading1"/>
        <w:spacing w:before="322" w:beforeAutospacing="off" w:after="322" w:afterAutospacing="off"/>
      </w:pPr>
      <w:r w:rsidRPr="180EF100" w:rsidR="7323F72C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AI-Powered Marketing Agent Framework (V1)</w:t>
      </w:r>
    </w:p>
    <w:p xmlns:wp14="http://schemas.microsoft.com/office/word/2010/wordml" w:rsidP="180EF100" wp14:paraId="47D36434" wp14:textId="72B7CA12">
      <w:pPr>
        <w:pStyle w:val="Heading2"/>
        <w:spacing w:before="299" w:beforeAutospacing="off" w:after="299" w:afterAutospacing="off"/>
      </w:pPr>
      <w:r w:rsidRPr="180EF100" w:rsidR="7323F72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Project Overview</w:t>
      </w:r>
    </w:p>
    <w:p xmlns:wp14="http://schemas.microsoft.com/office/word/2010/wordml" w:rsidP="180EF100" wp14:paraId="2E820778" wp14:textId="4C6A35D4">
      <w:pPr>
        <w:spacing w:before="240" w:beforeAutospacing="off" w:after="240" w:afterAutospacing="off"/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>The AI-Powered Marketing Agent Platform is a prototype marketing orchestration system that automates user engagement, personalization, lead scoring, and campaign execution using modular AI agents.</w:t>
      </w:r>
    </w:p>
    <w:p xmlns:wp14="http://schemas.microsoft.com/office/word/2010/wordml" w:rsidP="180EF100" wp14:paraId="3E7F5B60" wp14:textId="528EF835">
      <w:pPr>
        <w:spacing w:before="240" w:beforeAutospacing="off" w:after="240" w:afterAutospacing="off"/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>The platform tracks user interactions, analyzes intent, segments customers, and coordinates marketing actions across multiple communication channels such as Email, SMS, and Social platforms.</w:t>
      </w:r>
    </w:p>
    <w:p xmlns:wp14="http://schemas.microsoft.com/office/word/2010/wordml" w:rsidP="180EF100" wp14:paraId="38634040" wp14:textId="52ADFF8D">
      <w:pPr>
        <w:pStyle w:val="Heading1"/>
        <w:spacing w:before="322" w:beforeAutospacing="off" w:after="322" w:afterAutospacing="off"/>
      </w:pPr>
      <w:r w:rsidRPr="180EF100" w:rsidR="7323F72C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Core Workflow</w:t>
      </w:r>
    </w:p>
    <w:p xmlns:wp14="http://schemas.microsoft.com/office/word/2010/wordml" w:rsidP="180EF100" wp14:paraId="1C72D190" wp14:textId="315385A3">
      <w:pPr>
        <w:spacing w:before="0" w:beforeAutospacing="off" w:after="0" w:afterAutospacing="off"/>
      </w:pPr>
      <w:r w:rsidRPr="180EF100" w:rsidR="7323F72C">
        <w:rPr>
          <w:rFonts w:ascii="Consolas" w:hAnsi="Consolas" w:eastAsia="Consolas" w:cs="Consolas"/>
          <w:noProof w:val="0"/>
          <w:sz w:val="24"/>
          <w:szCs w:val="24"/>
          <w:lang w:val="en-US"/>
        </w:rPr>
        <w:t>User Interaction</w:t>
      </w:r>
      <w:r>
        <w:br/>
      </w:r>
      <w:r w:rsidRPr="180EF100" w:rsidR="7323F72C">
        <w:rPr>
          <w:rFonts w:ascii="Consolas" w:hAnsi="Consolas" w:eastAsia="Consolas" w:cs="Consolas"/>
          <w:noProof w:val="0"/>
          <w:sz w:val="24"/>
          <w:szCs w:val="24"/>
          <w:lang w:val="en-US"/>
        </w:rPr>
        <w:t>→ Event Tracking</w:t>
      </w:r>
      <w:r>
        <w:br/>
      </w:r>
      <w:r w:rsidRPr="180EF100" w:rsidR="7323F72C">
        <w:rPr>
          <w:rFonts w:ascii="Consolas" w:hAnsi="Consolas" w:eastAsia="Consolas" w:cs="Consolas"/>
          <w:noProof w:val="0"/>
          <w:sz w:val="24"/>
          <w:szCs w:val="24"/>
          <w:lang w:val="en-US"/>
        </w:rPr>
        <w:t>→ Personalization</w:t>
      </w:r>
      <w:r>
        <w:br/>
      </w:r>
      <w:r w:rsidRPr="180EF100" w:rsidR="7323F72C">
        <w:rPr>
          <w:rFonts w:ascii="Consolas" w:hAnsi="Consolas" w:eastAsia="Consolas" w:cs="Consolas"/>
          <w:noProof w:val="0"/>
          <w:sz w:val="24"/>
          <w:szCs w:val="24"/>
          <w:lang w:val="en-US"/>
        </w:rPr>
        <w:t>→ Lead Scoring</w:t>
      </w:r>
      <w:r>
        <w:br/>
      </w:r>
      <w:r w:rsidRPr="180EF100" w:rsidR="7323F72C">
        <w:rPr>
          <w:rFonts w:ascii="Consolas" w:hAnsi="Consolas" w:eastAsia="Consolas" w:cs="Consolas"/>
          <w:noProof w:val="0"/>
          <w:sz w:val="24"/>
          <w:szCs w:val="24"/>
          <w:lang w:val="en-US"/>
        </w:rPr>
        <w:t>→ Customer Segmentation</w:t>
      </w:r>
      <w:r>
        <w:br/>
      </w:r>
      <w:r w:rsidRPr="180EF100" w:rsidR="7323F72C">
        <w:rPr>
          <w:rFonts w:ascii="Consolas" w:hAnsi="Consolas" w:eastAsia="Consolas" w:cs="Consolas"/>
          <w:noProof w:val="0"/>
          <w:sz w:val="24"/>
          <w:szCs w:val="24"/>
          <w:lang w:val="en-US"/>
        </w:rPr>
        <w:t>→ Campaign Orchestration</w:t>
      </w:r>
      <w:r>
        <w:br/>
      </w:r>
      <w:r w:rsidRPr="180EF100" w:rsidR="7323F72C">
        <w:rPr>
          <w:rFonts w:ascii="Consolas" w:hAnsi="Consolas" w:eastAsia="Consolas" w:cs="Consolas"/>
          <w:noProof w:val="0"/>
          <w:sz w:val="24"/>
          <w:szCs w:val="24"/>
          <w:lang w:val="en-US"/>
        </w:rPr>
        <w:t>→ Channel Agents</w:t>
      </w:r>
      <w:r>
        <w:br/>
      </w:r>
      <w:r w:rsidRPr="180EF100" w:rsidR="7323F72C">
        <w:rPr>
          <w:rFonts w:ascii="Consolas" w:hAnsi="Consolas" w:eastAsia="Consolas" w:cs="Consolas"/>
          <w:noProof w:val="0"/>
          <w:sz w:val="24"/>
          <w:szCs w:val="24"/>
          <w:lang w:val="en-US"/>
        </w:rPr>
        <w:t>→ CRM &amp; Analytics</w:t>
      </w:r>
      <w:r>
        <w:br/>
      </w:r>
      <w:r w:rsidRPr="180EF100" w:rsidR="7323F72C">
        <w:rPr>
          <w:rFonts w:ascii="Consolas" w:hAnsi="Consolas" w:eastAsia="Consolas" w:cs="Consolas"/>
          <w:noProof w:val="0"/>
          <w:sz w:val="24"/>
          <w:szCs w:val="24"/>
          <w:lang w:val="en-US"/>
        </w:rPr>
        <w:t>→ Recommended Next Action</w:t>
      </w:r>
    </w:p>
    <w:p xmlns:wp14="http://schemas.microsoft.com/office/word/2010/wordml" w:rsidP="180EF100" wp14:paraId="087D158A" wp14:textId="3F1A771C">
      <w:pPr>
        <w:pStyle w:val="Heading1"/>
        <w:spacing w:before="322" w:beforeAutospacing="off" w:after="322" w:afterAutospacing="off"/>
      </w:pPr>
      <w:r w:rsidRPr="180EF100" w:rsidR="7323F72C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Key Components</w:t>
      </w:r>
    </w:p>
    <w:p xmlns:wp14="http://schemas.microsoft.com/office/word/2010/wordml" w:rsidP="180EF100" wp14:paraId="0DED2A15" wp14:textId="0F80F694">
      <w:pPr>
        <w:pStyle w:val="Heading2"/>
        <w:spacing w:before="299" w:beforeAutospacing="off" w:after="299" w:afterAutospacing="off"/>
      </w:pPr>
      <w:r w:rsidRPr="180EF100" w:rsidR="7323F72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1. Event Tracking Agent</w:t>
      </w:r>
    </w:p>
    <w:p xmlns:wp14="http://schemas.microsoft.com/office/word/2010/wordml" w:rsidP="180EF100" wp14:paraId="459E7324" wp14:textId="1D27E40C">
      <w:pPr>
        <w:spacing w:before="240" w:beforeAutospacing="off" w:after="240" w:afterAutospacing="off"/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>Captures user activities such as:</w:t>
      </w:r>
    </w:p>
    <w:p xmlns:wp14="http://schemas.microsoft.com/office/word/2010/wordml" w:rsidP="180EF100" wp14:paraId="0CE1EE3A" wp14:textId="01EE34D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page visits </w:t>
      </w:r>
    </w:p>
    <w:p xmlns:wp14="http://schemas.microsoft.com/office/word/2010/wordml" w:rsidP="180EF100" wp14:paraId="5EDEFB76" wp14:textId="7BCBC62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clicks </w:t>
      </w:r>
    </w:p>
    <w:p xmlns:wp14="http://schemas.microsoft.com/office/word/2010/wordml" w:rsidP="180EF100" wp14:paraId="669C08B1" wp14:textId="4529FC7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form submissions </w:t>
      </w:r>
    </w:p>
    <w:p xmlns:wp14="http://schemas.microsoft.com/office/word/2010/wordml" w:rsidP="180EF100" wp14:paraId="516B4C9F" wp14:textId="01D0E0A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engagement signals </w:t>
      </w:r>
    </w:p>
    <w:p xmlns:wp14="http://schemas.microsoft.com/office/word/2010/wordml" wp14:paraId="3B03135A" wp14:textId="4207F3F2"/>
    <w:p xmlns:wp14="http://schemas.microsoft.com/office/word/2010/wordml" w:rsidP="180EF100" wp14:paraId="6D306467" wp14:textId="030516A3">
      <w:pPr>
        <w:pStyle w:val="Heading2"/>
        <w:spacing w:before="299" w:beforeAutospacing="off" w:after="299" w:afterAutospacing="off"/>
      </w:pPr>
      <w:r w:rsidRPr="180EF100" w:rsidR="7323F72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2. Personalization Agent</w:t>
      </w:r>
    </w:p>
    <w:p xmlns:wp14="http://schemas.microsoft.com/office/word/2010/wordml" w:rsidP="180EF100" wp14:paraId="751C5868" wp14:textId="698EE3B5">
      <w:pPr>
        <w:spacing w:before="240" w:beforeAutospacing="off" w:after="240" w:afterAutospacing="off"/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>Dynamically updates:</w:t>
      </w:r>
    </w:p>
    <w:p xmlns:wp14="http://schemas.microsoft.com/office/word/2010/wordml" w:rsidP="180EF100" wp14:paraId="573A87E7" wp14:textId="333A07C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CTAs </w:t>
      </w:r>
    </w:p>
    <w:p xmlns:wp14="http://schemas.microsoft.com/office/word/2010/wordml" w:rsidP="180EF100" wp14:paraId="1C4A83AE" wp14:textId="2B91E19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banners </w:t>
      </w:r>
    </w:p>
    <w:p xmlns:wp14="http://schemas.microsoft.com/office/word/2010/wordml" w:rsidP="180EF100" wp14:paraId="7420244E" wp14:textId="0F4F31C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offers </w:t>
      </w:r>
    </w:p>
    <w:p xmlns:wp14="http://schemas.microsoft.com/office/word/2010/wordml" w:rsidP="180EF100" wp14:paraId="76A2B9D5" wp14:textId="1D5C063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content recommendations </w:t>
      </w:r>
    </w:p>
    <w:p xmlns:wp14="http://schemas.microsoft.com/office/word/2010/wordml" w:rsidP="180EF100" wp14:paraId="0845457F" wp14:textId="4CD4C263">
      <w:pPr>
        <w:spacing w:before="240" w:beforeAutospacing="off" w:after="240" w:afterAutospacing="off"/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>based on user behavior and intent.</w:t>
      </w:r>
    </w:p>
    <w:p xmlns:wp14="http://schemas.microsoft.com/office/word/2010/wordml" wp14:paraId="703DDDE5" wp14:textId="14FF68DD"/>
    <w:p xmlns:wp14="http://schemas.microsoft.com/office/word/2010/wordml" w:rsidP="180EF100" wp14:paraId="0ACF4390" wp14:textId="4D1D2CA4">
      <w:pPr>
        <w:pStyle w:val="Heading2"/>
        <w:spacing w:before="299" w:beforeAutospacing="off" w:after="299" w:afterAutospacing="off"/>
      </w:pPr>
      <w:r w:rsidRPr="180EF100" w:rsidR="7323F72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3. Lead Scoring Engine</w:t>
      </w:r>
    </w:p>
    <w:p xmlns:wp14="http://schemas.microsoft.com/office/word/2010/wordml" w:rsidP="180EF100" wp14:paraId="5DDF730F" wp14:textId="567A25D6">
      <w:pPr>
        <w:spacing w:before="240" w:beforeAutospacing="off" w:after="240" w:afterAutospacing="off"/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>Assigns behavioral intent scores using rule-based logic.</w:t>
      </w:r>
    </w:p>
    <w:p xmlns:wp14="http://schemas.microsoft.com/office/word/2010/wordml" w:rsidP="180EF100" wp14:paraId="52CCE028" wp14:textId="51109824">
      <w:pPr>
        <w:spacing w:before="240" w:beforeAutospacing="off" w:after="240" w:afterAutospacing="off"/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180EF100" wp14:paraId="1E4B9184" wp14:textId="0046AC4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Demo request → high score </w:t>
      </w:r>
    </w:p>
    <w:p xmlns:wp14="http://schemas.microsoft.com/office/word/2010/wordml" w:rsidP="180EF100" wp14:paraId="20D554F0" wp14:textId="7DBD076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Bounce/inactivity → score reduction </w:t>
      </w:r>
    </w:p>
    <w:p xmlns:wp14="http://schemas.microsoft.com/office/word/2010/wordml" wp14:paraId="4AA4B8E1" wp14:textId="04FF9C70"/>
    <w:p xmlns:wp14="http://schemas.microsoft.com/office/word/2010/wordml" w:rsidP="180EF100" wp14:paraId="7BC4AC7B" wp14:textId="1E754728">
      <w:pPr>
        <w:pStyle w:val="Heading2"/>
        <w:spacing w:before="299" w:beforeAutospacing="off" w:after="299" w:afterAutospacing="off"/>
      </w:pPr>
      <w:r w:rsidRPr="180EF100" w:rsidR="7323F72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4. Customer Segmentation</w:t>
      </w:r>
    </w:p>
    <w:p xmlns:wp14="http://schemas.microsoft.com/office/word/2010/wordml" w:rsidP="180EF100" wp14:paraId="754553A7" wp14:textId="0A2091F1">
      <w:pPr>
        <w:spacing w:before="240" w:beforeAutospacing="off" w:after="240" w:afterAutospacing="off"/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>Automatically categorizes users into:</w:t>
      </w:r>
    </w:p>
    <w:p xmlns:wp14="http://schemas.microsoft.com/office/word/2010/wordml" w:rsidP="180EF100" wp14:paraId="158B0EA6" wp14:textId="53D409F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Bronze </w:t>
      </w:r>
    </w:p>
    <w:p xmlns:wp14="http://schemas.microsoft.com/office/word/2010/wordml" w:rsidP="180EF100" wp14:paraId="52537CA6" wp14:textId="6035C88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Silver </w:t>
      </w:r>
    </w:p>
    <w:p xmlns:wp14="http://schemas.microsoft.com/office/word/2010/wordml" w:rsidP="180EF100" wp14:paraId="122F0349" wp14:textId="53F117D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Gold </w:t>
      </w:r>
    </w:p>
    <w:p xmlns:wp14="http://schemas.microsoft.com/office/word/2010/wordml" w:rsidP="180EF100" wp14:paraId="2E05BEB0" wp14:textId="459E719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Platinum </w:t>
      </w:r>
    </w:p>
    <w:p xmlns:wp14="http://schemas.microsoft.com/office/word/2010/wordml" w:rsidP="180EF100" wp14:paraId="090AAE18" wp14:textId="0DA639DB">
      <w:pPr>
        <w:spacing w:before="240" w:beforeAutospacing="off" w:after="240" w:afterAutospacing="off"/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>based on engagement level and lead score.</w:t>
      </w:r>
    </w:p>
    <w:p xmlns:wp14="http://schemas.microsoft.com/office/word/2010/wordml" wp14:paraId="4DA77613" wp14:textId="2DEBE3E4"/>
    <w:p xmlns:wp14="http://schemas.microsoft.com/office/word/2010/wordml" w:rsidP="180EF100" wp14:paraId="260FB78D" wp14:textId="7B0DE24A">
      <w:pPr>
        <w:pStyle w:val="Heading2"/>
        <w:spacing w:before="299" w:beforeAutospacing="off" w:after="299" w:afterAutospacing="off"/>
      </w:pPr>
      <w:r w:rsidRPr="180EF100" w:rsidR="7323F72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5. Campaign Orchestration Hub</w:t>
      </w:r>
    </w:p>
    <w:p xmlns:wp14="http://schemas.microsoft.com/office/word/2010/wordml" w:rsidP="180EF100" wp14:paraId="3DC69C50" wp14:textId="7167AB22">
      <w:pPr>
        <w:spacing w:before="240" w:beforeAutospacing="off" w:after="240" w:afterAutospacing="off"/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>Acts as the central decision engine responsible for:</w:t>
      </w:r>
    </w:p>
    <w:p xmlns:wp14="http://schemas.microsoft.com/office/word/2010/wordml" w:rsidP="180EF100" wp14:paraId="35B2A651" wp14:textId="6556F5B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campaign triggering </w:t>
      </w:r>
    </w:p>
    <w:p xmlns:wp14="http://schemas.microsoft.com/office/word/2010/wordml" w:rsidP="180EF100" wp14:paraId="7BBA1DC1" wp14:textId="5567911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routing </w:t>
      </w:r>
    </w:p>
    <w:p xmlns:wp14="http://schemas.microsoft.com/office/word/2010/wordml" w:rsidP="180EF100" wp14:paraId="068087A0" wp14:textId="06F1624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cooldown logic </w:t>
      </w:r>
    </w:p>
    <w:p xmlns:wp14="http://schemas.microsoft.com/office/word/2010/wordml" w:rsidP="180EF100" wp14:paraId="26A5EF44" wp14:textId="5490C97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manual/automatic execution </w:t>
      </w:r>
    </w:p>
    <w:p xmlns:wp14="http://schemas.microsoft.com/office/word/2010/wordml" wp14:paraId="03B991F5" wp14:textId="7DFD0273"/>
    <w:p xmlns:wp14="http://schemas.microsoft.com/office/word/2010/wordml" w:rsidP="180EF100" wp14:paraId="22F2FCFD" wp14:textId="2F518D83">
      <w:pPr>
        <w:pStyle w:val="Heading2"/>
        <w:spacing w:before="299" w:beforeAutospacing="off" w:after="299" w:afterAutospacing="off"/>
      </w:pPr>
      <w:r w:rsidRPr="180EF100" w:rsidR="7323F72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6. Channel Agents</w:t>
      </w:r>
    </w:p>
    <w:p xmlns:wp14="http://schemas.microsoft.com/office/word/2010/wordml" w:rsidP="180EF100" wp14:paraId="69C9A248" wp14:textId="7D6FEF37">
      <w:pPr>
        <w:spacing w:before="240" w:beforeAutospacing="off" w:after="240" w:afterAutospacing="off"/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>Specialized agents generate personalized content for:</w:t>
      </w:r>
    </w:p>
    <w:p xmlns:wp14="http://schemas.microsoft.com/office/word/2010/wordml" w:rsidP="180EF100" wp14:paraId="57DD34A0" wp14:textId="3A551C2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Email </w:t>
      </w:r>
    </w:p>
    <w:p xmlns:wp14="http://schemas.microsoft.com/office/word/2010/wordml" w:rsidP="180EF100" wp14:paraId="734CF318" wp14:textId="628056C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SMS </w:t>
      </w:r>
    </w:p>
    <w:p xmlns:wp14="http://schemas.microsoft.com/office/word/2010/wordml" w:rsidP="180EF100" wp14:paraId="0766BA09" wp14:textId="572EB39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Social Media </w:t>
      </w:r>
    </w:p>
    <w:p xmlns:wp14="http://schemas.microsoft.com/office/word/2010/wordml" w:rsidP="180EF100" wp14:paraId="5F93E099" wp14:textId="4D491F86">
      <w:pPr>
        <w:spacing w:before="240" w:beforeAutospacing="off" w:after="240" w:afterAutospacing="off"/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>using AI-based content generation workflows.</w:t>
      </w:r>
    </w:p>
    <w:p xmlns:wp14="http://schemas.microsoft.com/office/word/2010/wordml" wp14:paraId="1002A8D0" wp14:textId="4E14F3E9"/>
    <w:p xmlns:wp14="http://schemas.microsoft.com/office/word/2010/wordml" w:rsidP="180EF100" wp14:paraId="6A837CF4" wp14:textId="4282ACF7">
      <w:pPr>
        <w:pStyle w:val="Heading2"/>
        <w:spacing w:before="299" w:beforeAutospacing="off" w:after="299" w:afterAutospacing="off"/>
      </w:pPr>
      <w:r w:rsidRPr="180EF100" w:rsidR="7323F72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7. CRM &amp; Analytics Layer</w:t>
      </w:r>
    </w:p>
    <w:p xmlns:wp14="http://schemas.microsoft.com/office/word/2010/wordml" w:rsidP="180EF100" wp14:paraId="0A2E7ED6" wp14:textId="3E5BE325">
      <w:pPr>
        <w:spacing w:before="240" w:beforeAutospacing="off" w:after="240" w:afterAutospacing="off"/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>Stores:</w:t>
      </w:r>
    </w:p>
    <w:p xmlns:wp14="http://schemas.microsoft.com/office/word/2010/wordml" w:rsidP="180EF100" wp14:paraId="27646F79" wp14:textId="7D3B1F2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campaign history </w:t>
      </w:r>
    </w:p>
    <w:p xmlns:wp14="http://schemas.microsoft.com/office/word/2010/wordml" w:rsidP="180EF100" wp14:paraId="777F9B44" wp14:textId="6C816AF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customer activity </w:t>
      </w:r>
    </w:p>
    <w:p xmlns:wp14="http://schemas.microsoft.com/office/word/2010/wordml" w:rsidP="180EF100" wp14:paraId="7923B18E" wp14:textId="5DDF27A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engagement metrics </w:t>
      </w:r>
    </w:p>
    <w:p xmlns:wp14="http://schemas.microsoft.com/office/word/2010/wordml" w:rsidP="180EF100" wp14:paraId="39E67C9F" wp14:textId="77122C4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conversion analytics </w:t>
      </w:r>
    </w:p>
    <w:p xmlns:wp14="http://schemas.microsoft.com/office/word/2010/wordml" w:rsidP="180EF100" wp14:paraId="6DA238C5" wp14:textId="09B39BFE">
      <w:pPr>
        <w:spacing w:before="240" w:beforeAutospacing="off" w:after="240" w:afterAutospacing="off"/>
      </w:pPr>
      <w:r w:rsidRPr="180EF100" w:rsidR="7323F72C">
        <w:rPr>
          <w:rFonts w:ascii="Calibri" w:hAnsi="Calibri" w:eastAsia="Calibri" w:cs="Calibri"/>
          <w:noProof w:val="0"/>
          <w:sz w:val="24"/>
          <w:szCs w:val="24"/>
          <w:lang w:val="en-US"/>
        </w:rPr>
        <w:t>to support future recommendations and feedback loops.</w:t>
      </w:r>
    </w:p>
    <w:p xmlns:wp14="http://schemas.microsoft.com/office/word/2010/wordml" w:rsidP="180EF100" wp14:paraId="59771021" wp14:textId="17EFB340">
      <w:pPr>
        <w:pStyle w:val="Heading1"/>
        <w:spacing w:before="322" w:beforeAutospacing="off" w:after="322" w:afterAutospacing="off"/>
      </w:pPr>
      <w:r w:rsidRPr="180EF100" w:rsidR="7323F72C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Technology Stack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87"/>
        <w:gridCol w:w="2474"/>
      </w:tblGrid>
      <w:tr w:rsidR="180EF100" w:rsidTr="180EF100" w14:paraId="5B6924CC">
        <w:trPr>
          <w:trHeight w:val="300"/>
        </w:trPr>
        <w:tc>
          <w:tcPr>
            <w:tcW w:w="1887" w:type="dxa"/>
            <w:tcMar/>
            <w:vAlign w:val="center"/>
          </w:tcPr>
          <w:p w:rsidR="180EF100" w:rsidP="180EF100" w:rsidRDefault="180EF100" w14:paraId="2CCC3893" w14:textId="58AB40C5">
            <w:pPr>
              <w:spacing w:before="0" w:beforeAutospacing="off" w:after="0" w:afterAutospacing="off"/>
              <w:jc w:val="center"/>
            </w:pPr>
            <w:r w:rsidRPr="180EF100" w:rsidR="180EF100">
              <w:rPr>
                <w:b w:val="1"/>
                <w:bCs w:val="1"/>
              </w:rPr>
              <w:t>Component</w:t>
            </w:r>
          </w:p>
        </w:tc>
        <w:tc>
          <w:tcPr>
            <w:tcW w:w="2474" w:type="dxa"/>
            <w:tcMar/>
            <w:vAlign w:val="center"/>
          </w:tcPr>
          <w:p w:rsidR="180EF100" w:rsidP="180EF100" w:rsidRDefault="180EF100" w14:paraId="7DEAC9E6" w14:textId="1274E5E7">
            <w:pPr>
              <w:spacing w:before="0" w:beforeAutospacing="off" w:after="0" w:afterAutospacing="off"/>
              <w:jc w:val="center"/>
            </w:pPr>
            <w:r w:rsidRPr="180EF100" w:rsidR="180EF100">
              <w:rPr>
                <w:b w:val="1"/>
                <w:bCs w:val="1"/>
              </w:rPr>
              <w:t>Technology</w:t>
            </w:r>
          </w:p>
        </w:tc>
      </w:tr>
      <w:tr w:rsidR="180EF100" w:rsidTr="180EF100" w14:paraId="02FB0D84">
        <w:trPr>
          <w:trHeight w:val="300"/>
        </w:trPr>
        <w:tc>
          <w:tcPr>
            <w:tcW w:w="1887" w:type="dxa"/>
            <w:tcMar/>
            <w:vAlign w:val="center"/>
          </w:tcPr>
          <w:p w:rsidR="180EF100" w:rsidP="180EF100" w:rsidRDefault="180EF100" w14:paraId="2E8476CB" w14:textId="7783C1DE">
            <w:pPr>
              <w:spacing w:before="0" w:beforeAutospacing="off" w:after="0" w:afterAutospacing="off"/>
            </w:pPr>
            <w:r w:rsidR="180EF100">
              <w:rPr/>
              <w:t>Frontend</w:t>
            </w:r>
          </w:p>
        </w:tc>
        <w:tc>
          <w:tcPr>
            <w:tcW w:w="2474" w:type="dxa"/>
            <w:tcMar/>
            <w:vAlign w:val="center"/>
          </w:tcPr>
          <w:p w:rsidR="180EF100" w:rsidP="180EF100" w:rsidRDefault="180EF100" w14:paraId="3A50E75E" w14:textId="6636B441">
            <w:pPr>
              <w:spacing w:before="0" w:beforeAutospacing="off" w:after="0" w:afterAutospacing="off"/>
            </w:pPr>
            <w:r w:rsidR="180EF100">
              <w:rPr/>
              <w:t>Streamlit, HTML/CSS</w:t>
            </w:r>
          </w:p>
        </w:tc>
      </w:tr>
      <w:tr w:rsidR="180EF100" w:rsidTr="180EF100" w14:paraId="47D86443">
        <w:trPr>
          <w:trHeight w:val="300"/>
        </w:trPr>
        <w:tc>
          <w:tcPr>
            <w:tcW w:w="1887" w:type="dxa"/>
            <w:tcMar/>
            <w:vAlign w:val="center"/>
          </w:tcPr>
          <w:p w:rsidR="180EF100" w:rsidP="180EF100" w:rsidRDefault="180EF100" w14:paraId="5CFAAB40" w14:textId="2317820E">
            <w:pPr>
              <w:spacing w:before="0" w:beforeAutospacing="off" w:after="0" w:afterAutospacing="off"/>
            </w:pPr>
            <w:r w:rsidR="180EF100">
              <w:rPr/>
              <w:t>Backend</w:t>
            </w:r>
          </w:p>
        </w:tc>
        <w:tc>
          <w:tcPr>
            <w:tcW w:w="2474" w:type="dxa"/>
            <w:tcMar/>
            <w:vAlign w:val="center"/>
          </w:tcPr>
          <w:p w:rsidR="180EF100" w:rsidP="180EF100" w:rsidRDefault="180EF100" w14:paraId="5F14FB49" w14:textId="4C706749">
            <w:pPr>
              <w:spacing w:before="0" w:beforeAutospacing="off" w:after="0" w:afterAutospacing="off"/>
            </w:pPr>
            <w:r w:rsidR="180EF100">
              <w:rPr/>
              <w:t>FastAPI</w:t>
            </w:r>
          </w:p>
        </w:tc>
      </w:tr>
      <w:tr w:rsidR="180EF100" w:rsidTr="180EF100" w14:paraId="6111A648">
        <w:trPr>
          <w:trHeight w:val="300"/>
        </w:trPr>
        <w:tc>
          <w:tcPr>
            <w:tcW w:w="1887" w:type="dxa"/>
            <w:tcMar/>
            <w:vAlign w:val="center"/>
          </w:tcPr>
          <w:p w:rsidR="180EF100" w:rsidP="180EF100" w:rsidRDefault="180EF100" w14:paraId="5303493A" w14:textId="5F2D18F7">
            <w:pPr>
              <w:spacing w:before="0" w:beforeAutospacing="off" w:after="0" w:afterAutospacing="off"/>
            </w:pPr>
            <w:r w:rsidR="180EF100">
              <w:rPr/>
              <w:t>Database</w:t>
            </w:r>
          </w:p>
        </w:tc>
        <w:tc>
          <w:tcPr>
            <w:tcW w:w="2474" w:type="dxa"/>
            <w:tcMar/>
            <w:vAlign w:val="center"/>
          </w:tcPr>
          <w:p w:rsidR="180EF100" w:rsidP="180EF100" w:rsidRDefault="180EF100" w14:paraId="1DA3511D" w14:textId="1BDB9314">
            <w:pPr>
              <w:spacing w:before="0" w:beforeAutospacing="off" w:after="0" w:afterAutospacing="off"/>
            </w:pPr>
            <w:r w:rsidR="180EF100">
              <w:rPr/>
              <w:t>SQLite</w:t>
            </w:r>
          </w:p>
        </w:tc>
      </w:tr>
      <w:tr w:rsidR="180EF100" w:rsidTr="180EF100" w14:paraId="63D70AE2">
        <w:trPr>
          <w:trHeight w:val="300"/>
        </w:trPr>
        <w:tc>
          <w:tcPr>
            <w:tcW w:w="1887" w:type="dxa"/>
            <w:tcMar/>
            <w:vAlign w:val="center"/>
          </w:tcPr>
          <w:p w:rsidR="180EF100" w:rsidP="180EF100" w:rsidRDefault="180EF100" w14:paraId="7CE8354A" w14:textId="58A5FF5F">
            <w:pPr>
              <w:spacing w:before="0" w:beforeAutospacing="off" w:after="0" w:afterAutospacing="off"/>
            </w:pPr>
            <w:r w:rsidR="180EF100">
              <w:rPr/>
              <w:t>AI Integration</w:t>
            </w:r>
          </w:p>
        </w:tc>
        <w:tc>
          <w:tcPr>
            <w:tcW w:w="2474" w:type="dxa"/>
            <w:tcMar/>
            <w:vAlign w:val="center"/>
          </w:tcPr>
          <w:p w:rsidR="180EF100" w:rsidP="180EF100" w:rsidRDefault="180EF100" w14:paraId="03E1F63C" w14:textId="624AE72A">
            <w:pPr>
              <w:spacing w:before="0" w:beforeAutospacing="off" w:after="0" w:afterAutospacing="off"/>
            </w:pPr>
            <w:r w:rsidR="180EF100">
              <w:rPr/>
              <w:t>HuggingFace APIs</w:t>
            </w:r>
          </w:p>
        </w:tc>
      </w:tr>
      <w:tr w:rsidR="180EF100" w:rsidTr="180EF100" w14:paraId="13795F59">
        <w:trPr>
          <w:trHeight w:val="300"/>
        </w:trPr>
        <w:tc>
          <w:tcPr>
            <w:tcW w:w="1887" w:type="dxa"/>
            <w:tcMar/>
            <w:vAlign w:val="center"/>
          </w:tcPr>
          <w:p w:rsidR="180EF100" w:rsidP="180EF100" w:rsidRDefault="180EF100" w14:paraId="2A926E21" w14:textId="7723B603">
            <w:pPr>
              <w:spacing w:before="0" w:beforeAutospacing="off" w:after="0" w:afterAutospacing="off"/>
            </w:pPr>
            <w:r w:rsidR="180EF100">
              <w:rPr/>
              <w:t>Workflow Logic</w:t>
            </w:r>
          </w:p>
        </w:tc>
        <w:tc>
          <w:tcPr>
            <w:tcW w:w="2474" w:type="dxa"/>
            <w:tcMar/>
            <w:vAlign w:val="center"/>
          </w:tcPr>
          <w:p w:rsidR="180EF100" w:rsidP="180EF100" w:rsidRDefault="180EF100" w14:paraId="63F3D3AB" w14:textId="37B00D1D">
            <w:pPr>
              <w:spacing w:before="0" w:beforeAutospacing="off" w:after="0" w:afterAutospacing="off"/>
            </w:pPr>
            <w:r w:rsidR="180EF100">
              <w:rPr/>
              <w:t>Python</w:t>
            </w:r>
          </w:p>
        </w:tc>
      </w:tr>
    </w:tbl>
    <w:p xmlns:wp14="http://schemas.microsoft.com/office/word/2010/wordml" w:rsidP="180EF100" wp14:paraId="18DC0D22" wp14:textId="1B1D9DB2">
      <w:pPr>
        <w:pStyle w:val="Heading1"/>
        <w:spacing w:before="322" w:beforeAutospacing="off" w:after="322" w:afterAutospacing="off"/>
      </w:pPr>
      <w:r w:rsidRPr="180EF100" w:rsidR="1AB97E28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Current Status</w:t>
      </w:r>
    </w:p>
    <w:p xmlns:wp14="http://schemas.microsoft.com/office/word/2010/wordml" w:rsidP="180EF100" wp14:paraId="57EBA5E9" wp14:textId="3CEAA6CE">
      <w:pPr>
        <w:pStyle w:val="Heading2"/>
        <w:spacing w:before="299" w:beforeAutospacing="off" w:after="299" w:afterAutospacing="off"/>
      </w:pPr>
      <w:r w:rsidRPr="180EF100" w:rsidR="1AB97E2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Completed</w:t>
      </w:r>
    </w:p>
    <w:p xmlns:wp14="http://schemas.microsoft.com/office/word/2010/wordml" w:rsidP="180EF100" wp14:paraId="4DD79B20" wp14:textId="7F01D0F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80EF100" w:rsidR="1AB97E2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Streamlit prototype UI </w:t>
      </w:r>
    </w:p>
    <w:p xmlns:wp14="http://schemas.microsoft.com/office/word/2010/wordml" w:rsidP="180EF100" wp14:paraId="5DA86384" wp14:textId="4124CBD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80EF100" w:rsidR="1AB97E2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Lead scoring workflow </w:t>
      </w:r>
    </w:p>
    <w:p xmlns:wp14="http://schemas.microsoft.com/office/word/2010/wordml" w:rsidP="180EF100" wp14:paraId="05238563" wp14:textId="1DDDD1B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80EF100" w:rsidR="1AB97E2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Customer segmentation </w:t>
      </w:r>
    </w:p>
    <w:p xmlns:wp14="http://schemas.microsoft.com/office/word/2010/wordml" w:rsidP="180EF100" wp14:paraId="4792F58C" wp14:textId="3A14EFC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80EF100" w:rsidR="1AB97E2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Campaign orchestration logic </w:t>
      </w:r>
    </w:p>
    <w:p xmlns:wp14="http://schemas.microsoft.com/office/word/2010/wordml" w:rsidP="180EF100" wp14:paraId="17AB2A90" wp14:textId="5239DF1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80EF100" w:rsidR="1AB97E2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CRM data layer </w:t>
      </w:r>
    </w:p>
    <w:p xmlns:wp14="http://schemas.microsoft.com/office/word/2010/wordml" w:rsidP="180EF100" wp14:paraId="03135832" wp14:textId="4B9A5D0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80EF100" w:rsidR="1AB97E2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Architecture flow design </w:t>
      </w:r>
    </w:p>
    <w:p xmlns:wp14="http://schemas.microsoft.com/office/word/2010/wordml" w:rsidP="180EF100" wp14:paraId="0B359A1A" wp14:textId="7AEAF34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80EF100" w:rsidR="1AB97E2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HTML walkthrough prototype </w:t>
      </w:r>
    </w:p>
    <w:p xmlns:wp14="http://schemas.microsoft.com/office/word/2010/wordml" w:rsidP="180EF100" wp14:paraId="2D81C97E" wp14:textId="1C1CD433">
      <w:pPr>
        <w:pStyle w:val="Heading2"/>
        <w:spacing w:before="299" w:beforeAutospacing="off" w:after="299" w:afterAutospacing="off"/>
      </w:pPr>
      <w:r w:rsidRPr="180EF100" w:rsidR="1AB97E2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In Progress</w:t>
      </w:r>
    </w:p>
    <w:p xmlns:wp14="http://schemas.microsoft.com/office/word/2010/wordml" w:rsidP="180EF100" wp14:paraId="5B53D7E8" wp14:textId="6E20BD9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80EF100" w:rsidR="1AB97E2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Real email/SMS delivery integration </w:t>
      </w:r>
    </w:p>
    <w:p xmlns:wp14="http://schemas.microsoft.com/office/word/2010/wordml" w:rsidP="180EF100" wp14:paraId="29D39C51" wp14:textId="3D87E82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80EF100" w:rsidR="1AB97E2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Stable LLM API integration </w:t>
      </w:r>
    </w:p>
    <w:p xmlns:wp14="http://schemas.microsoft.com/office/word/2010/wordml" w:rsidP="180EF100" wp14:paraId="5D7F542B" wp14:textId="03E5156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80EF100" w:rsidR="1AB97E28">
        <w:rPr>
          <w:rFonts w:ascii="Calibri" w:hAnsi="Calibri" w:eastAsia="Calibri" w:cs="Calibri"/>
          <w:noProof w:val="0"/>
          <w:sz w:val="24"/>
          <w:szCs w:val="24"/>
          <w:lang w:val="en-US"/>
        </w:rPr>
        <w:t>Production deployment planning</w:t>
      </w:r>
    </w:p>
    <w:p xmlns:wp14="http://schemas.microsoft.com/office/word/2010/wordml" wp14:paraId="2C078E63" wp14:textId="28B2D69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cd1a4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b257e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7c0b6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716c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af7cc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62f65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84ae1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c32e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7cdb2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17B003"/>
    <w:rsid w:val="10C9FC7E"/>
    <w:rsid w:val="180EF100"/>
    <w:rsid w:val="1AB97E28"/>
    <w:rsid w:val="5817B003"/>
    <w:rsid w:val="7323F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6F12F"/>
  <w15:chartTrackingRefBased/>
  <w15:docId w15:val="{663D6AAC-037C-4413-86A4-51D489EAA8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80EF10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80EF10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80EF10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0e8baba90eb4e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2026-05-14T16:36:50.3190079Z</dcterms:created>
  <dcterms:modified xsi:type="dcterms:W3CDTF">2026-05-14T16:38:11.2485262Z</dcterms:modified>
  <dc:creator>Moni !</dc:creator>
  <lastModifiedBy>Moni !</lastModifiedBy>
</coreProperties>
</file>