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D6DE1" w14:textId="77777777" w:rsidR="00D07983" w:rsidRPr="006C421A" w:rsidRDefault="006C421A" w:rsidP="006C421A">
      <w:pPr>
        <w:jc w:val="center"/>
        <w:rPr>
          <w:b/>
        </w:rPr>
      </w:pPr>
      <w:proofErr w:type="spellStart"/>
      <w:r w:rsidRPr="006C421A">
        <w:rPr>
          <w:b/>
        </w:rPr>
        <w:t>GMT_Encode_Options</w:t>
      </w:r>
      <w:proofErr w:type="spellEnd"/>
    </w:p>
    <w:p w14:paraId="75FD2721" w14:textId="77777777" w:rsidR="006C421A" w:rsidRDefault="006C421A"/>
    <w:p w14:paraId="0BD30764" w14:textId="15CD04D3" w:rsidR="006C421A" w:rsidRDefault="006C421A" w:rsidP="006C421A">
      <w:pPr>
        <w:jc w:val="both"/>
      </w:pPr>
      <w:r>
        <w:t xml:space="preserve">GMT syntax has evolved over decades and predates our attempts </w:t>
      </w:r>
      <w:r w:rsidR="008F43A4">
        <w:t>at</w:t>
      </w:r>
      <w:r>
        <w:t xml:space="preserve"> building an API and accessing GMT from extern</w:t>
      </w:r>
      <w:r w:rsidR="00F83D72">
        <w:t>al interfaces, such as MATLAB,</w:t>
      </w:r>
      <w:r>
        <w:t xml:space="preserve"> Python</w:t>
      </w:r>
      <w:r w:rsidR="00F83D72">
        <w:t xml:space="preserve">, Julia, </w:t>
      </w:r>
      <w:r w:rsidR="000F7584">
        <w:t>etc.</w:t>
      </w:r>
      <w:r>
        <w:t xml:space="preserve">  This means there are some problems we have to overcome</w:t>
      </w:r>
      <w:r w:rsidR="008F43A4">
        <w:t xml:space="preserve"> without redesigning all of GMT</w:t>
      </w:r>
      <w:r w:rsidR="00A84C01">
        <w:t>’s command-line syntax</w:t>
      </w:r>
      <w:r w:rsidR="008F43A4">
        <w:t xml:space="preserve">, pissing off all our </w:t>
      </w:r>
      <w:r w:rsidR="00A84C01">
        <w:t xml:space="preserve">old </w:t>
      </w:r>
      <w:r w:rsidR="008F43A4">
        <w:t>users in the process</w:t>
      </w:r>
      <w:r>
        <w:t xml:space="preserve">.  Key among </w:t>
      </w:r>
      <w:r w:rsidR="008F43A4">
        <w:t>our problems</w:t>
      </w:r>
      <w:r>
        <w:t xml:space="preserve"> is the ability to determine what kind of data a module wants and </w:t>
      </w:r>
      <w:r w:rsidR="008F43A4">
        <w:t>how</w:t>
      </w:r>
      <w:r>
        <w:t xml:space="preserve"> it wants it.  Also, since the data we wish to pass from the external interface to GMT will </w:t>
      </w:r>
      <w:r w:rsidR="008F43A4">
        <w:t xml:space="preserve">already </w:t>
      </w:r>
      <w:r>
        <w:t xml:space="preserve">be in memory it places some limitations on the syntax we can use.  Each module communicates this information to the outside via its </w:t>
      </w:r>
      <w:r w:rsidRPr="008F43A4">
        <w:rPr>
          <w:i/>
        </w:rPr>
        <w:t>keys</w:t>
      </w:r>
      <w:r>
        <w:t>.  The keys are sets of 3-letter words (</w:t>
      </w:r>
      <w:r w:rsidR="008F43A4">
        <w:t xml:space="preserve">usually, </w:t>
      </w:r>
      <w:r>
        <w:t xml:space="preserve">but they can be longer) that encode much </w:t>
      </w:r>
      <w:r w:rsidR="008F43A4">
        <w:t xml:space="preserve">of this </w:t>
      </w:r>
      <w:r>
        <w:t xml:space="preserve">information.  We will </w:t>
      </w:r>
      <w:r w:rsidR="008F43A4">
        <w:t>think of</w:t>
      </w:r>
      <w:r>
        <w:t xml:space="preserve"> a key </w:t>
      </w:r>
      <w:r w:rsidR="008F43A4">
        <w:t>as the three-letter combination</w:t>
      </w:r>
      <w:r>
        <w:t xml:space="preserve"> </w:t>
      </w:r>
      <w:r w:rsidRPr="008F43A4">
        <w:rPr>
          <w:b/>
        </w:rPr>
        <w:t>XYZ</w:t>
      </w:r>
      <w:r>
        <w:t xml:space="preserve"> and examine what each letter stands for.  Once this is clear we will examine special cases for these letters and finally see why we </w:t>
      </w:r>
      <w:r w:rsidR="00A84C01">
        <w:t>must</w:t>
      </w:r>
      <w:r>
        <w:t xml:space="preserve"> go beyond three letters</w:t>
      </w:r>
      <w:r w:rsidR="008F43A4">
        <w:t xml:space="preserve"> for more complicated scenarios</w:t>
      </w:r>
      <w:r>
        <w:t>.</w:t>
      </w:r>
    </w:p>
    <w:p w14:paraId="39CF381B" w14:textId="77777777" w:rsidR="006C421A" w:rsidRDefault="006C421A" w:rsidP="006C421A">
      <w:pPr>
        <w:jc w:val="both"/>
      </w:pPr>
    </w:p>
    <w:p w14:paraId="5DA84729" w14:textId="77777777" w:rsidR="008F43A4" w:rsidRPr="008F43A4" w:rsidRDefault="008F43A4" w:rsidP="006C421A">
      <w:pPr>
        <w:jc w:val="both"/>
        <w:rPr>
          <w:b/>
        </w:rPr>
      </w:pPr>
      <w:r w:rsidRPr="008F43A4">
        <w:rPr>
          <w:b/>
        </w:rPr>
        <w:t>0. The context</w:t>
      </w:r>
    </w:p>
    <w:p w14:paraId="1BBEEA8E" w14:textId="77777777" w:rsidR="008F43A4" w:rsidRDefault="008F43A4" w:rsidP="006C421A">
      <w:pPr>
        <w:jc w:val="both"/>
      </w:pPr>
    </w:p>
    <w:p w14:paraId="06390A54" w14:textId="256766F6" w:rsidR="008F43A4" w:rsidRDefault="008F43A4" w:rsidP="006C421A">
      <w:pPr>
        <w:jc w:val="both"/>
      </w:pPr>
      <w:r>
        <w:t xml:space="preserve">Before we discuss the keys and they purposes, remember </w:t>
      </w:r>
      <w:r w:rsidR="00A84C01">
        <w:t>the context:</w:t>
      </w:r>
      <w:r>
        <w:t xml:space="preserve"> we are no</w:t>
      </w:r>
      <w:r w:rsidR="00A84C01">
        <w:t>t</w:t>
      </w:r>
      <w:r>
        <w:t xml:space="preserve"> using the UNIX command line but instead calling GMT from some external interface, and we will do so with the API call</w:t>
      </w:r>
    </w:p>
    <w:p w14:paraId="554DE998" w14:textId="77777777" w:rsidR="008F43A4" w:rsidRDefault="008F43A4" w:rsidP="006C421A">
      <w:pPr>
        <w:jc w:val="both"/>
      </w:pPr>
    </w:p>
    <w:p w14:paraId="29074516" w14:textId="77777777" w:rsidR="008F43A4" w:rsidRPr="008F43A4" w:rsidRDefault="008F43A4" w:rsidP="008F43A4">
      <w:pPr>
        <w:jc w:val="center"/>
        <w:rPr>
          <w:rFonts w:ascii="Courier" w:hAnsi="Courier"/>
          <w:sz w:val="16"/>
          <w:szCs w:val="16"/>
        </w:rPr>
      </w:pPr>
      <w:r w:rsidRPr="008F43A4">
        <w:rPr>
          <w:rFonts w:ascii="Courier" w:hAnsi="Courier"/>
          <w:sz w:val="16"/>
          <w:szCs w:val="16"/>
        </w:rPr>
        <w:t xml:space="preserve">EXTERN_MSC </w:t>
      </w:r>
      <w:proofErr w:type="spellStart"/>
      <w:r w:rsidRPr="008F43A4">
        <w:rPr>
          <w:rFonts w:ascii="Courier" w:hAnsi="Courier"/>
          <w:sz w:val="16"/>
          <w:szCs w:val="16"/>
        </w:rPr>
        <w:t>int</w:t>
      </w:r>
      <w:proofErr w:type="spellEnd"/>
      <w:r w:rsidRPr="008F43A4">
        <w:rPr>
          <w:rFonts w:ascii="Courier" w:hAnsi="Courier"/>
          <w:sz w:val="16"/>
          <w:szCs w:val="16"/>
        </w:rPr>
        <w:t xml:space="preserve"> </w:t>
      </w:r>
      <w:proofErr w:type="spellStart"/>
      <w:r w:rsidRPr="008F43A4">
        <w:rPr>
          <w:rFonts w:ascii="Courier" w:hAnsi="Courier"/>
          <w:sz w:val="16"/>
          <w:szCs w:val="16"/>
        </w:rPr>
        <w:t>GMT_Call_Module</w:t>
      </w:r>
      <w:proofErr w:type="spellEnd"/>
      <w:r>
        <w:rPr>
          <w:rFonts w:ascii="Courier" w:hAnsi="Courier"/>
          <w:sz w:val="16"/>
          <w:szCs w:val="16"/>
        </w:rPr>
        <w:t xml:space="preserve"> </w:t>
      </w:r>
      <w:r w:rsidRPr="008F43A4">
        <w:rPr>
          <w:rFonts w:ascii="Courier" w:hAnsi="Courier"/>
          <w:sz w:val="16"/>
          <w:szCs w:val="16"/>
        </w:rPr>
        <w:t xml:space="preserve">(void *API, </w:t>
      </w:r>
      <w:proofErr w:type="spellStart"/>
      <w:r w:rsidRPr="008F43A4">
        <w:rPr>
          <w:rFonts w:ascii="Courier" w:hAnsi="Courier"/>
          <w:sz w:val="16"/>
          <w:szCs w:val="16"/>
        </w:rPr>
        <w:t>const</w:t>
      </w:r>
      <w:proofErr w:type="spellEnd"/>
      <w:r w:rsidRPr="008F43A4">
        <w:rPr>
          <w:rFonts w:ascii="Courier" w:hAnsi="Courier"/>
          <w:sz w:val="16"/>
          <w:szCs w:val="16"/>
        </w:rPr>
        <w:t xml:space="preserve"> char *module, </w:t>
      </w:r>
      <w:proofErr w:type="spellStart"/>
      <w:r w:rsidRPr="008F43A4">
        <w:rPr>
          <w:rFonts w:ascii="Courier" w:hAnsi="Courier"/>
          <w:sz w:val="16"/>
          <w:szCs w:val="16"/>
        </w:rPr>
        <w:t>int</w:t>
      </w:r>
      <w:proofErr w:type="spellEnd"/>
      <w:r w:rsidRPr="008F43A4">
        <w:rPr>
          <w:rFonts w:ascii="Courier" w:hAnsi="Courier"/>
          <w:sz w:val="16"/>
          <w:szCs w:val="16"/>
        </w:rPr>
        <w:t xml:space="preserve"> mode, void *</w:t>
      </w:r>
      <w:proofErr w:type="spellStart"/>
      <w:r w:rsidRPr="008F43A4">
        <w:rPr>
          <w:rFonts w:ascii="Courier" w:hAnsi="Courier"/>
          <w:sz w:val="16"/>
          <w:szCs w:val="16"/>
        </w:rPr>
        <w:t>args</w:t>
      </w:r>
      <w:proofErr w:type="spellEnd"/>
      <w:r w:rsidRPr="008F43A4">
        <w:rPr>
          <w:rFonts w:ascii="Courier" w:hAnsi="Courier"/>
          <w:sz w:val="16"/>
          <w:szCs w:val="16"/>
        </w:rPr>
        <w:t>);</w:t>
      </w:r>
    </w:p>
    <w:p w14:paraId="16F220CE" w14:textId="77777777" w:rsidR="008F43A4" w:rsidRDefault="008F43A4" w:rsidP="006C421A">
      <w:pPr>
        <w:jc w:val="both"/>
      </w:pPr>
    </w:p>
    <w:p w14:paraId="61E14112" w14:textId="6640F449" w:rsidR="008F43A4" w:rsidRDefault="008F43A4" w:rsidP="006C421A">
      <w:pPr>
        <w:jc w:val="both"/>
      </w:pPr>
      <w:r>
        <w:t xml:space="preserve">We give the module name in quotes and typically we pass mode as </w:t>
      </w:r>
      <w:r w:rsidRPr="00036ECB">
        <w:rPr>
          <w:rFonts w:ascii="Courier" w:hAnsi="Courier" w:cs="Courier"/>
          <w:bCs/>
          <w:color w:val="000000"/>
        </w:rPr>
        <w:t>GMT_MODULE_CMD</w:t>
      </w:r>
      <w:r w:rsidRPr="008F43A4">
        <w:rPr>
          <w:rFonts w:cs="Courier"/>
          <w:bCs/>
          <w:color w:val="000000"/>
        </w:rPr>
        <w:t xml:space="preserve"> and </w:t>
      </w:r>
      <w:proofErr w:type="spellStart"/>
      <w:r w:rsidRPr="00036ECB">
        <w:rPr>
          <w:rFonts w:ascii="Courier" w:hAnsi="Courier" w:cs="Courier"/>
          <w:bCs/>
          <w:color w:val="000000"/>
        </w:rPr>
        <w:t>args</w:t>
      </w:r>
      <w:proofErr w:type="spellEnd"/>
      <w:r w:rsidRPr="008F43A4">
        <w:rPr>
          <w:rFonts w:cs="Courier"/>
          <w:bCs/>
          <w:color w:val="000000"/>
        </w:rPr>
        <w:t xml:space="preserve"> as a </w:t>
      </w:r>
      <w:r w:rsidR="00A84C01">
        <w:rPr>
          <w:rFonts w:cs="Courier"/>
          <w:bCs/>
          <w:color w:val="000000"/>
        </w:rPr>
        <w:t xml:space="preserve">single </w:t>
      </w:r>
      <w:r w:rsidRPr="008F43A4">
        <w:rPr>
          <w:rFonts w:cs="Courier"/>
          <w:bCs/>
          <w:color w:val="000000"/>
        </w:rPr>
        <w:t>command-line string.</w:t>
      </w:r>
      <w:r w:rsidRPr="008F43A4">
        <w:t xml:space="preserve"> </w:t>
      </w:r>
      <w:r>
        <w:t xml:space="preserve">  To give a simple example, imagine we want to run </w:t>
      </w:r>
      <w:proofErr w:type="spellStart"/>
      <w:r w:rsidRPr="00644EA8">
        <w:rPr>
          <w:rFonts w:ascii="Courier" w:hAnsi="Courier"/>
        </w:rPr>
        <w:t>blockmean</w:t>
      </w:r>
      <w:proofErr w:type="spellEnd"/>
      <w:r>
        <w:t xml:space="preserve"> on the data</w:t>
      </w:r>
      <w:r w:rsidR="00644EA8">
        <w:t>set in the file</w:t>
      </w:r>
      <w:r>
        <w:t xml:space="preserve"> </w:t>
      </w:r>
      <w:r w:rsidRPr="00036ECB">
        <w:rPr>
          <w:rFonts w:ascii="Courier" w:hAnsi="Courier"/>
        </w:rPr>
        <w:t>raw.txt</w:t>
      </w:r>
      <w:r>
        <w:t xml:space="preserve"> and save the output to</w:t>
      </w:r>
      <w:r w:rsidR="00644EA8">
        <w:t xml:space="preserve"> file</w:t>
      </w:r>
      <w:r>
        <w:t xml:space="preserve"> </w:t>
      </w:r>
      <w:r w:rsidR="00036ECB" w:rsidRPr="00036ECB">
        <w:rPr>
          <w:rFonts w:ascii="Courier" w:hAnsi="Courier"/>
        </w:rPr>
        <w:t>av</w:t>
      </w:r>
      <w:r w:rsidRPr="00036ECB">
        <w:rPr>
          <w:rFonts w:ascii="Courier" w:hAnsi="Courier"/>
        </w:rPr>
        <w:t>e.txt</w:t>
      </w:r>
      <w:r>
        <w:t xml:space="preserve">, for </w:t>
      </w:r>
      <w:r w:rsidR="00A84C01">
        <w:t>a specified</w:t>
      </w:r>
      <w:r>
        <w:t xml:space="preserve"> region and increment.  This would work (we ignore error checking here):</w:t>
      </w:r>
    </w:p>
    <w:p w14:paraId="198A3F43" w14:textId="77777777" w:rsidR="008F43A4" w:rsidRDefault="008F43A4" w:rsidP="006C421A">
      <w:pPr>
        <w:jc w:val="both"/>
      </w:pPr>
    </w:p>
    <w:p w14:paraId="67A99A25" w14:textId="47B1046F" w:rsidR="008F43A4" w:rsidRPr="008F43A4" w:rsidRDefault="008F43A4" w:rsidP="008F43A4">
      <w:pPr>
        <w:jc w:val="center"/>
        <w:rPr>
          <w:rFonts w:ascii="Courier" w:hAnsi="Courier"/>
          <w:sz w:val="16"/>
          <w:szCs w:val="16"/>
        </w:rPr>
      </w:pPr>
      <w:proofErr w:type="spellStart"/>
      <w:r w:rsidRPr="008F43A4">
        <w:rPr>
          <w:rFonts w:ascii="Courier" w:hAnsi="Courier"/>
          <w:sz w:val="16"/>
          <w:szCs w:val="16"/>
        </w:rPr>
        <w:t>GMT_Call_Module</w:t>
      </w:r>
      <w:proofErr w:type="spellEnd"/>
      <w:r w:rsidRPr="008F43A4">
        <w:rPr>
          <w:rFonts w:ascii="Courier" w:hAnsi="Courier"/>
          <w:sz w:val="16"/>
          <w:szCs w:val="16"/>
        </w:rPr>
        <w:t xml:space="preserve"> (API, “</w:t>
      </w:r>
      <w:proofErr w:type="spellStart"/>
      <w:r w:rsidRPr="008F43A4">
        <w:rPr>
          <w:rFonts w:ascii="Courier" w:hAnsi="Courier"/>
          <w:sz w:val="16"/>
          <w:szCs w:val="16"/>
        </w:rPr>
        <w:t>blockmean</w:t>
      </w:r>
      <w:proofErr w:type="spellEnd"/>
      <w:r w:rsidRPr="008F43A4">
        <w:rPr>
          <w:rFonts w:ascii="Courier" w:hAnsi="Courier"/>
          <w:sz w:val="16"/>
          <w:szCs w:val="16"/>
        </w:rPr>
        <w:t xml:space="preserve">”, </w:t>
      </w:r>
      <w:r w:rsidRPr="008F43A4">
        <w:rPr>
          <w:rFonts w:ascii="Courier" w:hAnsi="Courier" w:cs="Courier"/>
          <w:bCs/>
          <w:color w:val="000000"/>
          <w:sz w:val="16"/>
          <w:szCs w:val="16"/>
        </w:rPr>
        <w:t>GMT_MODULE_CMD</w:t>
      </w:r>
      <w:proofErr w:type="gramStart"/>
      <w:r w:rsidR="00F83D72">
        <w:rPr>
          <w:rFonts w:ascii="Courier" w:hAnsi="Courier"/>
          <w:sz w:val="16"/>
          <w:szCs w:val="16"/>
        </w:rPr>
        <w:t>,</w:t>
      </w:r>
      <w:r w:rsidR="00A84C01">
        <w:rPr>
          <w:rFonts w:ascii="Courier" w:hAnsi="Courier"/>
          <w:sz w:val="16"/>
          <w:szCs w:val="16"/>
        </w:rPr>
        <w:t xml:space="preserve"> </w:t>
      </w:r>
      <w:r w:rsidRPr="008F43A4">
        <w:rPr>
          <w:rFonts w:ascii="Courier" w:hAnsi="Courier"/>
          <w:sz w:val="16"/>
          <w:szCs w:val="16"/>
        </w:rPr>
        <w:t>”</w:t>
      </w:r>
      <w:proofErr w:type="gramEnd"/>
      <w:r w:rsidRPr="008F43A4">
        <w:rPr>
          <w:rFonts w:ascii="Courier" w:hAnsi="Courier"/>
          <w:sz w:val="16"/>
          <w:szCs w:val="16"/>
        </w:rPr>
        <w:t xml:space="preserve">raw.txt -R30/70/-20/50 -I2 &gt; </w:t>
      </w:r>
      <w:r>
        <w:rPr>
          <w:rFonts w:ascii="Courier" w:hAnsi="Courier"/>
          <w:sz w:val="16"/>
          <w:szCs w:val="16"/>
        </w:rPr>
        <w:t>ave</w:t>
      </w:r>
      <w:r w:rsidRPr="008F43A4">
        <w:rPr>
          <w:rFonts w:ascii="Courier" w:hAnsi="Courier"/>
          <w:sz w:val="16"/>
          <w:szCs w:val="16"/>
        </w:rPr>
        <w:t>.txt</w:t>
      </w:r>
      <w:r>
        <w:rPr>
          <w:rFonts w:ascii="Courier" w:hAnsi="Courier"/>
          <w:sz w:val="16"/>
          <w:szCs w:val="16"/>
        </w:rPr>
        <w:t>”</w:t>
      </w:r>
      <w:r w:rsidRPr="008F43A4">
        <w:rPr>
          <w:rFonts w:ascii="Courier" w:hAnsi="Courier"/>
          <w:sz w:val="16"/>
          <w:szCs w:val="16"/>
        </w:rPr>
        <w:t>);</w:t>
      </w:r>
    </w:p>
    <w:p w14:paraId="708B6F1B" w14:textId="77777777" w:rsidR="008F43A4" w:rsidRDefault="008F43A4" w:rsidP="006C421A">
      <w:pPr>
        <w:jc w:val="both"/>
      </w:pPr>
    </w:p>
    <w:p w14:paraId="30324DB4" w14:textId="4A04B9BC" w:rsidR="008F43A4" w:rsidRDefault="008F43A4" w:rsidP="006C421A">
      <w:pPr>
        <w:jc w:val="both"/>
      </w:pPr>
      <w:r>
        <w:t xml:space="preserve">Our task is to understand how this command would change if we already had the data from </w:t>
      </w:r>
      <w:r w:rsidR="00644EA8" w:rsidRPr="00036ECB">
        <w:rPr>
          <w:rFonts w:ascii="Courier" w:hAnsi="Courier"/>
        </w:rPr>
        <w:t>raw.txt</w:t>
      </w:r>
      <w:r w:rsidR="00644EA8">
        <w:t xml:space="preserve"> </w:t>
      </w:r>
      <w:r>
        <w:t xml:space="preserve">in memory (say, </w:t>
      </w:r>
      <w:r w:rsidR="00644EA8">
        <w:t>in</w:t>
      </w:r>
      <w:r>
        <w:t xml:space="preserve"> a n </w:t>
      </w:r>
      <w:r w:rsidR="00644EA8">
        <w:t>x</w:t>
      </w:r>
      <w:r>
        <w:t xml:space="preserve"> 3 double precision matrix) and we actually want to obtain the </w:t>
      </w:r>
      <w:proofErr w:type="spellStart"/>
      <w:r>
        <w:t>blockmean’ed</w:t>
      </w:r>
      <w:proofErr w:type="spellEnd"/>
      <w:r>
        <w:t xml:space="preserve"> results back as another m </w:t>
      </w:r>
      <w:r w:rsidR="00644EA8">
        <w:t>x</w:t>
      </w:r>
      <w:r>
        <w:t xml:space="preserve"> 3 double precision matrix in memory, without going through intermediate file </w:t>
      </w:r>
      <w:proofErr w:type="spellStart"/>
      <w:r>
        <w:t>i</w:t>
      </w:r>
      <w:proofErr w:type="spellEnd"/>
      <w:r>
        <w:t xml:space="preserve">/o. We do this by using GMT’s </w:t>
      </w:r>
      <w:r w:rsidR="00F83D72">
        <w:rPr>
          <w:i/>
        </w:rPr>
        <w:t>virtual</w:t>
      </w:r>
      <w:r w:rsidRPr="008F43A4">
        <w:rPr>
          <w:i/>
        </w:rPr>
        <w:t xml:space="preserve"> files</w:t>
      </w:r>
      <w:r>
        <w:t xml:space="preserve">, which is our bookkeeping scheme of assigning fake filenames to memory locations and passing those filenames to modules as if they were real files.  Because the GMT API understands what these means we are able to associate the memory locations with the fake filenames.  A memory file may be named </w:t>
      </w:r>
      <w:r w:rsidRPr="00036ECB">
        <w:rPr>
          <w:rFonts w:ascii="Courier" w:hAnsi="Courier"/>
        </w:rPr>
        <w:t>@GMTAPI@-000012</w:t>
      </w:r>
      <w:r>
        <w:t xml:space="preserve">.  The trick is that the modules themselves are unaware of what is going on as all the i/o is handled by the GMT API.  By </w:t>
      </w:r>
      <w:r w:rsidRPr="008F43A4">
        <w:rPr>
          <w:i/>
        </w:rPr>
        <w:t>registering</w:t>
      </w:r>
      <w:r>
        <w:t xml:space="preserve"> memory locations with the </w:t>
      </w:r>
      <w:proofErr w:type="gramStart"/>
      <w:r>
        <w:t>API</w:t>
      </w:r>
      <w:proofErr w:type="gramEnd"/>
      <w:r>
        <w:t xml:space="preserve"> we obtain </w:t>
      </w:r>
      <w:r w:rsidRPr="008F43A4">
        <w:rPr>
          <w:i/>
        </w:rPr>
        <w:t>ID</w:t>
      </w:r>
      <w:r>
        <w:t xml:space="preserve"> values </w:t>
      </w:r>
      <w:r w:rsidR="00A84C01">
        <w:t>that</w:t>
      </w:r>
      <w:r>
        <w:t xml:space="preserve"> can be formatted to memory file names and used accordingly.</w:t>
      </w:r>
    </w:p>
    <w:p w14:paraId="14DBC5A4" w14:textId="4AD66356" w:rsidR="008F43A4" w:rsidRDefault="008F43A4" w:rsidP="006C421A">
      <w:pPr>
        <w:jc w:val="both"/>
      </w:pPr>
      <w:r>
        <w:tab/>
        <w:t xml:space="preserve">If we just wanted to call GMT from </w:t>
      </w:r>
      <w:r w:rsidR="00644EA8">
        <w:t>a</w:t>
      </w:r>
      <w:r>
        <w:t xml:space="preserve"> C or Fortran</w:t>
      </w:r>
      <w:r w:rsidRPr="008F43A4">
        <w:t xml:space="preserve"> </w:t>
      </w:r>
      <w:r>
        <w:t>program then this is all we would need to know</w:t>
      </w:r>
      <w:r w:rsidR="00644EA8">
        <w:t xml:space="preserve"> to get started</w:t>
      </w:r>
      <w:r>
        <w:t xml:space="preserve">.  However, calling GMT from MATLAB, Octave, Julia, Python, R, etc. involves more work since we need to provide an intermediate layer between the GMT API and the external environment.  This layer is a piece of C code that handles the complexities of the interface.  For instance, </w:t>
      </w:r>
      <w:r w:rsidR="00644EA8">
        <w:t>in the case of</w:t>
      </w:r>
      <w:r>
        <w:t xml:space="preserve"> MATLAB this is done by </w:t>
      </w:r>
      <w:proofErr w:type="spellStart"/>
      <w:r w:rsidRPr="00036ECB">
        <w:rPr>
          <w:rFonts w:ascii="Courier" w:hAnsi="Courier"/>
        </w:rPr>
        <w:lastRenderedPageBreak/>
        <w:t>gmtmex.c</w:t>
      </w:r>
      <w:proofErr w:type="spellEnd"/>
      <w:r>
        <w:t xml:space="preserve"> (which relies on </w:t>
      </w:r>
      <w:proofErr w:type="spellStart"/>
      <w:r w:rsidRPr="00036ECB">
        <w:rPr>
          <w:rFonts w:ascii="Courier" w:hAnsi="Courier"/>
        </w:rPr>
        <w:t>gmtmex_parser.c</w:t>
      </w:r>
      <w:proofErr w:type="spellEnd"/>
      <w:r>
        <w:t xml:space="preserve">) and is called by </w:t>
      </w:r>
      <w:proofErr w:type="spellStart"/>
      <w:r w:rsidRPr="00036ECB">
        <w:rPr>
          <w:rFonts w:ascii="Courier" w:hAnsi="Courier"/>
        </w:rPr>
        <w:t>gmt.m</w:t>
      </w:r>
      <w:proofErr w:type="spellEnd"/>
      <w:r>
        <w:t xml:space="preserve"> from MATLAB.  Other interfaces may be similarly designed.  Unlike programmers in C and Fortran, users of MATLAB or Python have far less experience and we thus </w:t>
      </w:r>
      <w:r w:rsidR="00A84C01">
        <w:t>must</w:t>
      </w:r>
      <w:r>
        <w:t xml:space="preserve"> hide much of</w:t>
      </w:r>
      <w:r w:rsidR="00A84C01">
        <w:t xml:space="preserve"> the complexity alluded to here in order</w:t>
      </w:r>
      <w:r>
        <w:t xml:space="preserve"> to allow MATLAB users with no understanding of C to have full access to all of GMT.</w:t>
      </w:r>
      <w:r w:rsidR="00644EA8">
        <w:t xml:space="preserve">  This means we need to create valid </w:t>
      </w:r>
      <w:proofErr w:type="spellStart"/>
      <w:r w:rsidR="00644EA8" w:rsidRPr="00644EA8">
        <w:rPr>
          <w:rFonts w:ascii="Courier" w:hAnsi="Courier"/>
        </w:rPr>
        <w:t>GMT_Call_Module</w:t>
      </w:r>
      <w:proofErr w:type="spellEnd"/>
      <w:r w:rsidR="00644EA8">
        <w:t xml:space="preserve"> calls and take care of passing data in a</w:t>
      </w:r>
      <w:r w:rsidR="00A84C01">
        <w:t>nd out; this is where the keys come in.</w:t>
      </w:r>
    </w:p>
    <w:p w14:paraId="4E39D07C" w14:textId="77777777" w:rsidR="008F43A4" w:rsidRPr="008F43A4" w:rsidRDefault="008F43A4" w:rsidP="006C421A">
      <w:pPr>
        <w:jc w:val="both"/>
      </w:pPr>
    </w:p>
    <w:p w14:paraId="1B000FD3" w14:textId="77777777" w:rsidR="006C421A" w:rsidRPr="006C421A" w:rsidRDefault="006C421A" w:rsidP="006C421A">
      <w:pPr>
        <w:jc w:val="both"/>
        <w:rPr>
          <w:b/>
        </w:rPr>
      </w:pPr>
      <w:r w:rsidRPr="006C421A">
        <w:rPr>
          <w:b/>
        </w:rPr>
        <w:t xml:space="preserve">1. Simple </w:t>
      </w:r>
      <w:r w:rsidR="008F43A4">
        <w:rPr>
          <w:b/>
        </w:rPr>
        <w:t xml:space="preserve">key </w:t>
      </w:r>
      <w:r w:rsidRPr="006C421A">
        <w:rPr>
          <w:b/>
        </w:rPr>
        <w:t>cases.</w:t>
      </w:r>
    </w:p>
    <w:p w14:paraId="6C6BBEE8" w14:textId="77777777" w:rsidR="006C421A" w:rsidRDefault="006C421A" w:rsidP="006C421A">
      <w:pPr>
        <w:jc w:val="both"/>
      </w:pPr>
    </w:p>
    <w:p w14:paraId="7C87BF64" w14:textId="2EFF9838" w:rsidR="006C421A" w:rsidRDefault="006C421A" w:rsidP="006C421A">
      <w:pPr>
        <w:ind w:left="270" w:hanging="270"/>
        <w:jc w:val="both"/>
      </w:pPr>
      <w:r w:rsidRPr="006C421A">
        <w:rPr>
          <w:b/>
        </w:rPr>
        <w:t>X</w:t>
      </w:r>
      <w:r>
        <w:t xml:space="preserve"> represents a specific </w:t>
      </w:r>
      <w:r w:rsidR="008F43A4" w:rsidRPr="008F43A4">
        <w:rPr>
          <w:u w:val="single"/>
        </w:rPr>
        <w:t>module</w:t>
      </w:r>
      <w:r w:rsidRPr="008F43A4">
        <w:rPr>
          <w:u w:val="single"/>
        </w:rPr>
        <w:t xml:space="preserve"> option</w:t>
      </w:r>
      <w:r>
        <w:t xml:space="preserve"> (e.g., </w:t>
      </w:r>
      <w:r w:rsidRPr="006C421A">
        <w:rPr>
          <w:b/>
        </w:rPr>
        <w:t>L</w:t>
      </w:r>
      <w:r>
        <w:t xml:space="preserve"> for </w:t>
      </w:r>
      <w:r w:rsidRPr="006C421A">
        <w:rPr>
          <w:b/>
        </w:rPr>
        <w:t>–L</w:t>
      </w:r>
      <w:r>
        <w:t xml:space="preserve">, </w:t>
      </w:r>
      <w:r w:rsidRPr="006C421A">
        <w:rPr>
          <w:b/>
        </w:rPr>
        <w:t>F</w:t>
      </w:r>
      <w:r>
        <w:t xml:space="preserve"> for </w:t>
      </w:r>
      <w:r w:rsidRPr="006C421A">
        <w:rPr>
          <w:b/>
        </w:rPr>
        <w:t>–F</w:t>
      </w:r>
      <w:r>
        <w:t>, and so on). For command-line input files (i.e., data</w:t>
      </w:r>
      <w:r w:rsidR="008F43A4">
        <w:t>-</w:t>
      </w:r>
      <w:r>
        <w:t xml:space="preserve">tables or grids) </w:t>
      </w:r>
      <w:r w:rsidR="00A84C01">
        <w:t xml:space="preserve">that are not specified by options </w:t>
      </w:r>
      <w:r>
        <w:t xml:space="preserve">we use the </w:t>
      </w:r>
      <w:r w:rsidR="00A84C01">
        <w:t xml:space="preserve">special </w:t>
      </w:r>
      <w:r>
        <w:t xml:space="preserve">option </w:t>
      </w:r>
      <w:r w:rsidRPr="00A84C01">
        <w:rPr>
          <w:b/>
        </w:rPr>
        <w:t>&lt;</w:t>
      </w:r>
      <w:r>
        <w:t xml:space="preserve"> while for data written to </w:t>
      </w:r>
      <w:proofErr w:type="spellStart"/>
      <w:r w:rsidRPr="006C421A">
        <w:rPr>
          <w:i/>
        </w:rPr>
        <w:t>stdout</w:t>
      </w:r>
      <w:proofErr w:type="spellEnd"/>
      <w:r>
        <w:t xml:space="preserve"> we use the option </w:t>
      </w:r>
      <w:r w:rsidRPr="006C421A">
        <w:rPr>
          <w:b/>
        </w:rPr>
        <w:t>&gt;</w:t>
      </w:r>
      <w:r>
        <w:t xml:space="preserve">.  [Note these are actual options in GMT as you can </w:t>
      </w:r>
      <w:r w:rsidR="00A84C01">
        <w:t>specify</w:t>
      </w:r>
      <w:r>
        <w:t xml:space="preserve"> ‘</w:t>
      </w:r>
      <w:r>
        <w:rPr>
          <w:b/>
        </w:rPr>
        <w:t>–</w:t>
      </w:r>
      <w:r w:rsidRPr="006C421A">
        <w:rPr>
          <w:b/>
        </w:rPr>
        <w:t>&gt;</w:t>
      </w:r>
      <w:r>
        <w:t xml:space="preserve">test.txt’ and see that </w:t>
      </w:r>
      <w:r w:rsidR="00A84C01">
        <w:t>a module will write to test.txt; note the quotes to avoid &gt; from being seen as UNIX redirection</w:t>
      </w:r>
      <w:r>
        <w:t>]</w:t>
      </w:r>
      <w:r w:rsidR="00F83D72">
        <w:t>.</w:t>
      </w:r>
    </w:p>
    <w:p w14:paraId="7EC65BEE" w14:textId="18AC945B" w:rsidR="006C421A" w:rsidRDefault="006C421A" w:rsidP="006C421A">
      <w:pPr>
        <w:ind w:left="270" w:hanging="270"/>
        <w:jc w:val="both"/>
      </w:pPr>
      <w:r w:rsidRPr="006C421A">
        <w:rPr>
          <w:b/>
        </w:rPr>
        <w:t>Y</w:t>
      </w:r>
      <w:r>
        <w:t xml:space="preserve"> represents the </w:t>
      </w:r>
      <w:r w:rsidRPr="008F43A4">
        <w:rPr>
          <w:u w:val="single"/>
        </w:rPr>
        <w:t>data type</w:t>
      </w:r>
      <w:r>
        <w:t xml:space="preserve">, with </w:t>
      </w:r>
      <w:r w:rsidRPr="006C421A">
        <w:rPr>
          <w:b/>
        </w:rPr>
        <w:t>C</w:t>
      </w:r>
      <w:r>
        <w:t xml:space="preserve"> = CPT, </w:t>
      </w:r>
      <w:r w:rsidRPr="006C421A">
        <w:rPr>
          <w:b/>
        </w:rPr>
        <w:t>D</w:t>
      </w:r>
      <w:r>
        <w:t xml:space="preserve"> = Dataset/Point, </w:t>
      </w:r>
      <w:r w:rsidRPr="006C421A">
        <w:rPr>
          <w:b/>
        </w:rPr>
        <w:t>L</w:t>
      </w:r>
      <w:r>
        <w:t xml:space="preserve"> = Dataset/Line, </w:t>
      </w:r>
      <w:r w:rsidRPr="006C421A">
        <w:rPr>
          <w:b/>
        </w:rPr>
        <w:t>P</w:t>
      </w:r>
      <w:r>
        <w:t xml:space="preserve"> = Dataset/Polygon, </w:t>
      </w:r>
      <w:r w:rsidRPr="006C421A">
        <w:rPr>
          <w:b/>
        </w:rPr>
        <w:t>G</w:t>
      </w:r>
      <w:r>
        <w:t xml:space="preserve"> = Grid, </w:t>
      </w:r>
      <w:r w:rsidRPr="006C421A">
        <w:rPr>
          <w:b/>
        </w:rPr>
        <w:t>I</w:t>
      </w:r>
      <w:r>
        <w:t xml:space="preserve"> = Image, and </w:t>
      </w:r>
      <w:r w:rsidRPr="006C421A">
        <w:rPr>
          <w:b/>
        </w:rPr>
        <w:t>X</w:t>
      </w:r>
      <w:r>
        <w:t xml:space="preserve"> = PostScript.  </w:t>
      </w:r>
      <w:r w:rsidR="008F43A4">
        <w:t xml:space="preserve">If the geometry of a dataset is not known (or does not matter) then we just use </w:t>
      </w:r>
      <w:r w:rsidR="008F43A4" w:rsidRPr="008F43A4">
        <w:rPr>
          <w:b/>
        </w:rPr>
        <w:t>D</w:t>
      </w:r>
      <w:r w:rsidR="008F43A4">
        <w:t xml:space="preserve">.  </w:t>
      </w:r>
      <w:r w:rsidR="00A84C01">
        <w:t>For some modules</w:t>
      </w:r>
      <w:r>
        <w:t xml:space="preserve"> we </w:t>
      </w:r>
      <w:r w:rsidR="00F83D72">
        <w:t xml:space="preserve">may </w:t>
      </w:r>
      <w:r>
        <w:t xml:space="preserve">specify the type </w:t>
      </w:r>
      <w:proofErr w:type="gramStart"/>
      <w:r>
        <w:t xml:space="preserve">as </w:t>
      </w:r>
      <w:r w:rsidRPr="006C421A">
        <w:rPr>
          <w:b/>
        </w:rPr>
        <w:t>?</w:t>
      </w:r>
      <w:proofErr w:type="gramEnd"/>
      <w:r w:rsidR="00A84C01">
        <w:t xml:space="preserve"> when</w:t>
      </w:r>
      <w:r>
        <w:t xml:space="preserve"> the actual data type is not known until run-time and will be specified via a module option [more on this later].</w:t>
      </w:r>
    </w:p>
    <w:p w14:paraId="1AC1BC5D" w14:textId="7801230A" w:rsidR="006C421A" w:rsidRDefault="006C421A" w:rsidP="006C421A">
      <w:pPr>
        <w:ind w:left="270" w:hanging="270"/>
        <w:jc w:val="both"/>
      </w:pPr>
      <w:r w:rsidRPr="006C421A">
        <w:rPr>
          <w:b/>
        </w:rPr>
        <w:t>Z</w:t>
      </w:r>
      <w:r>
        <w:t xml:space="preserve"> holds the code signifying </w:t>
      </w:r>
      <w:r w:rsidR="008F43A4" w:rsidRPr="008F43A4">
        <w:rPr>
          <w:u w:val="single"/>
        </w:rPr>
        <w:t>direction</w:t>
      </w:r>
      <w:r w:rsidR="008F43A4">
        <w:t xml:space="preserve">.  We distinguish between </w:t>
      </w:r>
      <w:r w:rsidRPr="008F43A4">
        <w:rPr>
          <w:i/>
        </w:rPr>
        <w:t>primary</w:t>
      </w:r>
      <w:r>
        <w:t xml:space="preserve"> inputs '</w:t>
      </w:r>
      <w:r w:rsidRPr="006C421A">
        <w:rPr>
          <w:b/>
        </w:rPr>
        <w:t>{</w:t>
      </w:r>
      <w:r>
        <w:t>', primary output '</w:t>
      </w:r>
      <w:r w:rsidRPr="006C421A">
        <w:rPr>
          <w:b/>
        </w:rPr>
        <w:t>}</w:t>
      </w:r>
      <w:r>
        <w:t xml:space="preserve">', </w:t>
      </w:r>
      <w:r w:rsidRPr="008F43A4">
        <w:rPr>
          <w:i/>
        </w:rPr>
        <w:t>secondary</w:t>
      </w:r>
      <w:r>
        <w:t xml:space="preserve"> input '</w:t>
      </w:r>
      <w:r w:rsidRPr="006C421A">
        <w:rPr>
          <w:b/>
        </w:rPr>
        <w:t>(</w:t>
      </w:r>
      <w:r>
        <w:t xml:space="preserve">', </w:t>
      </w:r>
      <w:r w:rsidR="008F43A4">
        <w:t>and</w:t>
      </w:r>
      <w:r>
        <w:t xml:space="preserve"> secondary output '</w:t>
      </w:r>
      <w:r w:rsidRPr="006C421A">
        <w:rPr>
          <w:b/>
        </w:rPr>
        <w:t>)</w:t>
      </w:r>
      <w:r>
        <w:t xml:space="preserve">'.  On the UNIX command line, a module’s primary inputs and outputs are </w:t>
      </w:r>
      <w:r w:rsidRPr="008F43A4">
        <w:rPr>
          <w:i/>
        </w:rPr>
        <w:t>required</w:t>
      </w:r>
      <w:r>
        <w:t xml:space="preserve"> items and must </w:t>
      </w:r>
      <w:r w:rsidR="008F43A4">
        <w:t xml:space="preserve">always </w:t>
      </w:r>
      <w:r>
        <w:t>be provided</w:t>
      </w:r>
      <w:r w:rsidR="00F83D72">
        <w:t xml:space="preserve"> (note that some modules may not have primary input or output)</w:t>
      </w:r>
      <w:r>
        <w:t>. If not given</w:t>
      </w:r>
      <w:r w:rsidR="00F83D72">
        <w:t>,</w:t>
      </w:r>
      <w:r>
        <w:t xml:space="preserve"> their absence will result in a syntax error. However, the external APIs (</w:t>
      </w:r>
      <w:r w:rsidR="00036ECB">
        <w:t>MATLAB</w:t>
      </w:r>
      <w:r>
        <w:t xml:space="preserve">, Python) </w:t>
      </w:r>
      <w:r w:rsidR="00A84C01">
        <w:t>may</w:t>
      </w:r>
      <w:r>
        <w:t xml:space="preserve"> </w:t>
      </w:r>
      <w:r w:rsidRPr="00A84C01">
        <w:rPr>
          <w:u w:val="single"/>
        </w:rPr>
        <w:t>override</w:t>
      </w:r>
      <w:r>
        <w:t xml:space="preserve"> this behavior and supply the missing sources or destinations via </w:t>
      </w:r>
      <w:r w:rsidR="008F43A4">
        <w:t>memory references</w:t>
      </w:r>
      <w:r>
        <w:t xml:space="preserve"> </w:t>
      </w:r>
      <w:r w:rsidR="008F43A4">
        <w:t>that</w:t>
      </w:r>
      <w:r>
        <w:t xml:space="preserve"> supply the inputs or accept </w:t>
      </w:r>
      <w:r w:rsidR="008F43A4">
        <w:t>the</w:t>
      </w:r>
      <w:r>
        <w:t xml:space="preserve"> outputs.     Secondary inputs </w:t>
      </w:r>
      <w:r w:rsidR="00F83D72">
        <w:t>mean</w:t>
      </w:r>
      <w:r>
        <w:t xml:space="preserve"> they </w:t>
      </w:r>
      <w:r w:rsidR="008F43A4">
        <w:t>should</w:t>
      </w:r>
      <w:r>
        <w:t xml:space="preserve"> only </w:t>
      </w:r>
      <w:r w:rsidR="008F43A4">
        <w:t xml:space="preserve">be </w:t>
      </w:r>
      <w:r>
        <w:t xml:space="preserve">assigned if an </w:t>
      </w:r>
      <w:r w:rsidRPr="008F43A4">
        <w:rPr>
          <w:i/>
        </w:rPr>
        <w:t>explicit</w:t>
      </w:r>
      <w:r>
        <w:t xml:space="preserve"> option </w:t>
      </w:r>
      <w:r w:rsidR="00A84C01">
        <w:t>was</w:t>
      </w:r>
      <w:r>
        <w:t xml:space="preserve"> given.  If the input or output designation is irrelevant for an option we use '-'.</w:t>
      </w:r>
    </w:p>
    <w:p w14:paraId="1563FBDA" w14:textId="77777777" w:rsidR="006C421A" w:rsidRDefault="006C421A" w:rsidP="006C421A">
      <w:pPr>
        <w:jc w:val="both"/>
      </w:pPr>
    </w:p>
    <w:p w14:paraId="37C19949" w14:textId="5EAA2440" w:rsidR="006C421A" w:rsidRDefault="006C421A" w:rsidP="006C421A">
      <w:pPr>
        <w:jc w:val="both"/>
      </w:pPr>
      <w:r>
        <w:t>Before we proceed we will give some example</w:t>
      </w:r>
      <w:r w:rsidR="00F83D72">
        <w:t>s</w:t>
      </w:r>
      <w:r>
        <w:t xml:space="preserve"> of these simple cases.  Consider the module </w:t>
      </w:r>
      <w:proofErr w:type="spellStart"/>
      <w:r w:rsidRPr="00036ECB">
        <w:rPr>
          <w:rFonts w:ascii="Courier" w:hAnsi="Courier"/>
        </w:rPr>
        <w:t>blockmean</w:t>
      </w:r>
      <w:proofErr w:type="spellEnd"/>
      <w:r>
        <w:t>:  Its synopsis says</w:t>
      </w:r>
    </w:p>
    <w:p w14:paraId="19225D1D" w14:textId="77777777" w:rsidR="006C421A" w:rsidRDefault="006C421A" w:rsidP="006C421A">
      <w:pPr>
        <w:jc w:val="both"/>
      </w:pPr>
    </w:p>
    <w:p w14:paraId="565AE1F9"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 xml:space="preserve">usage: </w:t>
      </w:r>
      <w:proofErr w:type="spellStart"/>
      <w:r w:rsidRPr="006C421A">
        <w:rPr>
          <w:rFonts w:ascii="Courier" w:hAnsi="Courier" w:cs="Courier"/>
          <w:b/>
          <w:bCs/>
          <w:color w:val="000000"/>
          <w:sz w:val="16"/>
          <w:szCs w:val="16"/>
        </w:rPr>
        <w:t>blockmean</w:t>
      </w:r>
      <w:proofErr w:type="spellEnd"/>
      <w:r w:rsidRPr="006C421A">
        <w:rPr>
          <w:rFonts w:ascii="Courier" w:hAnsi="Courier" w:cs="Courier"/>
          <w:b/>
          <w:bCs/>
          <w:color w:val="000000"/>
          <w:sz w:val="16"/>
          <w:szCs w:val="16"/>
        </w:rPr>
        <w:t xml:space="preserve"> [&lt;table&gt;] -I&lt;</w:t>
      </w:r>
      <w:proofErr w:type="spellStart"/>
      <w:r w:rsidRPr="006C421A">
        <w:rPr>
          <w:rFonts w:ascii="Courier" w:hAnsi="Courier" w:cs="Courier"/>
          <w:b/>
          <w:bCs/>
          <w:color w:val="000000"/>
          <w:sz w:val="16"/>
          <w:szCs w:val="16"/>
        </w:rPr>
        <w:t>xinc</w:t>
      </w:r>
      <w:proofErr w:type="spellEnd"/>
      <w:r w:rsidRPr="006C421A">
        <w:rPr>
          <w:rFonts w:ascii="Courier" w:hAnsi="Courier" w:cs="Courier"/>
          <w:b/>
          <w:bCs/>
          <w:color w:val="000000"/>
          <w:sz w:val="16"/>
          <w:szCs w:val="16"/>
        </w:rPr>
        <w:t>&gt;[&lt;unit</w:t>
      </w:r>
      <w:proofErr w:type="gramStart"/>
      <w:r w:rsidRPr="006C421A">
        <w:rPr>
          <w:rFonts w:ascii="Courier" w:hAnsi="Courier" w:cs="Courier"/>
          <w:b/>
          <w:bCs/>
          <w:color w:val="000000"/>
          <w:sz w:val="16"/>
          <w:szCs w:val="16"/>
        </w:rPr>
        <w:t>&gt;][</w:t>
      </w:r>
      <w:proofErr w:type="gramEnd"/>
      <w:r w:rsidRPr="006C421A">
        <w:rPr>
          <w:rFonts w:ascii="Courier" w:hAnsi="Courier" w:cs="Courier"/>
          <w:b/>
          <w:bCs/>
          <w:color w:val="000000"/>
          <w:sz w:val="16"/>
          <w:szCs w:val="16"/>
        </w:rPr>
        <w:t>=|+][/&lt;</w:t>
      </w:r>
      <w:proofErr w:type="spellStart"/>
      <w:r w:rsidRPr="006C421A">
        <w:rPr>
          <w:rFonts w:ascii="Courier" w:hAnsi="Courier" w:cs="Courier"/>
          <w:b/>
          <w:bCs/>
          <w:color w:val="000000"/>
          <w:sz w:val="16"/>
          <w:szCs w:val="16"/>
        </w:rPr>
        <w:t>yinc</w:t>
      </w:r>
      <w:proofErr w:type="spellEnd"/>
      <w:r w:rsidRPr="006C421A">
        <w:rPr>
          <w:rFonts w:ascii="Courier" w:hAnsi="Courier" w:cs="Courier"/>
          <w:b/>
          <w:bCs/>
          <w:color w:val="000000"/>
          <w:sz w:val="16"/>
          <w:szCs w:val="16"/>
        </w:rPr>
        <w:t>&gt;[&lt;unit&gt;][=|+]]</w:t>
      </w:r>
    </w:p>
    <w:p w14:paraId="779BEF63"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-R&lt;west&gt;/&lt;east&gt;/&lt;south&gt;/&lt;north&gt;[r] [-C] [-E[p]] [-S[</w:t>
      </w:r>
      <w:proofErr w:type="spellStart"/>
      <w:r w:rsidRPr="006C421A">
        <w:rPr>
          <w:rFonts w:ascii="Courier" w:hAnsi="Courier" w:cs="Courier"/>
          <w:b/>
          <w:bCs/>
          <w:color w:val="000000"/>
          <w:sz w:val="16"/>
          <w:szCs w:val="16"/>
        </w:rPr>
        <w:t>m|n|s|w</w:t>
      </w:r>
      <w:proofErr w:type="spellEnd"/>
      <w:r w:rsidRPr="006C421A">
        <w:rPr>
          <w:rFonts w:ascii="Courier" w:hAnsi="Courier" w:cs="Courier"/>
          <w:b/>
          <w:bCs/>
          <w:color w:val="000000"/>
          <w:sz w:val="16"/>
          <w:szCs w:val="16"/>
        </w:rPr>
        <w:t>]] [-V[&lt;level&gt;]] [-W[</w:t>
      </w:r>
      <w:proofErr w:type="spellStart"/>
      <w:r w:rsidRPr="006C421A">
        <w:rPr>
          <w:rFonts w:ascii="Courier" w:hAnsi="Courier" w:cs="Courier"/>
          <w:b/>
          <w:bCs/>
          <w:color w:val="000000"/>
          <w:sz w:val="16"/>
          <w:szCs w:val="16"/>
        </w:rPr>
        <w:t>i</w:t>
      </w:r>
      <w:proofErr w:type="spellEnd"/>
      <w:r w:rsidRPr="006C421A">
        <w:rPr>
          <w:rFonts w:ascii="Courier" w:hAnsi="Courier" w:cs="Courier"/>
          <w:b/>
          <w:bCs/>
          <w:color w:val="000000"/>
          <w:sz w:val="16"/>
          <w:szCs w:val="16"/>
        </w:rPr>
        <w:t>][o]]</w:t>
      </w:r>
    </w:p>
    <w:p w14:paraId="343B9251"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[-a&lt;col&gt;=&lt;name&gt;</w:t>
      </w:r>
      <w:proofErr w:type="gramStart"/>
      <w:r w:rsidRPr="006C421A">
        <w:rPr>
          <w:rFonts w:ascii="Courier" w:hAnsi="Courier" w:cs="Courier"/>
          <w:b/>
          <w:bCs/>
          <w:color w:val="000000"/>
          <w:sz w:val="16"/>
          <w:szCs w:val="16"/>
        </w:rPr>
        <w:t>[,...</w:t>
      </w:r>
      <w:proofErr w:type="gramEnd"/>
      <w:r w:rsidRPr="006C421A">
        <w:rPr>
          <w:rFonts w:ascii="Courier" w:hAnsi="Courier" w:cs="Courier"/>
          <w:b/>
          <w:bCs/>
          <w:color w:val="000000"/>
          <w:sz w:val="16"/>
          <w:szCs w:val="16"/>
        </w:rPr>
        <w:t>]] [-b[</w:t>
      </w:r>
      <w:proofErr w:type="spellStart"/>
      <w:r w:rsidRPr="006C421A">
        <w:rPr>
          <w:rFonts w:ascii="Courier" w:hAnsi="Courier" w:cs="Courier"/>
          <w:b/>
          <w:bCs/>
          <w:color w:val="000000"/>
          <w:sz w:val="16"/>
          <w:szCs w:val="16"/>
        </w:rPr>
        <w:t>i|o</w:t>
      </w:r>
      <w:proofErr w:type="spellEnd"/>
      <w:r w:rsidRPr="006C421A">
        <w:rPr>
          <w:rFonts w:ascii="Courier" w:hAnsi="Courier" w:cs="Courier"/>
          <w:b/>
          <w:bCs/>
          <w:color w:val="000000"/>
          <w:sz w:val="16"/>
          <w:szCs w:val="16"/>
        </w:rPr>
        <w:t>][&lt;</w:t>
      </w:r>
      <w:proofErr w:type="spellStart"/>
      <w:r w:rsidRPr="006C421A">
        <w:rPr>
          <w:rFonts w:ascii="Courier" w:hAnsi="Courier" w:cs="Courier"/>
          <w:b/>
          <w:bCs/>
          <w:color w:val="000000"/>
          <w:sz w:val="16"/>
          <w:szCs w:val="16"/>
        </w:rPr>
        <w:t>ncol</w:t>
      </w:r>
      <w:proofErr w:type="spellEnd"/>
      <w:r w:rsidRPr="006C421A">
        <w:rPr>
          <w:rFonts w:ascii="Courier" w:hAnsi="Courier" w:cs="Courier"/>
          <w:b/>
          <w:bCs/>
          <w:color w:val="000000"/>
          <w:sz w:val="16"/>
          <w:szCs w:val="16"/>
        </w:rPr>
        <w:t>&gt;][t][w][+L|B]] [-d[</w:t>
      </w:r>
      <w:proofErr w:type="spellStart"/>
      <w:r w:rsidRPr="006C421A">
        <w:rPr>
          <w:rFonts w:ascii="Courier" w:hAnsi="Courier" w:cs="Courier"/>
          <w:b/>
          <w:bCs/>
          <w:color w:val="000000"/>
          <w:sz w:val="16"/>
          <w:szCs w:val="16"/>
        </w:rPr>
        <w:t>i|o</w:t>
      </w:r>
      <w:proofErr w:type="spellEnd"/>
      <w:r w:rsidRPr="006C421A">
        <w:rPr>
          <w:rFonts w:ascii="Courier" w:hAnsi="Courier" w:cs="Courier"/>
          <w:b/>
          <w:bCs/>
          <w:color w:val="000000"/>
          <w:sz w:val="16"/>
          <w:szCs w:val="16"/>
        </w:rPr>
        <w:t>]&lt;</w:t>
      </w:r>
      <w:proofErr w:type="spellStart"/>
      <w:r w:rsidRPr="006C421A">
        <w:rPr>
          <w:rFonts w:ascii="Courier" w:hAnsi="Courier" w:cs="Courier"/>
          <w:b/>
          <w:bCs/>
          <w:color w:val="000000"/>
          <w:sz w:val="16"/>
          <w:szCs w:val="16"/>
        </w:rPr>
        <w:t>nodata</w:t>
      </w:r>
      <w:proofErr w:type="spellEnd"/>
      <w:r w:rsidRPr="006C421A">
        <w:rPr>
          <w:rFonts w:ascii="Courier" w:hAnsi="Courier" w:cs="Courier"/>
          <w:b/>
          <w:bCs/>
          <w:color w:val="000000"/>
          <w:sz w:val="16"/>
          <w:szCs w:val="16"/>
        </w:rPr>
        <w:t>&gt;] [-f[</w:t>
      </w:r>
      <w:proofErr w:type="spellStart"/>
      <w:r w:rsidRPr="006C421A">
        <w:rPr>
          <w:rFonts w:ascii="Courier" w:hAnsi="Courier" w:cs="Courier"/>
          <w:b/>
          <w:bCs/>
          <w:color w:val="000000"/>
          <w:sz w:val="16"/>
          <w:szCs w:val="16"/>
        </w:rPr>
        <w:t>i|o</w:t>
      </w:r>
      <w:proofErr w:type="spellEnd"/>
      <w:r w:rsidRPr="006C421A">
        <w:rPr>
          <w:rFonts w:ascii="Courier" w:hAnsi="Courier" w:cs="Courier"/>
          <w:b/>
          <w:bCs/>
          <w:color w:val="000000"/>
          <w:sz w:val="16"/>
          <w:szCs w:val="16"/>
        </w:rPr>
        <w:t>]&lt;info&gt;]</w:t>
      </w:r>
    </w:p>
    <w:p w14:paraId="6C68EFE3"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[-h[</w:t>
      </w:r>
      <w:proofErr w:type="spellStart"/>
      <w:r w:rsidRPr="006C421A">
        <w:rPr>
          <w:rFonts w:ascii="Courier" w:hAnsi="Courier" w:cs="Courier"/>
          <w:b/>
          <w:bCs/>
          <w:color w:val="000000"/>
          <w:sz w:val="16"/>
          <w:szCs w:val="16"/>
        </w:rPr>
        <w:t>i|</w:t>
      </w:r>
      <w:proofErr w:type="gramStart"/>
      <w:r w:rsidRPr="006C421A">
        <w:rPr>
          <w:rFonts w:ascii="Courier" w:hAnsi="Courier" w:cs="Courier"/>
          <w:b/>
          <w:bCs/>
          <w:color w:val="000000"/>
          <w:sz w:val="16"/>
          <w:szCs w:val="16"/>
        </w:rPr>
        <w:t>o</w:t>
      </w:r>
      <w:proofErr w:type="spellEnd"/>
      <w:r w:rsidRPr="006C421A">
        <w:rPr>
          <w:rFonts w:ascii="Courier" w:hAnsi="Courier" w:cs="Courier"/>
          <w:b/>
          <w:bCs/>
          <w:color w:val="000000"/>
          <w:sz w:val="16"/>
          <w:szCs w:val="16"/>
        </w:rPr>
        <w:t>][</w:t>
      </w:r>
      <w:proofErr w:type="gramEnd"/>
      <w:r w:rsidRPr="006C421A">
        <w:rPr>
          <w:rFonts w:ascii="Courier" w:hAnsi="Courier" w:cs="Courier"/>
          <w:b/>
          <w:bCs/>
          <w:color w:val="000000"/>
          <w:sz w:val="16"/>
          <w:szCs w:val="16"/>
        </w:rPr>
        <w:t>&lt;</w:t>
      </w:r>
      <w:proofErr w:type="spellStart"/>
      <w:r w:rsidRPr="006C421A">
        <w:rPr>
          <w:rFonts w:ascii="Courier" w:hAnsi="Courier" w:cs="Courier"/>
          <w:b/>
          <w:bCs/>
          <w:color w:val="000000"/>
          <w:sz w:val="16"/>
          <w:szCs w:val="16"/>
        </w:rPr>
        <w:t>nrecs</w:t>
      </w:r>
      <w:proofErr w:type="spellEnd"/>
      <w:r w:rsidRPr="006C421A">
        <w:rPr>
          <w:rFonts w:ascii="Courier" w:hAnsi="Courier" w:cs="Courier"/>
          <w:b/>
          <w:bCs/>
          <w:color w:val="000000"/>
          <w:sz w:val="16"/>
          <w:szCs w:val="16"/>
        </w:rPr>
        <w:t>&gt;][+c][+d][+r&lt;remark&gt;][+t&lt;title&gt;]] [-</w:t>
      </w:r>
      <w:proofErr w:type="spellStart"/>
      <w:r w:rsidRPr="006C421A">
        <w:rPr>
          <w:rFonts w:ascii="Courier" w:hAnsi="Courier" w:cs="Courier"/>
          <w:b/>
          <w:bCs/>
          <w:color w:val="000000"/>
          <w:sz w:val="16"/>
          <w:szCs w:val="16"/>
        </w:rPr>
        <w:t>i</w:t>
      </w:r>
      <w:proofErr w:type="spellEnd"/>
      <w:r w:rsidRPr="006C421A">
        <w:rPr>
          <w:rFonts w:ascii="Courier" w:hAnsi="Courier" w:cs="Courier"/>
          <w:b/>
          <w:bCs/>
          <w:color w:val="000000"/>
          <w:sz w:val="16"/>
          <w:szCs w:val="16"/>
        </w:rPr>
        <w:t>&lt;cols&gt;[l][s&lt;scale&gt;][o&lt;offset&gt;][,...]]</w:t>
      </w:r>
    </w:p>
    <w:p w14:paraId="10C7B5BA"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[-o&lt;cols&gt;</w:t>
      </w:r>
      <w:proofErr w:type="gramStart"/>
      <w:r w:rsidRPr="006C421A">
        <w:rPr>
          <w:rFonts w:ascii="Courier" w:hAnsi="Courier" w:cs="Courier"/>
          <w:b/>
          <w:bCs/>
          <w:color w:val="000000"/>
          <w:sz w:val="16"/>
          <w:szCs w:val="16"/>
        </w:rPr>
        <w:t>[,...</w:t>
      </w:r>
      <w:proofErr w:type="gramEnd"/>
      <w:r w:rsidRPr="006C421A">
        <w:rPr>
          <w:rFonts w:ascii="Courier" w:hAnsi="Courier" w:cs="Courier"/>
          <w:b/>
          <w:bCs/>
          <w:color w:val="000000"/>
          <w:sz w:val="16"/>
          <w:szCs w:val="16"/>
        </w:rPr>
        <w:t>]] [-r] [-:[</w:t>
      </w:r>
      <w:proofErr w:type="spellStart"/>
      <w:r w:rsidRPr="006C421A">
        <w:rPr>
          <w:rFonts w:ascii="Courier" w:hAnsi="Courier" w:cs="Courier"/>
          <w:b/>
          <w:bCs/>
          <w:color w:val="000000"/>
          <w:sz w:val="16"/>
          <w:szCs w:val="16"/>
        </w:rPr>
        <w:t>i|o</w:t>
      </w:r>
      <w:proofErr w:type="spellEnd"/>
      <w:r w:rsidRPr="006C421A">
        <w:rPr>
          <w:rFonts w:ascii="Courier" w:hAnsi="Courier" w:cs="Courier"/>
          <w:b/>
          <w:bCs/>
          <w:color w:val="000000"/>
          <w:sz w:val="16"/>
          <w:szCs w:val="16"/>
        </w:rPr>
        <w:t>]]</w:t>
      </w:r>
    </w:p>
    <w:p w14:paraId="58936787" w14:textId="77777777" w:rsidR="006C421A" w:rsidRDefault="006C421A" w:rsidP="006C421A">
      <w:pPr>
        <w:jc w:val="both"/>
      </w:pPr>
    </w:p>
    <w:p w14:paraId="29F78068" w14:textId="7C050EEB" w:rsidR="006C421A" w:rsidRDefault="006C421A" w:rsidP="006C421A">
      <w:pPr>
        <w:jc w:val="both"/>
      </w:pPr>
      <w:r>
        <w:t>Most of these options modify behavior and only a few specify inputs and outputs.  In fact, most of that again is hidden.  We see that</w:t>
      </w:r>
      <w:r w:rsidR="00A84C01">
        <w:t xml:space="preserve"> [&lt;table&gt;] is an </w:t>
      </w:r>
      <w:r w:rsidR="00F83D72">
        <w:t>“</w:t>
      </w:r>
      <w:r w:rsidR="00A84C01">
        <w:t>optional</w:t>
      </w:r>
      <w:r w:rsidR="00F83D72">
        <w:t>”</w:t>
      </w:r>
      <w:r w:rsidR="00A84C01">
        <w:t xml:space="preserve"> input</w:t>
      </w:r>
      <w:r>
        <w:t xml:space="preserve"> since it can be specified </w:t>
      </w:r>
      <w:r w:rsidR="00A84C01">
        <w:t>as</w:t>
      </w:r>
      <w:r>
        <w:t xml:space="preserve"> one or more data files or be served via redirection from a pipe</w:t>
      </w:r>
      <w:r w:rsidR="00F83D72">
        <w:t xml:space="preserve"> (yet input is </w:t>
      </w:r>
      <w:r w:rsidR="00F83D72" w:rsidRPr="00F83D72">
        <w:rPr>
          <w:u w:val="single"/>
        </w:rPr>
        <w:t>required</w:t>
      </w:r>
      <w:r w:rsidR="00F83D72">
        <w:t>, not optional)</w:t>
      </w:r>
      <w:r>
        <w:t>.  As for output</w:t>
      </w:r>
      <w:r w:rsidR="00F83D72">
        <w:t>,</w:t>
      </w:r>
      <w:r>
        <w:t xml:space="preserve"> we know results are simply written to </w:t>
      </w:r>
      <w:proofErr w:type="spellStart"/>
      <w:r w:rsidRPr="006C421A">
        <w:rPr>
          <w:i/>
        </w:rPr>
        <w:t>stdout</w:t>
      </w:r>
      <w:proofErr w:type="spellEnd"/>
      <w:r>
        <w:t xml:space="preserve"> and it is up to the user to redirect that elsewhere</w:t>
      </w:r>
      <w:r w:rsidR="000F7584">
        <w:t xml:space="preserve"> (while there is no explicit output option the output is </w:t>
      </w:r>
      <w:r w:rsidR="000F7584" w:rsidRPr="000F7584">
        <w:rPr>
          <w:u w:val="single"/>
        </w:rPr>
        <w:t>required</w:t>
      </w:r>
      <w:r w:rsidR="000F7584">
        <w:t>)</w:t>
      </w:r>
      <w:r>
        <w:t>.  There are no other data</w:t>
      </w:r>
      <w:r w:rsidR="000F7584">
        <w:t xml:space="preserve"> files</w:t>
      </w:r>
      <w:r>
        <w:t xml:space="preserve"> associated with </w:t>
      </w:r>
      <w:proofErr w:type="spellStart"/>
      <w:r w:rsidRPr="00036ECB">
        <w:rPr>
          <w:rFonts w:ascii="Courier" w:hAnsi="Courier"/>
        </w:rPr>
        <w:t>blockmean</w:t>
      </w:r>
      <w:proofErr w:type="spellEnd"/>
      <w:r>
        <w:t>, except there is the possibility that a user may specify the region (</w:t>
      </w:r>
      <w:r w:rsidRPr="00036ECB">
        <w:rPr>
          <w:b/>
        </w:rPr>
        <w:t>–R</w:t>
      </w:r>
      <w:r>
        <w:t xml:space="preserve">) by using an </w:t>
      </w:r>
      <w:r w:rsidR="00A84C01">
        <w:t xml:space="preserve">existing </w:t>
      </w:r>
      <w:r>
        <w:t>grid (e.g., –</w:t>
      </w:r>
      <w:proofErr w:type="spellStart"/>
      <w:r>
        <w:t>Rmy_data.grd</w:t>
      </w:r>
      <w:proofErr w:type="spellEnd"/>
      <w:r>
        <w:t>).  Now consider having your input (</w:t>
      </w:r>
      <w:proofErr w:type="spellStart"/>
      <w:proofErr w:type="gramStart"/>
      <w:r>
        <w:t>x,y</w:t>
      </w:r>
      <w:proofErr w:type="gramEnd"/>
      <w:r>
        <w:t>,z</w:t>
      </w:r>
      <w:proofErr w:type="spellEnd"/>
      <w:r>
        <w:t xml:space="preserve">) data and that grid in memory </w:t>
      </w:r>
      <w:r w:rsidR="00A84C01">
        <w:t>(</w:t>
      </w:r>
      <w:r>
        <w:t>in MATLAB or Python</w:t>
      </w:r>
      <w:r w:rsidR="00A84C01">
        <w:t>)</w:t>
      </w:r>
      <w:r>
        <w:t xml:space="preserve"> and wanting to use that with </w:t>
      </w:r>
      <w:proofErr w:type="spellStart"/>
      <w:r w:rsidRPr="00036ECB">
        <w:rPr>
          <w:rFonts w:ascii="Courier" w:hAnsi="Courier"/>
        </w:rPr>
        <w:t>blockmean</w:t>
      </w:r>
      <w:proofErr w:type="spellEnd"/>
      <w:r w:rsidR="00A84C01">
        <w:t xml:space="preserve">, receiving the result back to </w:t>
      </w:r>
      <w:r w:rsidR="00A84C01">
        <w:lastRenderedPageBreak/>
        <w:t>memory</w:t>
      </w:r>
      <w:r>
        <w:t xml:space="preserve">  That </w:t>
      </w:r>
      <w:r w:rsidR="00644EA8">
        <w:t>external</w:t>
      </w:r>
      <w:r>
        <w:t xml:space="preserve"> interface needs to know what </w:t>
      </w:r>
      <w:proofErr w:type="spellStart"/>
      <w:r w:rsidRPr="00036ECB">
        <w:rPr>
          <w:rFonts w:ascii="Courier" w:hAnsi="Courier"/>
        </w:rPr>
        <w:t>blockmean</w:t>
      </w:r>
      <w:proofErr w:type="spellEnd"/>
      <w:r>
        <w:t xml:space="preserve"> can handle, and </w:t>
      </w:r>
      <w:proofErr w:type="spellStart"/>
      <w:r w:rsidRPr="00036ECB">
        <w:rPr>
          <w:rFonts w:ascii="Courier" w:hAnsi="Courier"/>
        </w:rPr>
        <w:t>blockmean</w:t>
      </w:r>
      <w:proofErr w:type="spellEnd"/>
      <w:r>
        <w:t xml:space="preserve"> states this information in its keys near the top of </w:t>
      </w:r>
      <w:proofErr w:type="spellStart"/>
      <w:r w:rsidRPr="00036ECB">
        <w:rPr>
          <w:rFonts w:ascii="Courier" w:hAnsi="Courier"/>
        </w:rPr>
        <w:t>blockmean.c</w:t>
      </w:r>
      <w:proofErr w:type="spellEnd"/>
      <w:r>
        <w:t>:</w:t>
      </w:r>
    </w:p>
    <w:p w14:paraId="1705F1DF" w14:textId="77777777" w:rsidR="006C421A" w:rsidRDefault="006C421A" w:rsidP="006C421A">
      <w:pPr>
        <w:jc w:val="both"/>
      </w:pPr>
    </w:p>
    <w:p w14:paraId="5A1CB48D" w14:textId="0ABF4975" w:rsidR="006C421A" w:rsidRPr="008F43A4" w:rsidRDefault="00A84C01" w:rsidP="006C421A">
      <w:pPr>
        <w:rPr>
          <w:rFonts w:ascii="Courier" w:hAnsi="Courier"/>
        </w:rPr>
      </w:pPr>
      <w:r>
        <w:rPr>
          <w:rFonts w:ascii="Courier" w:hAnsi="Courier"/>
        </w:rPr>
        <w:tab/>
      </w:r>
      <w:r w:rsidR="006C421A" w:rsidRPr="008F43A4">
        <w:rPr>
          <w:rFonts w:ascii="Courier" w:hAnsi="Courier"/>
        </w:rPr>
        <w:t>#define THIS_MODULE_KEYS</w:t>
      </w:r>
      <w:r w:rsidR="006C421A" w:rsidRPr="008F43A4">
        <w:rPr>
          <w:rFonts w:ascii="Courier" w:hAnsi="Courier"/>
        </w:rPr>
        <w:tab/>
        <w:t>"&lt;D{,&gt;D</w:t>
      </w:r>
      <w:proofErr w:type="gramStart"/>
      <w:r w:rsidR="006C421A" w:rsidRPr="008F43A4">
        <w:rPr>
          <w:rFonts w:ascii="Courier" w:hAnsi="Courier"/>
        </w:rPr>
        <w:t>},RG</w:t>
      </w:r>
      <w:proofErr w:type="gramEnd"/>
      <w:r w:rsidR="006C421A" w:rsidRPr="008F43A4">
        <w:rPr>
          <w:rFonts w:ascii="Courier" w:hAnsi="Courier"/>
        </w:rPr>
        <w:t>-"</w:t>
      </w:r>
    </w:p>
    <w:p w14:paraId="1A477C70" w14:textId="77777777" w:rsidR="006C421A" w:rsidRDefault="006C421A" w:rsidP="006C421A">
      <w:pPr>
        <w:jc w:val="both"/>
      </w:pPr>
    </w:p>
    <w:p w14:paraId="437D87CA" w14:textId="52ACF0E1" w:rsidR="006C421A" w:rsidRDefault="00A84C01" w:rsidP="006C421A">
      <w:pPr>
        <w:jc w:val="both"/>
      </w:pPr>
      <w:r>
        <w:t xml:space="preserve">Note there are only three keys: one each for the primary input and output data objects and one for the </w:t>
      </w:r>
      <w:r w:rsidRPr="00A84C01">
        <w:rPr>
          <w:b/>
        </w:rPr>
        <w:t>–R</w:t>
      </w:r>
      <w:r>
        <w:t xml:space="preserve"> option (in case a grid file is given as argument).  </w:t>
      </w:r>
      <w:r w:rsidR="006C421A">
        <w:t xml:space="preserve">This information is available to </w:t>
      </w:r>
      <w:proofErr w:type="spellStart"/>
      <w:r w:rsidR="006C421A" w:rsidRPr="00036ECB">
        <w:rPr>
          <w:rFonts w:ascii="Courier" w:hAnsi="Courier"/>
        </w:rPr>
        <w:t>GMT_Encode_Options</w:t>
      </w:r>
      <w:proofErr w:type="spellEnd"/>
      <w:r w:rsidR="006C421A">
        <w:t xml:space="preserve"> and returned as the above string.  Let us examine the three keys in turn:</w:t>
      </w:r>
    </w:p>
    <w:p w14:paraId="787010B8" w14:textId="77777777" w:rsidR="00FA1E1D" w:rsidRDefault="00FA1E1D" w:rsidP="006C421A">
      <w:pPr>
        <w:jc w:val="both"/>
      </w:pPr>
    </w:p>
    <w:p w14:paraId="41CF2594" w14:textId="113A9B51" w:rsidR="006C421A" w:rsidRDefault="006C421A" w:rsidP="008F43A4">
      <w:pPr>
        <w:pStyle w:val="ListParagraph"/>
        <w:numPr>
          <w:ilvl w:val="0"/>
          <w:numId w:val="2"/>
        </w:numPr>
        <w:ind w:left="360"/>
        <w:jc w:val="both"/>
      </w:pPr>
      <w:r w:rsidRPr="00FA1E1D">
        <w:rPr>
          <w:b/>
        </w:rPr>
        <w:t>&lt;</w:t>
      </w:r>
      <w:proofErr w:type="gramStart"/>
      <w:r w:rsidRPr="00FA1E1D">
        <w:rPr>
          <w:b/>
        </w:rPr>
        <w:t>D{</w:t>
      </w:r>
      <w:proofErr w:type="gramEnd"/>
      <w:r>
        <w:t xml:space="preserve">, according to the simple rules above, says that </w:t>
      </w:r>
      <w:r w:rsidR="00A84C01" w:rsidRPr="00A84C01">
        <w:rPr>
          <w:i/>
        </w:rPr>
        <w:t>input</w:t>
      </w:r>
      <w:r w:rsidR="00A84C01">
        <w:t xml:space="preserve"> </w:t>
      </w:r>
      <w:r>
        <w:t xml:space="preserve">data </w:t>
      </w:r>
      <w:r w:rsidR="00FA1E1D">
        <w:t>are</w:t>
      </w:r>
      <w:r>
        <w:t xml:space="preserve"> of the </w:t>
      </w:r>
      <w:r w:rsidRPr="00FA1E1D">
        <w:rPr>
          <w:i/>
        </w:rPr>
        <w:t>dataset</w:t>
      </w:r>
      <w:r>
        <w:t xml:space="preserve"> type and is a required (</w:t>
      </w:r>
      <w:r w:rsidRPr="00FA1E1D">
        <w:rPr>
          <w:i/>
        </w:rPr>
        <w:t>primary</w:t>
      </w:r>
      <w:r>
        <w:t xml:space="preserve">) </w:t>
      </w:r>
      <w:r w:rsidRPr="00FA1E1D">
        <w:rPr>
          <w:i/>
        </w:rPr>
        <w:t>input</w:t>
      </w:r>
      <w:r>
        <w:t xml:space="preserve"> that must be provided.  In the context of the external interface this means if you d</w:t>
      </w:r>
      <w:r w:rsidR="00FA1E1D">
        <w:t>id</w:t>
      </w:r>
      <w:r>
        <w:t xml:space="preserve"> not give a filename </w:t>
      </w:r>
      <w:r w:rsidR="00FA1E1D">
        <w:t>via</w:t>
      </w:r>
      <w:r>
        <w:t xml:space="preserve"> the command string </w:t>
      </w:r>
      <w:r w:rsidR="00FA1E1D">
        <w:t xml:space="preserve">you </w:t>
      </w:r>
      <w:r>
        <w:t xml:space="preserve">passed to </w:t>
      </w:r>
      <w:proofErr w:type="spellStart"/>
      <w:r w:rsidRPr="00036ECB">
        <w:rPr>
          <w:rFonts w:ascii="Courier" w:hAnsi="Courier"/>
        </w:rPr>
        <w:t>GMT_Call_Module</w:t>
      </w:r>
      <w:proofErr w:type="spellEnd"/>
      <w:r>
        <w:t xml:space="preserve"> then </w:t>
      </w:r>
      <w:proofErr w:type="spellStart"/>
      <w:r w:rsidRPr="00036ECB">
        <w:rPr>
          <w:rFonts w:ascii="Courier" w:hAnsi="Courier"/>
        </w:rPr>
        <w:t>GMT_Encode_Options</w:t>
      </w:r>
      <w:proofErr w:type="spellEnd"/>
      <w:r>
        <w:t xml:space="preserve"> will compare your </w:t>
      </w:r>
      <w:r w:rsidR="00A84C01">
        <w:t xml:space="preserve">given </w:t>
      </w:r>
      <w:r>
        <w:t>options to the</w:t>
      </w:r>
      <w:r w:rsidR="00A84C01">
        <w:t>se</w:t>
      </w:r>
      <w:r>
        <w:t xml:space="preserve"> keys, detect the discrepancy, and add a </w:t>
      </w:r>
      <w:r w:rsidRPr="00FA1E1D">
        <w:rPr>
          <w:i/>
        </w:rPr>
        <w:t>marker</w:t>
      </w:r>
      <w:r>
        <w:t xml:space="preserve"> to represent the missing data set.  The marker is typically a special character</w:t>
      </w:r>
      <w:r w:rsidR="00FA1E1D">
        <w:t>,</w:t>
      </w:r>
      <w:r>
        <w:t xml:space="preserve"> such </w:t>
      </w:r>
      <w:proofErr w:type="gramStart"/>
      <w:r>
        <w:t xml:space="preserve">as </w:t>
      </w:r>
      <w:r w:rsidR="000F7584">
        <w:rPr>
          <w:b/>
        </w:rPr>
        <w:t>?</w:t>
      </w:r>
      <w:proofErr w:type="gramEnd"/>
      <w:r>
        <w:t>, and it will be replaced by an actual memory-file</w:t>
      </w:r>
      <w:r w:rsidR="000F7584">
        <w:t>name</w:t>
      </w:r>
      <w:r>
        <w:t xml:space="preserve"> by the calling environment before </w:t>
      </w:r>
      <w:proofErr w:type="spellStart"/>
      <w:r w:rsidRPr="00036ECB">
        <w:rPr>
          <w:rFonts w:ascii="Courier" w:hAnsi="Courier"/>
        </w:rPr>
        <w:t>GMT_Call_Module</w:t>
      </w:r>
      <w:proofErr w:type="spellEnd"/>
      <w:r>
        <w:t xml:space="preserve"> is let loose.</w:t>
      </w:r>
    </w:p>
    <w:p w14:paraId="42E16666" w14:textId="58D5BD8E" w:rsidR="006C421A" w:rsidRDefault="006C421A" w:rsidP="008F43A4">
      <w:pPr>
        <w:pStyle w:val="ListParagraph"/>
        <w:numPr>
          <w:ilvl w:val="0"/>
          <w:numId w:val="2"/>
        </w:numPr>
        <w:ind w:left="360"/>
        <w:jc w:val="both"/>
      </w:pPr>
      <w:r w:rsidRPr="00FA1E1D">
        <w:rPr>
          <w:b/>
        </w:rPr>
        <w:t>&gt;D}</w:t>
      </w:r>
      <w:r>
        <w:t xml:space="preserve"> says that this module will write a </w:t>
      </w:r>
      <w:r w:rsidRPr="00FA1E1D">
        <w:rPr>
          <w:i/>
        </w:rPr>
        <w:t>dataset</w:t>
      </w:r>
      <w:r>
        <w:t xml:space="preserve"> to </w:t>
      </w:r>
      <w:proofErr w:type="spellStart"/>
      <w:r w:rsidRPr="00FA1E1D">
        <w:rPr>
          <w:i/>
        </w:rPr>
        <w:t>stdout</w:t>
      </w:r>
      <w:proofErr w:type="spellEnd"/>
      <w:r>
        <w:t xml:space="preserve"> and that this is a </w:t>
      </w:r>
      <w:r w:rsidRPr="00FA1E1D">
        <w:rPr>
          <w:i/>
        </w:rPr>
        <w:t>required</w:t>
      </w:r>
      <w:r>
        <w:t xml:space="preserve"> </w:t>
      </w:r>
      <w:r w:rsidR="00A84C01" w:rsidRPr="00A84C01">
        <w:rPr>
          <w:i/>
        </w:rPr>
        <w:t>output</w:t>
      </w:r>
      <w:r>
        <w:t xml:space="preserve">. </w:t>
      </w:r>
      <w:r w:rsidR="00A84C01">
        <w:t>I</w:t>
      </w:r>
      <w:r>
        <w:t xml:space="preserve">f you fail to provide an output file then </w:t>
      </w:r>
      <w:proofErr w:type="spellStart"/>
      <w:r w:rsidRPr="00036ECB">
        <w:rPr>
          <w:rFonts w:ascii="Courier" w:hAnsi="Courier"/>
        </w:rPr>
        <w:t>GMT_Encode_Options</w:t>
      </w:r>
      <w:proofErr w:type="spellEnd"/>
      <w:r>
        <w:t xml:space="preserve"> will add one via a marker.  </w:t>
      </w:r>
      <w:r w:rsidR="00A84C01">
        <w:t xml:space="preserve">Hence, you will need to make provisions to capture this data into memory since no redirection is available.  </w:t>
      </w:r>
      <w:r>
        <w:t xml:space="preserve">Now, you may say “but </w:t>
      </w:r>
      <w:proofErr w:type="spellStart"/>
      <w:r w:rsidRPr="00036ECB">
        <w:rPr>
          <w:rFonts w:ascii="Courier" w:hAnsi="Courier"/>
        </w:rPr>
        <w:t>blockmean</w:t>
      </w:r>
      <w:proofErr w:type="spellEnd"/>
      <w:r>
        <w:t xml:space="preserve"> does not have an </w:t>
      </w:r>
      <w:r w:rsidR="00FA1E1D">
        <w:t>output</w:t>
      </w:r>
      <w:r>
        <w:t xml:space="preserve"> option, it just writes to</w:t>
      </w:r>
      <w:r w:rsidR="00A84C01">
        <w:t xml:space="preserve"> </w:t>
      </w:r>
      <w:proofErr w:type="spellStart"/>
      <w:r w:rsidR="00A84C01">
        <w:t>stdout</w:t>
      </w:r>
      <w:proofErr w:type="spellEnd"/>
      <w:r w:rsidR="00A84C01">
        <w:t>” but you would be wrong!</w:t>
      </w:r>
      <w:r>
        <w:t xml:space="preserve">  The output option for </w:t>
      </w:r>
      <w:proofErr w:type="spellStart"/>
      <w:r w:rsidRPr="00036ECB">
        <w:rPr>
          <w:rFonts w:ascii="Courier" w:hAnsi="Courier"/>
        </w:rPr>
        <w:t>blockmean</w:t>
      </w:r>
      <w:proofErr w:type="spellEnd"/>
      <w:r w:rsidR="00FA1E1D">
        <w:t xml:space="preserve">, </w:t>
      </w:r>
      <w:proofErr w:type="spellStart"/>
      <w:r w:rsidR="00FA1E1D" w:rsidRPr="00036ECB">
        <w:rPr>
          <w:rFonts w:ascii="Courier" w:hAnsi="Courier"/>
        </w:rPr>
        <w:t>blockmedian</w:t>
      </w:r>
      <w:proofErr w:type="spellEnd"/>
      <w:r w:rsidR="00FA1E1D">
        <w:t xml:space="preserve">, and </w:t>
      </w:r>
      <w:r w:rsidR="00FA1E1D" w:rsidRPr="00036ECB">
        <w:rPr>
          <w:rFonts w:ascii="Courier" w:hAnsi="Courier"/>
        </w:rPr>
        <w:t>filter1d</w:t>
      </w:r>
      <w:r>
        <w:t xml:space="preserve"> </w:t>
      </w:r>
      <w:r w:rsidR="00FA1E1D">
        <w:t>(</w:t>
      </w:r>
      <w:r>
        <w:t xml:space="preserve">and many other </w:t>
      </w:r>
      <w:r w:rsidR="00FA1E1D">
        <w:t xml:space="preserve">similar </w:t>
      </w:r>
      <w:r>
        <w:t>modules</w:t>
      </w:r>
      <w:r w:rsidR="00FA1E1D">
        <w:t>)</w:t>
      </w:r>
      <w:r>
        <w:t xml:space="preserve"> is the option </w:t>
      </w:r>
      <w:r w:rsidRPr="00FA1E1D">
        <w:rPr>
          <w:b/>
        </w:rPr>
        <w:t>–&gt;</w:t>
      </w:r>
      <w:r w:rsidRPr="00FA1E1D">
        <w:rPr>
          <w:i/>
        </w:rPr>
        <w:t>filename</w:t>
      </w:r>
      <w:r w:rsidR="00FA1E1D">
        <w:rPr>
          <w:i/>
        </w:rPr>
        <w:t>,</w:t>
      </w:r>
      <w:r>
        <w:t xml:space="preserve"> but on the UNIX command line we </w:t>
      </w:r>
      <w:r w:rsidR="00FA1E1D">
        <w:t>typically</w:t>
      </w:r>
      <w:r>
        <w:t xml:space="preserve"> use</w:t>
      </w:r>
      <w:r w:rsidR="00FA1E1D">
        <w:t xml:space="preserve"> the conventional form</w:t>
      </w:r>
      <w:r>
        <w:t xml:space="preserve"> “&gt; filename” or “| another-process”.</w:t>
      </w:r>
    </w:p>
    <w:p w14:paraId="5C222368" w14:textId="1065350A" w:rsidR="008F43A4" w:rsidRDefault="008F43A4" w:rsidP="008F43A4">
      <w:pPr>
        <w:pStyle w:val="ListParagraph"/>
        <w:numPr>
          <w:ilvl w:val="0"/>
          <w:numId w:val="2"/>
        </w:numPr>
        <w:ind w:left="360"/>
        <w:jc w:val="both"/>
      </w:pPr>
      <w:r w:rsidRPr="00FA1E1D">
        <w:rPr>
          <w:b/>
        </w:rPr>
        <w:t>RG-</w:t>
      </w:r>
      <w:r w:rsidR="00FA1E1D">
        <w:t xml:space="preserve"> says that if the </w:t>
      </w:r>
      <w:r w:rsidR="00FA1E1D" w:rsidRPr="00FA1E1D">
        <w:rPr>
          <w:b/>
        </w:rPr>
        <w:t>–</w:t>
      </w:r>
      <w:r w:rsidRPr="00FA1E1D">
        <w:rPr>
          <w:b/>
        </w:rPr>
        <w:t>R</w:t>
      </w:r>
      <w:r>
        <w:t xml:space="preserve"> </w:t>
      </w:r>
      <w:r w:rsidRPr="00FA1E1D">
        <w:rPr>
          <w:i/>
        </w:rPr>
        <w:t>option</w:t>
      </w:r>
      <w:r>
        <w:t xml:space="preserve"> is </w:t>
      </w:r>
      <w:r w:rsidR="00FA1E1D">
        <w:t>given</w:t>
      </w:r>
      <w:r>
        <w:t xml:space="preserve"> then we may allow for the possibility that the region may be given via a </w:t>
      </w:r>
      <w:r w:rsidR="00FA1E1D" w:rsidRPr="00FA1E1D">
        <w:rPr>
          <w:i/>
        </w:rPr>
        <w:t>grid</w:t>
      </w:r>
      <w:r>
        <w:t xml:space="preserve"> instead of a hardwired w/e/s/n string.  The </w:t>
      </w:r>
      <w:r w:rsidRPr="00FA1E1D">
        <w:rPr>
          <w:b/>
        </w:rPr>
        <w:t>R</w:t>
      </w:r>
      <w:r>
        <w:t xml:space="preserve"> is the option, </w:t>
      </w:r>
      <w:r w:rsidRPr="00FA1E1D">
        <w:rPr>
          <w:b/>
        </w:rPr>
        <w:t>G</w:t>
      </w:r>
      <w:r>
        <w:t xml:space="preserve"> is the data type, and </w:t>
      </w:r>
      <w:r w:rsidRPr="00FA1E1D">
        <w:rPr>
          <w:b/>
        </w:rPr>
        <w:t>-</w:t>
      </w:r>
      <w:r>
        <w:t xml:space="preserve"> says the direction is irrelevant (while we are obviously </w:t>
      </w:r>
      <w:r w:rsidRPr="008F43A4">
        <w:rPr>
          <w:i/>
        </w:rPr>
        <w:t>reading</w:t>
      </w:r>
      <w:r>
        <w:t xml:space="preserve"> the grid we are not using it as </w:t>
      </w:r>
      <w:r w:rsidR="000F7584">
        <w:t xml:space="preserve">input </w:t>
      </w:r>
      <w:r>
        <w:t>data).</w:t>
      </w:r>
      <w:r w:rsidR="00950ADC">
        <w:t xml:space="preserve">  The direction “</w:t>
      </w:r>
      <w:proofErr w:type="gramStart"/>
      <w:r w:rsidR="00950ADC">
        <w:t>-“ is</w:t>
      </w:r>
      <w:proofErr w:type="gramEnd"/>
      <w:r w:rsidR="00950ADC">
        <w:t xml:space="preserve"> </w:t>
      </w:r>
      <w:r w:rsidR="00950ADC" w:rsidRPr="00950ADC">
        <w:rPr>
          <w:u w:val="single"/>
        </w:rPr>
        <w:t>required</w:t>
      </w:r>
      <w:r w:rsidR="00950ADC">
        <w:t xml:space="preserve"> since </w:t>
      </w:r>
      <w:proofErr w:type="spellStart"/>
      <w:r w:rsidR="00950ADC">
        <w:t>GMT_Encode_Options</w:t>
      </w:r>
      <w:proofErr w:type="spellEnd"/>
      <w:r w:rsidR="00950ADC">
        <w:t xml:space="preserve"> uses that to prevent appending an implicit argument to –R since the latter is meant to be substituted via the </w:t>
      </w:r>
      <w:proofErr w:type="spellStart"/>
      <w:r w:rsidR="00950ADC">
        <w:t>gmt</w:t>
      </w:r>
      <w:proofErr w:type="spellEnd"/>
      <w:r w:rsidR="00950ADC">
        <w:t xml:space="preserve"> history instead.</w:t>
      </w:r>
    </w:p>
    <w:p w14:paraId="24B52A25" w14:textId="1AD5D85D" w:rsidR="006C421A" w:rsidRDefault="008F43A4" w:rsidP="006C421A">
      <w:pPr>
        <w:jc w:val="both"/>
      </w:pPr>
      <w:r>
        <w:t xml:space="preserve">Many modules are similar to </w:t>
      </w:r>
      <w:proofErr w:type="spellStart"/>
      <w:r w:rsidRPr="00036ECB">
        <w:rPr>
          <w:rFonts w:ascii="Courier" w:hAnsi="Courier"/>
        </w:rPr>
        <w:t>blockmean</w:t>
      </w:r>
      <w:proofErr w:type="spellEnd"/>
      <w:r>
        <w:t xml:space="preserve"> and thus have very simple keys.</w:t>
      </w:r>
    </w:p>
    <w:p w14:paraId="02005422" w14:textId="77777777" w:rsidR="00FA1E1D" w:rsidRDefault="00FA1E1D" w:rsidP="006C421A">
      <w:pPr>
        <w:jc w:val="both"/>
      </w:pPr>
    </w:p>
    <w:p w14:paraId="6034B8EF" w14:textId="2CD873ED" w:rsidR="00FA1E1D" w:rsidRPr="006C421A" w:rsidRDefault="00FA1E1D" w:rsidP="00FA1E1D">
      <w:pPr>
        <w:jc w:val="both"/>
        <w:rPr>
          <w:b/>
        </w:rPr>
      </w:pPr>
      <w:r>
        <w:t>2</w:t>
      </w:r>
      <w:r w:rsidRPr="006C421A">
        <w:rPr>
          <w:b/>
        </w:rPr>
        <w:t xml:space="preserve">. </w:t>
      </w:r>
      <w:r>
        <w:rPr>
          <w:b/>
        </w:rPr>
        <w:t>More complicated</w:t>
      </w:r>
      <w:r w:rsidRPr="006C421A">
        <w:rPr>
          <w:b/>
        </w:rPr>
        <w:t xml:space="preserve"> </w:t>
      </w:r>
      <w:r>
        <w:rPr>
          <w:b/>
        </w:rPr>
        <w:t xml:space="preserve">XYZ key </w:t>
      </w:r>
      <w:r w:rsidRPr="006C421A">
        <w:rPr>
          <w:b/>
        </w:rPr>
        <w:t>cases.</w:t>
      </w:r>
    </w:p>
    <w:p w14:paraId="551E8D5B" w14:textId="77777777" w:rsidR="008F43A4" w:rsidRDefault="008F43A4" w:rsidP="006C421A">
      <w:pPr>
        <w:jc w:val="both"/>
      </w:pPr>
    </w:p>
    <w:p w14:paraId="30AAF194" w14:textId="7EA4567E" w:rsidR="00FA1E1D" w:rsidRDefault="00FA1E1D" w:rsidP="006C421A">
      <w:pPr>
        <w:jc w:val="both"/>
      </w:pPr>
      <w:r>
        <w:t>Before we extend the rules for the keys we will discuss some of the reasons why the above is not enough.  Here are some cases that we could not handle with what we have introduced so far.</w:t>
      </w:r>
    </w:p>
    <w:p w14:paraId="2408BF6C" w14:textId="1A4CE752" w:rsidR="00FA1E1D" w:rsidRDefault="00FA1E1D" w:rsidP="00FA1E1D">
      <w:pPr>
        <w:pStyle w:val="ListParagraph"/>
        <w:numPr>
          <w:ilvl w:val="0"/>
          <w:numId w:val="3"/>
        </w:numPr>
        <w:ind w:left="360" w:hanging="180"/>
        <w:jc w:val="both"/>
      </w:pPr>
      <w:proofErr w:type="spellStart"/>
      <w:r w:rsidRPr="00036ECB">
        <w:rPr>
          <w:rFonts w:ascii="Courier" w:hAnsi="Courier"/>
        </w:rPr>
        <w:t>pscoast</w:t>
      </w:r>
      <w:proofErr w:type="spellEnd"/>
      <w:r>
        <w:t xml:space="preserve"> usually writes </w:t>
      </w:r>
      <w:r w:rsidRPr="00FA1E1D">
        <w:rPr>
          <w:i/>
        </w:rPr>
        <w:t>PostScript</w:t>
      </w:r>
      <w:r>
        <w:t xml:space="preserve"> to </w:t>
      </w:r>
      <w:proofErr w:type="spellStart"/>
      <w:r w:rsidRPr="00036ECB">
        <w:rPr>
          <w:i/>
        </w:rPr>
        <w:t>stdout</w:t>
      </w:r>
      <w:proofErr w:type="spellEnd"/>
      <w:r>
        <w:t xml:space="preserve"> (so one key would be </w:t>
      </w:r>
      <w:r w:rsidRPr="00FA1E1D">
        <w:rPr>
          <w:b/>
        </w:rPr>
        <w:t>&gt;X</w:t>
      </w:r>
      <w:r>
        <w:t>})</w:t>
      </w:r>
      <w:r w:rsidR="00A84C01">
        <w:t>,</w:t>
      </w:r>
      <w:r>
        <w:t xml:space="preserve"> but if </w:t>
      </w:r>
      <w:r w:rsidRPr="00FA1E1D">
        <w:rPr>
          <w:b/>
        </w:rPr>
        <w:t>–M</w:t>
      </w:r>
      <w:r>
        <w:t xml:space="preserve"> is given the</w:t>
      </w:r>
      <w:r w:rsidR="00A84C01">
        <w:t xml:space="preserve">n we actually write a </w:t>
      </w:r>
      <w:r w:rsidR="00A84C01" w:rsidRPr="00A84C01">
        <w:rPr>
          <w:i/>
        </w:rPr>
        <w:t>data</w:t>
      </w:r>
      <w:r w:rsidRPr="00A84C01">
        <w:rPr>
          <w:i/>
        </w:rPr>
        <w:t>set</w:t>
      </w:r>
      <w:r>
        <w:t xml:space="preserve"> instead.</w:t>
      </w:r>
    </w:p>
    <w:p w14:paraId="01970BD3" w14:textId="410C479E" w:rsidR="00FA1E1D" w:rsidRDefault="00FA1E1D" w:rsidP="00FA1E1D">
      <w:pPr>
        <w:pStyle w:val="ListParagraph"/>
        <w:numPr>
          <w:ilvl w:val="0"/>
          <w:numId w:val="3"/>
        </w:numPr>
        <w:ind w:left="360" w:hanging="180"/>
        <w:jc w:val="both"/>
      </w:pPr>
      <w:proofErr w:type="spellStart"/>
      <w:r w:rsidRPr="00036ECB">
        <w:rPr>
          <w:rFonts w:ascii="Courier" w:hAnsi="Courier"/>
        </w:rPr>
        <w:t>psxy</w:t>
      </w:r>
      <w:proofErr w:type="spellEnd"/>
      <w:r>
        <w:t xml:space="preserve"> expects </w:t>
      </w:r>
      <w:r w:rsidR="00A84C01">
        <w:t>a primary input data</w:t>
      </w:r>
      <w:r>
        <w:t>set (so one</w:t>
      </w:r>
      <w:r w:rsidR="00A84C01">
        <w:t xml:space="preserve"> of its</w:t>
      </w:r>
      <w:r>
        <w:t xml:space="preserve"> key</w:t>
      </w:r>
      <w:r w:rsidR="00A84C01">
        <w:t>s</w:t>
      </w:r>
      <w:r>
        <w:t xml:space="preserve"> would be </w:t>
      </w:r>
      <w:r w:rsidRPr="00FA1E1D">
        <w:rPr>
          <w:b/>
        </w:rPr>
        <w:t>&lt;</w:t>
      </w:r>
      <w:proofErr w:type="gramStart"/>
      <w:r w:rsidRPr="00FA1E1D">
        <w:rPr>
          <w:b/>
        </w:rPr>
        <w:t>D{</w:t>
      </w:r>
      <w:proofErr w:type="gramEnd"/>
      <w:r>
        <w:t>)</w:t>
      </w:r>
      <w:r w:rsidR="00A84C01">
        <w:t>,</w:t>
      </w:r>
      <w:r>
        <w:t xml:space="preserve"> but when </w:t>
      </w:r>
      <w:r w:rsidRPr="00FA1E1D">
        <w:rPr>
          <w:b/>
        </w:rPr>
        <w:t>–T</w:t>
      </w:r>
      <w:r>
        <w:t xml:space="preserve"> is given it should not read </w:t>
      </w:r>
      <w:r w:rsidRPr="00A84C01">
        <w:rPr>
          <w:i/>
        </w:rPr>
        <w:t>any</w:t>
      </w:r>
      <w:r>
        <w:t xml:space="preserve"> data.</w:t>
      </w:r>
    </w:p>
    <w:p w14:paraId="6786C438" w14:textId="487221D3" w:rsidR="00FA1E1D" w:rsidRDefault="00FA1E1D" w:rsidP="00FA1E1D">
      <w:pPr>
        <w:pStyle w:val="ListParagraph"/>
        <w:numPr>
          <w:ilvl w:val="0"/>
          <w:numId w:val="3"/>
        </w:numPr>
        <w:ind w:left="360" w:hanging="180"/>
        <w:jc w:val="both"/>
      </w:pPr>
      <w:r>
        <w:t xml:space="preserve">The special modules </w:t>
      </w:r>
      <w:r w:rsidRPr="00036ECB">
        <w:rPr>
          <w:rFonts w:ascii="Courier" w:hAnsi="Courier"/>
        </w:rPr>
        <w:t>read</w:t>
      </w:r>
      <w:r>
        <w:t xml:space="preserve"> and </w:t>
      </w:r>
      <w:r w:rsidRPr="00036ECB">
        <w:rPr>
          <w:rFonts w:ascii="Courier" w:hAnsi="Courier"/>
        </w:rPr>
        <w:t>write</w:t>
      </w:r>
      <w:r>
        <w:t xml:space="preserve"> (which are </w:t>
      </w:r>
      <w:r w:rsidR="000F7584">
        <w:t>only available via the API) do</w:t>
      </w:r>
      <w:r>
        <w:t xml:space="preserve"> not know what data type they handle and hence we </w:t>
      </w:r>
      <w:proofErr w:type="gramStart"/>
      <w:r w:rsidR="00A84C01">
        <w:t>set</w:t>
      </w:r>
      <w:r>
        <w:t xml:space="preserve"> ?</w:t>
      </w:r>
      <w:proofErr w:type="gramEnd"/>
      <w:r>
        <w:t xml:space="preserve"> in the keys, but at some point we need to know what we actually will read or write.</w:t>
      </w:r>
    </w:p>
    <w:p w14:paraId="2E9A8AC5" w14:textId="77777777" w:rsidR="00FA1E1D" w:rsidRDefault="00FA1E1D" w:rsidP="006C421A">
      <w:pPr>
        <w:jc w:val="both"/>
      </w:pPr>
    </w:p>
    <w:p w14:paraId="2DAA4DBB" w14:textId="3A7BB499" w:rsidR="00FA1E1D" w:rsidRDefault="00FA1E1D" w:rsidP="006C421A">
      <w:pPr>
        <w:jc w:val="both"/>
      </w:pPr>
      <w:r>
        <w:t xml:space="preserve">We handle these complications with </w:t>
      </w:r>
      <w:r w:rsidRPr="00FA1E1D">
        <w:rPr>
          <w:i/>
        </w:rPr>
        <w:t>magic</w:t>
      </w:r>
      <w:r>
        <w:t xml:space="preserve"> keys.  Each of the letters </w:t>
      </w:r>
      <w:r w:rsidRPr="00FA1E1D">
        <w:rPr>
          <w:b/>
        </w:rPr>
        <w:t>X</w:t>
      </w:r>
      <w:r>
        <w:t xml:space="preserve">, </w:t>
      </w:r>
      <w:r w:rsidRPr="00FA1E1D">
        <w:rPr>
          <w:b/>
        </w:rPr>
        <w:t>Y</w:t>
      </w:r>
      <w:r>
        <w:t xml:space="preserve">, and </w:t>
      </w:r>
      <w:r w:rsidRPr="00FA1E1D">
        <w:rPr>
          <w:b/>
        </w:rPr>
        <w:t>Z</w:t>
      </w:r>
      <w:r>
        <w:t xml:space="preserve"> can take on </w:t>
      </w:r>
      <w:r w:rsidRPr="000F7584">
        <w:rPr>
          <w:u w:val="single"/>
        </w:rPr>
        <w:t>special values</w:t>
      </w:r>
      <w:r>
        <w:t xml:space="preserve"> that triggers more complicated behavior:</w:t>
      </w:r>
    </w:p>
    <w:p w14:paraId="20A37993" w14:textId="77777777" w:rsidR="00FA1E1D" w:rsidRDefault="00FA1E1D" w:rsidP="006C421A">
      <w:pPr>
        <w:jc w:val="both"/>
      </w:pPr>
    </w:p>
    <w:p w14:paraId="36CC3443" w14:textId="38FDACD4" w:rsidR="00FA1E1D" w:rsidRDefault="00FA1E1D" w:rsidP="00A84C01">
      <w:pPr>
        <w:ind w:left="270" w:hanging="270"/>
        <w:jc w:val="both"/>
      </w:pPr>
      <w:r w:rsidRPr="00FA1E1D">
        <w:rPr>
          <w:b/>
        </w:rPr>
        <w:t>X</w:t>
      </w:r>
      <w:r>
        <w:t xml:space="preserve"> </w:t>
      </w:r>
      <w:r w:rsidR="00036ECB">
        <w:t>is</w:t>
      </w:r>
      <w:r>
        <w:t xml:space="preserve"> </w:t>
      </w:r>
      <w:r w:rsidRPr="00FA1E1D">
        <w:rPr>
          <w:b/>
        </w:rPr>
        <w:t>-</w:t>
      </w:r>
      <w:r>
        <w:t xml:space="preserve"> (hyphen). This means the default primary input or output (the </w:t>
      </w:r>
      <w:r w:rsidRPr="00FA1E1D">
        <w:rPr>
          <w:b/>
        </w:rPr>
        <w:t>Z</w:t>
      </w:r>
      <w:r>
        <w:t xml:space="preserve"> setting determines if it is input or output) has a data type that is not known until </w:t>
      </w:r>
      <w:r w:rsidRPr="00A84C01">
        <w:rPr>
          <w:u w:val="single"/>
        </w:rPr>
        <w:t>runtime</w:t>
      </w:r>
      <w:r>
        <w:t xml:space="preserve">.  A module option will specify which type it is, and this option is encoded in the </w:t>
      </w:r>
      <w:r w:rsidRPr="00FA1E1D">
        <w:rPr>
          <w:b/>
        </w:rPr>
        <w:t>Y</w:t>
      </w:r>
      <w:r>
        <w:t xml:space="preserve"> letter.  So</w:t>
      </w:r>
      <w:r w:rsidR="000F7584">
        <w:t>,</w:t>
      </w:r>
      <w:r>
        <w:t xml:space="preserve"> a </w:t>
      </w:r>
      <w:r w:rsidRPr="00FA1E1D">
        <w:rPr>
          <w:b/>
        </w:rPr>
        <w:t>–Y</w:t>
      </w:r>
      <w:r>
        <w:t xml:space="preserve">&lt;type&gt; option is </w:t>
      </w:r>
      <w:r w:rsidRPr="00FA1E1D">
        <w:rPr>
          <w:i/>
        </w:rPr>
        <w:t>required</w:t>
      </w:r>
      <w:r>
        <w:t xml:space="preserve"> and that is how </w:t>
      </w:r>
      <w:proofErr w:type="spellStart"/>
      <w:r w:rsidRPr="00036ECB">
        <w:rPr>
          <w:rFonts w:ascii="Courier" w:hAnsi="Courier"/>
        </w:rPr>
        <w:t>GMT_Encode_Options</w:t>
      </w:r>
      <w:proofErr w:type="spellEnd"/>
      <w:r>
        <w:t xml:space="preserve"> can update the primary data type.  As an example, the special module </w:t>
      </w:r>
      <w:r w:rsidRPr="00036ECB">
        <w:rPr>
          <w:rFonts w:ascii="Courier" w:hAnsi="Courier"/>
        </w:rPr>
        <w:t>read</w:t>
      </w:r>
      <w:r>
        <w:t xml:space="preserve"> can read any of the </w:t>
      </w:r>
      <w:r w:rsidR="000F7584">
        <w:t>five</w:t>
      </w:r>
      <w:r>
        <w:t xml:space="preserve"> GMT objects but requires the option </w:t>
      </w:r>
      <w:r w:rsidRPr="00FA1E1D">
        <w:rPr>
          <w:b/>
        </w:rPr>
        <w:t>–T</w:t>
      </w:r>
      <w:r>
        <w:t>&lt;type&gt;.  It thus has the keys "</w:t>
      </w:r>
      <w:proofErr w:type="gramStart"/>
      <w:r w:rsidRPr="00A84C01">
        <w:rPr>
          <w:b/>
        </w:rPr>
        <w:t>&lt;?{</w:t>
      </w:r>
      <w:proofErr w:type="gramEnd"/>
      <w:r w:rsidRPr="00A84C01">
        <w:rPr>
          <w:b/>
        </w:rPr>
        <w:t>,&gt;?},-T-</w:t>
      </w:r>
      <w:r>
        <w:t xml:space="preserve">".  Hence, we examine </w:t>
      </w:r>
      <w:r w:rsidRPr="00FA1E1D">
        <w:rPr>
          <w:b/>
        </w:rPr>
        <w:t>–T</w:t>
      </w:r>
      <w:r>
        <w:t xml:space="preserve">&lt;type&gt; and </w:t>
      </w:r>
      <w:proofErr w:type="gramStart"/>
      <w:r>
        <w:t xml:space="preserve">replace </w:t>
      </w:r>
      <w:r w:rsidRPr="000F7584">
        <w:rPr>
          <w:b/>
        </w:rPr>
        <w:t>?</w:t>
      </w:r>
      <w:proofErr w:type="gramEnd"/>
      <w:r>
        <w:t xml:space="preserve"> with the </w:t>
      </w:r>
      <w:r w:rsidR="000F7584">
        <w:t>code</w:t>
      </w:r>
      <w:r>
        <w:t xml:space="preserve"> implied by &lt;type&gt; both for input </w:t>
      </w:r>
      <w:r w:rsidRPr="00FA1E1D">
        <w:rPr>
          <w:i/>
        </w:rPr>
        <w:t>and</w:t>
      </w:r>
      <w:r>
        <w:t xml:space="preserve"> output (since </w:t>
      </w:r>
      <w:r w:rsidRPr="00FA1E1D">
        <w:rPr>
          <w:b/>
        </w:rPr>
        <w:t>Z</w:t>
      </w:r>
      <w:r>
        <w:t xml:space="preserve"> </w:t>
      </w:r>
      <w:r w:rsidR="00A84C01">
        <w:t>did</w:t>
      </w:r>
      <w:r>
        <w:t xml:space="preserve"> not indicat</w:t>
      </w:r>
      <w:r w:rsidR="00A84C01">
        <w:t xml:space="preserve">e a particular direction).  Use </w:t>
      </w:r>
      <w:proofErr w:type="gramStart"/>
      <w:r w:rsidR="00A84C01" w:rsidRPr="00A84C01">
        <w:rPr>
          <w:b/>
        </w:rPr>
        <w:t>(</w:t>
      </w:r>
      <w:r w:rsidR="00A84C01">
        <w:t xml:space="preserve"> or</w:t>
      </w:r>
      <w:proofErr w:type="gramEnd"/>
      <w:r w:rsidR="00A84C01">
        <w:t xml:space="preserve"> </w:t>
      </w:r>
      <w:r w:rsidR="00A84C01" w:rsidRPr="00A84C01">
        <w:rPr>
          <w:b/>
        </w:rPr>
        <w:t>)</w:t>
      </w:r>
      <w:r>
        <w:t xml:space="preserve"> if only input or output should have this treatment.</w:t>
      </w:r>
    </w:p>
    <w:p w14:paraId="7974BD0C" w14:textId="049D85E4" w:rsidR="00FA1E1D" w:rsidRDefault="00FA1E1D" w:rsidP="00A84C01">
      <w:pPr>
        <w:ind w:left="270" w:hanging="270"/>
        <w:jc w:val="both"/>
      </w:pPr>
      <w:r w:rsidRPr="00FA1E1D">
        <w:rPr>
          <w:b/>
        </w:rPr>
        <w:t>Y</w:t>
      </w:r>
      <w:r>
        <w:t xml:space="preserve"> </w:t>
      </w:r>
      <w:r w:rsidR="00036ECB">
        <w:t>is</w:t>
      </w:r>
      <w:r>
        <w:t xml:space="preserve"> </w:t>
      </w:r>
      <w:r w:rsidRPr="00FA1E1D">
        <w:rPr>
          <w:b/>
        </w:rPr>
        <w:t>-</w:t>
      </w:r>
      <w:r>
        <w:t xml:space="preserve"> (hyphen). If the </w:t>
      </w:r>
      <w:r w:rsidRPr="00FA1E1D">
        <w:rPr>
          <w:b/>
        </w:rPr>
        <w:t>–X</w:t>
      </w:r>
      <w:r>
        <w:t xml:space="preserve"> option is given then either the input or output (depending on the direction specified by </w:t>
      </w:r>
      <w:r w:rsidRPr="00FA1E1D">
        <w:rPr>
          <w:b/>
        </w:rPr>
        <w:t>Z</w:t>
      </w:r>
      <w:r>
        <w:t xml:space="preserve">) will NOT be required. As an example of this behavior, consider </w:t>
      </w:r>
      <w:proofErr w:type="spellStart"/>
      <w:r w:rsidRPr="00036ECB">
        <w:rPr>
          <w:rFonts w:ascii="Courier" w:hAnsi="Courier"/>
        </w:rPr>
        <w:t>psxy</w:t>
      </w:r>
      <w:proofErr w:type="spellEnd"/>
      <w:r>
        <w:t xml:space="preserve">, which has a </w:t>
      </w:r>
      <w:r w:rsidRPr="00FA1E1D">
        <w:rPr>
          <w:b/>
        </w:rPr>
        <w:t>–T</w:t>
      </w:r>
      <w:r>
        <w:t xml:space="preserve"> option that means "read no input, just write the </w:t>
      </w:r>
      <w:r w:rsidRPr="00FA1E1D">
        <w:rPr>
          <w:i/>
        </w:rPr>
        <w:t>PostScript</w:t>
      </w:r>
      <w:r>
        <w:t xml:space="preserve"> trailer". So</w:t>
      </w:r>
      <w:r w:rsidR="00AB0850">
        <w:t>,</w:t>
      </w:r>
      <w:r>
        <w:t xml:space="preserve"> the key "</w:t>
      </w:r>
      <w:r w:rsidRPr="00FA1E1D">
        <w:rPr>
          <w:b/>
        </w:rPr>
        <w:t>T</w:t>
      </w:r>
      <w:proofErr w:type="gramStart"/>
      <w:r w:rsidRPr="00FA1E1D">
        <w:rPr>
          <w:b/>
        </w:rPr>
        <w:t>-(</w:t>
      </w:r>
      <w:proofErr w:type="gramEnd"/>
      <w:r>
        <w:t xml:space="preserve">" in </w:t>
      </w:r>
      <w:proofErr w:type="spellStart"/>
      <w:r w:rsidRPr="00036ECB">
        <w:rPr>
          <w:rFonts w:ascii="Courier" w:hAnsi="Courier"/>
        </w:rPr>
        <w:t>psxy</w:t>
      </w:r>
      <w:proofErr w:type="spellEnd"/>
      <w:r>
        <w:t xml:space="preserve"> means that when </w:t>
      </w:r>
      <w:r w:rsidRPr="00FA1E1D">
        <w:rPr>
          <w:b/>
        </w:rPr>
        <w:t>–T</w:t>
      </w:r>
      <w:r>
        <w:t xml:space="preserve"> is used then </w:t>
      </w:r>
      <w:r w:rsidRPr="00FA1E1D">
        <w:rPr>
          <w:i/>
        </w:rPr>
        <w:t>no</w:t>
      </w:r>
      <w:r>
        <w:t xml:space="preserve"> input is required.  This implies that the primary input key "</w:t>
      </w:r>
      <w:r w:rsidRPr="00FA1E1D">
        <w:rPr>
          <w:b/>
        </w:rPr>
        <w:t>&lt;</w:t>
      </w:r>
      <w:proofErr w:type="gramStart"/>
      <w:r w:rsidRPr="00FA1E1D">
        <w:rPr>
          <w:b/>
        </w:rPr>
        <w:t>D{</w:t>
      </w:r>
      <w:proofErr w:type="gramEnd"/>
      <w:r>
        <w:t>" is changed to become "</w:t>
      </w:r>
      <w:r w:rsidRPr="00FA1E1D">
        <w:rPr>
          <w:b/>
        </w:rPr>
        <w:t>&lt;D(</w:t>
      </w:r>
      <w:r>
        <w:t xml:space="preserve">" (secondary, hence not required) and no attempt is made to connect external input to the </w:t>
      </w:r>
      <w:proofErr w:type="spellStart"/>
      <w:r w:rsidRPr="00036ECB">
        <w:rPr>
          <w:rFonts w:ascii="Courier" w:hAnsi="Courier"/>
        </w:rPr>
        <w:t>psxy</w:t>
      </w:r>
      <w:proofErr w:type="spellEnd"/>
      <w:r>
        <w:t xml:space="preserve"> input.  If </w:t>
      </w:r>
      <w:r w:rsidRPr="00FA1E1D">
        <w:rPr>
          <w:b/>
        </w:rPr>
        <w:t>Z</w:t>
      </w:r>
      <w:r>
        <w:t xml:space="preserve"> is none of </w:t>
      </w:r>
      <w:r w:rsidRPr="00A84C01">
        <w:rPr>
          <w:b/>
        </w:rPr>
        <w:t>()</w:t>
      </w:r>
      <w:r>
        <w:t xml:space="preserve"> then we expect </w:t>
      </w:r>
      <w:r w:rsidRPr="00FA1E1D">
        <w:rPr>
          <w:b/>
        </w:rPr>
        <w:t>Z</w:t>
      </w:r>
      <w:r>
        <w:t xml:space="preserve"> to be one of the options with required input (or output) and we change that option to supplemental input (or output).   Example: </w:t>
      </w:r>
      <w:proofErr w:type="spellStart"/>
      <w:r w:rsidRPr="00036ECB">
        <w:rPr>
          <w:rFonts w:ascii="Courier" w:hAnsi="Courier"/>
        </w:rPr>
        <w:t>grdtrack</w:t>
      </w:r>
      <w:proofErr w:type="spellEnd"/>
      <w:r w:rsidR="00AB0850">
        <w:t xml:space="preserve"> has</w:t>
      </w:r>
      <w:r w:rsidR="00A84C01">
        <w:t xml:space="preserve"> required input</w:t>
      </w:r>
      <w:r>
        <w:t xml:space="preserve"> (the track/point file).  However, if </w:t>
      </w:r>
      <w:r w:rsidRPr="00FA1E1D">
        <w:rPr>
          <w:b/>
        </w:rPr>
        <w:t>–E</w:t>
      </w:r>
      <w:r>
        <w:t xml:space="preserve"> is set then the track/point file is not needed so we need to change it to secondary.  We thus add </w:t>
      </w:r>
      <w:r w:rsidRPr="00FA1E1D">
        <w:rPr>
          <w:b/>
        </w:rPr>
        <w:t>E-&lt;</w:t>
      </w:r>
      <w:r>
        <w:t xml:space="preserve"> which then will change </w:t>
      </w:r>
      <w:r w:rsidRPr="00FA1E1D">
        <w:rPr>
          <w:b/>
        </w:rPr>
        <w:t>&lt;</w:t>
      </w:r>
      <w:proofErr w:type="gramStart"/>
      <w:r w:rsidRPr="00FA1E1D">
        <w:rPr>
          <w:b/>
        </w:rPr>
        <w:t>D{</w:t>
      </w:r>
      <w:r>
        <w:t xml:space="preserve"> to</w:t>
      </w:r>
      <w:proofErr w:type="gramEnd"/>
      <w:r>
        <w:t xml:space="preserve"> </w:t>
      </w:r>
      <w:r w:rsidRPr="00FA1E1D">
        <w:rPr>
          <w:b/>
        </w:rPr>
        <w:t>&lt;D(</w:t>
      </w:r>
      <w:r>
        <w:t>.</w:t>
      </w:r>
    </w:p>
    <w:p w14:paraId="6CD0A6AA" w14:textId="6761B688" w:rsidR="00FA1E1D" w:rsidRDefault="00FA1E1D" w:rsidP="00A84C01">
      <w:pPr>
        <w:ind w:left="270" w:hanging="270"/>
        <w:jc w:val="both"/>
      </w:pPr>
      <w:r w:rsidRPr="00FA1E1D">
        <w:rPr>
          <w:b/>
        </w:rPr>
        <w:t>Z</w:t>
      </w:r>
      <w:r>
        <w:t xml:space="preserve"> </w:t>
      </w:r>
      <w:r w:rsidR="00036ECB">
        <w:t>is</w:t>
      </w:r>
      <w:r>
        <w:t xml:space="preserve"> a letter </w:t>
      </w:r>
      <w:r w:rsidRPr="00A84C01">
        <w:rPr>
          <w:u w:val="single"/>
        </w:rPr>
        <w:t>not</w:t>
      </w:r>
      <w:r>
        <w:t xml:space="preserve"> </w:t>
      </w:r>
      <w:r w:rsidR="00036ECB">
        <w:t>among</w:t>
      </w:r>
      <w:r>
        <w:t xml:space="preserve"> </w:t>
      </w:r>
      <w:r>
        <w:rPr>
          <w:b/>
        </w:rPr>
        <w:t>{(})</w:t>
      </w:r>
      <w:r w:rsidRPr="00FA1E1D">
        <w:rPr>
          <w:b/>
        </w:rPr>
        <w:t>-</w:t>
      </w:r>
      <w:r>
        <w:t xml:space="preserve">. This means that normally these modules will produce </w:t>
      </w:r>
      <w:r w:rsidR="00036ECB">
        <w:t>the</w:t>
      </w:r>
      <w:r>
        <w:t xml:space="preserve"> output </w:t>
      </w:r>
      <w:r w:rsidR="00036ECB">
        <w:t xml:space="preserve">type </w:t>
      </w:r>
      <w:r>
        <w:t>specified by the primary setting, but if the "</w:t>
      </w:r>
      <w:r w:rsidRPr="00FA1E1D">
        <w:rPr>
          <w:b/>
        </w:rPr>
        <w:t>–Z</w:t>
      </w:r>
      <w:r>
        <w:t xml:space="preserve">" option is given the primary output </w:t>
      </w:r>
      <w:r w:rsidR="00036ECB">
        <w:t xml:space="preserve">type </w:t>
      </w:r>
      <w:r>
        <w:t xml:space="preserve">will be changed to the type given by </w:t>
      </w:r>
      <w:r w:rsidRPr="00FA1E1D">
        <w:rPr>
          <w:b/>
        </w:rPr>
        <w:t>Y</w:t>
      </w:r>
      <w:r w:rsidR="00A84C01">
        <w:t xml:space="preserve"> instead.</w:t>
      </w:r>
    </w:p>
    <w:p w14:paraId="0322F2E0" w14:textId="77777777" w:rsidR="00FA1E1D" w:rsidRDefault="00FA1E1D" w:rsidP="00FA1E1D">
      <w:pPr>
        <w:jc w:val="both"/>
      </w:pPr>
    </w:p>
    <w:p w14:paraId="469DE47E" w14:textId="359AEAA0" w:rsidR="00FA1E1D" w:rsidRDefault="00FA1E1D" w:rsidP="00FA1E1D">
      <w:pPr>
        <w:jc w:val="both"/>
      </w:pPr>
      <w:r>
        <w:t>Before we go any further let us examine some keys that implement these behaviors:</w:t>
      </w:r>
    </w:p>
    <w:p w14:paraId="6F6B22EE" w14:textId="77777777" w:rsidR="00644EA8" w:rsidRDefault="00644EA8" w:rsidP="00FA1E1D">
      <w:pPr>
        <w:jc w:val="both"/>
      </w:pPr>
    </w:p>
    <w:p w14:paraId="1F3461F7" w14:textId="04D52493" w:rsidR="00FA1E1D" w:rsidRDefault="00FA1E1D" w:rsidP="00FA1E1D">
      <w:pPr>
        <w:pStyle w:val="ListParagraph"/>
        <w:numPr>
          <w:ilvl w:val="0"/>
          <w:numId w:val="4"/>
        </w:numPr>
        <w:ind w:left="360" w:hanging="180"/>
        <w:jc w:val="both"/>
      </w:pPr>
      <w:proofErr w:type="spellStart"/>
      <w:r w:rsidRPr="00036ECB">
        <w:rPr>
          <w:rFonts w:ascii="Courier" w:hAnsi="Courier"/>
        </w:rPr>
        <w:t>pscoast</w:t>
      </w:r>
      <w:proofErr w:type="spellEnd"/>
      <w:r>
        <w:t xml:space="preserve"> normally writes </w:t>
      </w:r>
      <w:r w:rsidRPr="00FA1E1D">
        <w:rPr>
          <w:i/>
        </w:rPr>
        <w:t>PostScript</w:t>
      </w:r>
      <w:r w:rsidR="00A84C01">
        <w:rPr>
          <w:i/>
        </w:rPr>
        <w:t>,</w:t>
      </w:r>
      <w:r>
        <w:t xml:space="preserve"> but </w:t>
      </w:r>
      <w:proofErr w:type="spellStart"/>
      <w:r w:rsidRPr="00036ECB">
        <w:rPr>
          <w:rFonts w:ascii="Courier" w:hAnsi="Courier"/>
        </w:rPr>
        <w:t>pscoast</w:t>
      </w:r>
      <w:proofErr w:type="spellEnd"/>
      <w:r>
        <w:t xml:space="preserve"> </w:t>
      </w:r>
      <w:r w:rsidRPr="00FA1E1D">
        <w:rPr>
          <w:b/>
        </w:rPr>
        <w:t>–M</w:t>
      </w:r>
      <w:r>
        <w:t xml:space="preserve"> will instead export coastline data to </w:t>
      </w:r>
      <w:proofErr w:type="spellStart"/>
      <w:r w:rsidRPr="00FA1E1D">
        <w:rPr>
          <w:i/>
        </w:rPr>
        <w:t>stdout</w:t>
      </w:r>
      <w:proofErr w:type="spellEnd"/>
      <w:r>
        <w:t>, thus its keys must contain the entry "</w:t>
      </w:r>
      <w:r w:rsidRPr="00FA1E1D">
        <w:rPr>
          <w:b/>
        </w:rPr>
        <w:t>&gt;DM</w:t>
      </w:r>
      <w:r>
        <w:t xml:space="preserve">", which means that when </w:t>
      </w:r>
      <w:r w:rsidRPr="00FA1E1D">
        <w:rPr>
          <w:b/>
        </w:rPr>
        <w:t>–M</w:t>
      </w:r>
      <w:r>
        <w:t xml:space="preserve"> is active then the </w:t>
      </w:r>
      <w:r w:rsidR="00036ECB">
        <w:t>default</w:t>
      </w:r>
      <w:r>
        <w:t xml:space="preserve"> </w:t>
      </w:r>
      <w:r w:rsidRPr="00FA1E1D">
        <w:rPr>
          <w:i/>
        </w:rPr>
        <w:t>PostScript</w:t>
      </w:r>
      <w:r>
        <w:t xml:space="preserve"> output key "</w:t>
      </w:r>
      <w:r w:rsidRPr="00FA1E1D">
        <w:rPr>
          <w:b/>
        </w:rPr>
        <w:t>&gt;X}</w:t>
      </w:r>
      <w:r>
        <w:t>" morphs into "</w:t>
      </w:r>
      <w:r w:rsidRPr="00FA1E1D">
        <w:rPr>
          <w:b/>
        </w:rPr>
        <w:t>&gt;D}</w:t>
      </w:r>
      <w:r w:rsidR="00A84C01">
        <w:t xml:space="preserve">" and thus allows for </w:t>
      </w:r>
      <w:r w:rsidR="00A84C01" w:rsidRPr="00A84C01">
        <w:rPr>
          <w:i/>
        </w:rPr>
        <w:t>data</w:t>
      </w:r>
      <w:r w:rsidRPr="00A84C01">
        <w:rPr>
          <w:i/>
        </w:rPr>
        <w:t>set</w:t>
      </w:r>
      <w:r>
        <w:t xml:space="preserve"> export instead.</w:t>
      </w:r>
    </w:p>
    <w:p w14:paraId="5584F97B" w14:textId="14A42182" w:rsidR="00FA1E1D" w:rsidRDefault="00FA1E1D" w:rsidP="00FA1E1D">
      <w:pPr>
        <w:pStyle w:val="ListParagraph"/>
        <w:numPr>
          <w:ilvl w:val="0"/>
          <w:numId w:val="4"/>
        </w:numPr>
        <w:ind w:left="360" w:hanging="180"/>
        <w:jc w:val="both"/>
      </w:pPr>
      <w:proofErr w:type="spellStart"/>
      <w:r w:rsidRPr="00036ECB">
        <w:rPr>
          <w:rFonts w:ascii="Courier" w:hAnsi="Courier"/>
        </w:rPr>
        <w:t>grdcontour</w:t>
      </w:r>
      <w:proofErr w:type="spellEnd"/>
      <w:r>
        <w:t xml:space="preserve"> normally writes </w:t>
      </w:r>
      <w:r w:rsidRPr="00FA1E1D">
        <w:rPr>
          <w:i/>
        </w:rPr>
        <w:t>PostScript</w:t>
      </w:r>
      <w:r w:rsidR="00A84C01">
        <w:rPr>
          <w:i/>
        </w:rPr>
        <w:t>,</w:t>
      </w:r>
      <w:r>
        <w:t xml:space="preserve"> but </w:t>
      </w:r>
      <w:proofErr w:type="spellStart"/>
      <w:r w:rsidRPr="00036ECB">
        <w:rPr>
          <w:rFonts w:ascii="Courier" w:hAnsi="Courier"/>
        </w:rPr>
        <w:t>grdcontour</w:t>
      </w:r>
      <w:proofErr w:type="spellEnd"/>
      <w:r>
        <w:t xml:space="preserve"> </w:t>
      </w:r>
      <w:r w:rsidRPr="00FA1E1D">
        <w:rPr>
          <w:b/>
        </w:rPr>
        <w:t>–D</w:t>
      </w:r>
      <w:r w:rsidR="00A84C01">
        <w:t xml:space="preserve"> will instead export a </w:t>
      </w:r>
      <w:r w:rsidR="00A84C01" w:rsidRPr="00A84C01">
        <w:rPr>
          <w:i/>
        </w:rPr>
        <w:t>data</w:t>
      </w:r>
      <w:r w:rsidRPr="00A84C01">
        <w:rPr>
          <w:i/>
        </w:rPr>
        <w:t>set</w:t>
      </w:r>
      <w:r>
        <w:t xml:space="preserve"> to a file specified by </w:t>
      </w:r>
      <w:r w:rsidRPr="00FA1E1D">
        <w:rPr>
          <w:b/>
        </w:rPr>
        <w:t>–D</w:t>
      </w:r>
      <w:r>
        <w:t xml:space="preserve">, </w:t>
      </w:r>
      <w:r w:rsidR="00A84C01">
        <w:t>hence</w:t>
      </w:r>
      <w:r>
        <w:t xml:space="preserve"> its key contains the entry "</w:t>
      </w:r>
      <w:r w:rsidRPr="00FA1E1D">
        <w:rPr>
          <w:b/>
        </w:rPr>
        <w:t>DDD</w:t>
      </w:r>
      <w:r>
        <w:t xml:space="preserve">": When </w:t>
      </w:r>
      <w:r w:rsidRPr="00FA1E1D">
        <w:rPr>
          <w:b/>
        </w:rPr>
        <w:t>–D</w:t>
      </w:r>
      <w:r>
        <w:t xml:space="preserve"> is active then the default </w:t>
      </w:r>
      <w:r w:rsidRPr="00FA1E1D">
        <w:rPr>
          <w:i/>
        </w:rPr>
        <w:t>PostScript</w:t>
      </w:r>
      <w:r>
        <w:t xml:space="preserve"> output key "</w:t>
      </w:r>
      <w:r w:rsidRPr="00FA1E1D">
        <w:rPr>
          <w:b/>
        </w:rPr>
        <w:t>&gt;X}</w:t>
      </w:r>
      <w:r>
        <w:t>" morphs into "</w:t>
      </w:r>
      <w:r w:rsidRPr="00FA1E1D">
        <w:rPr>
          <w:b/>
        </w:rPr>
        <w:t>DD}</w:t>
      </w:r>
      <w:r>
        <w:t>" and thus allows for a data set export instead.</w:t>
      </w:r>
    </w:p>
    <w:p w14:paraId="6ECC34C4" w14:textId="77777777" w:rsidR="00FA1E1D" w:rsidRDefault="00FA1E1D" w:rsidP="00FA1E1D">
      <w:pPr>
        <w:jc w:val="both"/>
      </w:pPr>
    </w:p>
    <w:p w14:paraId="1DC66661" w14:textId="67B649A5" w:rsidR="00FA1E1D" w:rsidRPr="006C421A" w:rsidRDefault="00FA1E1D" w:rsidP="00FA1E1D">
      <w:pPr>
        <w:jc w:val="both"/>
        <w:rPr>
          <w:b/>
        </w:rPr>
      </w:pPr>
      <w:r>
        <w:t>3</w:t>
      </w:r>
      <w:r w:rsidRPr="006C421A">
        <w:rPr>
          <w:b/>
        </w:rPr>
        <w:t xml:space="preserve">. </w:t>
      </w:r>
      <w:r>
        <w:rPr>
          <w:b/>
        </w:rPr>
        <w:t>XYZ modifiers</w:t>
      </w:r>
      <w:r w:rsidRPr="006C421A">
        <w:rPr>
          <w:b/>
        </w:rPr>
        <w:t>.</w:t>
      </w:r>
    </w:p>
    <w:p w14:paraId="5F524F48" w14:textId="77777777" w:rsidR="00FA1E1D" w:rsidRDefault="00FA1E1D" w:rsidP="00FA1E1D">
      <w:pPr>
        <w:jc w:val="both"/>
      </w:pPr>
    </w:p>
    <w:p w14:paraId="6945D13C" w14:textId="15703AD5" w:rsidR="00FA1E1D" w:rsidRDefault="00FA1E1D" w:rsidP="00FA1E1D">
      <w:pPr>
        <w:jc w:val="both"/>
      </w:pPr>
      <w:r>
        <w:t xml:space="preserve">Because of our </w:t>
      </w:r>
      <w:r w:rsidR="00AB0850">
        <w:t xml:space="preserve">historical </w:t>
      </w:r>
      <w:r>
        <w:t xml:space="preserve">GMT </w:t>
      </w:r>
      <w:r w:rsidR="00AB0850">
        <w:t xml:space="preserve">command-line </w:t>
      </w:r>
      <w:r>
        <w:t xml:space="preserve">syntax, there are </w:t>
      </w:r>
      <w:r w:rsidR="00A84C01">
        <w:t xml:space="preserve">even </w:t>
      </w:r>
      <w:r>
        <w:t>more complicated behavior not addressed so far, hence we allow for modifiers to be added to the keys.   The full syntax for this scheme is</w:t>
      </w:r>
    </w:p>
    <w:p w14:paraId="0F9DAF14" w14:textId="77777777" w:rsidR="00FA1E1D" w:rsidRDefault="00FA1E1D" w:rsidP="00FA1E1D">
      <w:pPr>
        <w:jc w:val="both"/>
      </w:pPr>
    </w:p>
    <w:p w14:paraId="014A8736" w14:textId="77777777" w:rsidR="00FA1E1D" w:rsidRPr="00FA1E1D" w:rsidRDefault="00FA1E1D" w:rsidP="00FA1E1D">
      <w:pPr>
        <w:jc w:val="center"/>
        <w:rPr>
          <w:b/>
        </w:rPr>
      </w:pPr>
      <w:proofErr w:type="spellStart"/>
      <w:r w:rsidRPr="00FA1E1D">
        <w:rPr>
          <w:b/>
        </w:rPr>
        <w:lastRenderedPageBreak/>
        <w:t>XYZ+abc</w:t>
      </w:r>
      <w:proofErr w:type="spellEnd"/>
      <w:r w:rsidRPr="00FA1E1D">
        <w:rPr>
          <w:b/>
        </w:rPr>
        <w:t>...-def...</w:t>
      </w:r>
    </w:p>
    <w:p w14:paraId="47572644" w14:textId="77777777" w:rsidR="00FA1E1D" w:rsidRDefault="00FA1E1D" w:rsidP="00FA1E1D">
      <w:pPr>
        <w:jc w:val="both"/>
      </w:pPr>
    </w:p>
    <w:p w14:paraId="6240CB33" w14:textId="77777777" w:rsidR="00036ECB" w:rsidRDefault="00FA1E1D" w:rsidP="00FA1E1D">
      <w:pPr>
        <w:jc w:val="both"/>
      </w:pPr>
      <w:r>
        <w:t>The modifiers are listed as one or more letters following a plus sign (+) and one or more letters following a minus sign (-).  Either set is optional.</w:t>
      </w:r>
    </w:p>
    <w:p w14:paraId="4785DB69" w14:textId="77777777" w:rsidR="00036ECB" w:rsidRDefault="00036ECB" w:rsidP="00036ECB">
      <w:pPr>
        <w:jc w:val="both"/>
      </w:pPr>
    </w:p>
    <w:p w14:paraId="753F3205" w14:textId="5F8A40B6" w:rsidR="00036ECB" w:rsidRPr="006C421A" w:rsidRDefault="00036ECB" w:rsidP="00036ECB">
      <w:pPr>
        <w:jc w:val="both"/>
        <w:rPr>
          <w:b/>
        </w:rPr>
      </w:pPr>
      <w:r>
        <w:t>3</w:t>
      </w:r>
      <w:r w:rsidRPr="006C421A">
        <w:rPr>
          <w:b/>
        </w:rPr>
        <w:t>.</w:t>
      </w:r>
      <w:r>
        <w:rPr>
          <w:b/>
        </w:rPr>
        <w:t>1</w:t>
      </w:r>
      <w:r w:rsidRPr="006C421A">
        <w:rPr>
          <w:b/>
        </w:rPr>
        <w:t xml:space="preserve"> </w:t>
      </w:r>
      <w:r>
        <w:rPr>
          <w:b/>
        </w:rPr>
        <w:t>Enhanced X magic</w:t>
      </w:r>
      <w:r w:rsidRPr="006C421A">
        <w:rPr>
          <w:b/>
        </w:rPr>
        <w:t>.</w:t>
      </w:r>
    </w:p>
    <w:p w14:paraId="146ED2B8" w14:textId="77777777" w:rsidR="00036ECB" w:rsidRDefault="00036ECB" w:rsidP="00036ECB">
      <w:pPr>
        <w:jc w:val="both"/>
      </w:pPr>
    </w:p>
    <w:p w14:paraId="7A969BB5" w14:textId="28AF12D1" w:rsidR="00036ECB" w:rsidRPr="006C421A" w:rsidRDefault="00036ECB" w:rsidP="00036ECB">
      <w:pPr>
        <w:jc w:val="both"/>
        <w:rPr>
          <w:b/>
        </w:rPr>
      </w:pPr>
      <w:r>
        <w:t>3</w:t>
      </w:r>
      <w:r w:rsidRPr="006C421A">
        <w:rPr>
          <w:b/>
        </w:rPr>
        <w:t>.</w:t>
      </w:r>
      <w:r>
        <w:rPr>
          <w:b/>
        </w:rPr>
        <w:t>2</w:t>
      </w:r>
      <w:r w:rsidRPr="006C421A">
        <w:rPr>
          <w:b/>
        </w:rPr>
        <w:t xml:space="preserve"> </w:t>
      </w:r>
      <w:r>
        <w:rPr>
          <w:b/>
        </w:rPr>
        <w:t>Enhanced Y magic</w:t>
      </w:r>
      <w:r w:rsidRPr="006C421A">
        <w:rPr>
          <w:b/>
        </w:rPr>
        <w:t>.</w:t>
      </w:r>
    </w:p>
    <w:p w14:paraId="7EE057CD" w14:textId="77777777" w:rsidR="00036ECB" w:rsidRDefault="00036ECB" w:rsidP="00036ECB">
      <w:pPr>
        <w:jc w:val="both"/>
      </w:pPr>
    </w:p>
    <w:p w14:paraId="7F9546C9" w14:textId="77777777" w:rsidR="00036ECB" w:rsidRDefault="00036ECB" w:rsidP="00036ECB">
      <w:pPr>
        <w:jc w:val="both"/>
        <w:rPr>
          <w:b/>
        </w:rPr>
      </w:pPr>
      <w:r>
        <w:t>3</w:t>
      </w:r>
      <w:r w:rsidRPr="006C421A">
        <w:rPr>
          <w:b/>
        </w:rPr>
        <w:t>.</w:t>
      </w:r>
      <w:r>
        <w:rPr>
          <w:b/>
        </w:rPr>
        <w:t>3</w:t>
      </w:r>
      <w:r w:rsidRPr="006C421A">
        <w:rPr>
          <w:b/>
        </w:rPr>
        <w:t xml:space="preserve"> </w:t>
      </w:r>
      <w:r>
        <w:rPr>
          <w:b/>
        </w:rPr>
        <w:t>Enhanced Z magic</w:t>
      </w:r>
      <w:r w:rsidRPr="006C421A">
        <w:rPr>
          <w:b/>
        </w:rPr>
        <w:t>.</w:t>
      </w:r>
    </w:p>
    <w:p w14:paraId="5F719EE9" w14:textId="77777777" w:rsidR="00036ECB" w:rsidRPr="006C421A" w:rsidRDefault="00036ECB" w:rsidP="00036ECB">
      <w:pPr>
        <w:jc w:val="both"/>
        <w:rPr>
          <w:b/>
        </w:rPr>
      </w:pPr>
    </w:p>
    <w:p w14:paraId="3678D98B" w14:textId="3FEF8725" w:rsidR="00FA1E1D" w:rsidRDefault="00FA1E1D" w:rsidP="00FA1E1D">
      <w:pPr>
        <w:jc w:val="both"/>
      </w:pPr>
      <w:r>
        <w:t xml:space="preserve">Consider the case of the magic </w:t>
      </w:r>
      <w:r w:rsidRPr="00433AD2">
        <w:rPr>
          <w:b/>
        </w:rPr>
        <w:t>Z</w:t>
      </w:r>
      <w:r>
        <w:t xml:space="preserve"> discussed earlier.  When modifiers are involved we perform the substitution of </w:t>
      </w:r>
      <w:r w:rsidR="00A84C01">
        <w:t xml:space="preserve">the </w:t>
      </w:r>
      <w:r>
        <w:t xml:space="preserve">output type to </w:t>
      </w:r>
      <w:r w:rsidRPr="00FA1E1D">
        <w:rPr>
          <w:b/>
        </w:rPr>
        <w:t>Y</w:t>
      </w:r>
      <w:r>
        <w:t xml:space="preserve"> </w:t>
      </w:r>
      <w:r w:rsidRPr="00FA1E1D">
        <w:rPr>
          <w:i/>
        </w:rPr>
        <w:t>only</w:t>
      </w:r>
      <w:r>
        <w:t xml:space="preserve"> if all of these statements are true:</w:t>
      </w:r>
    </w:p>
    <w:p w14:paraId="2AAA4A37" w14:textId="77777777" w:rsidR="00036ECB" w:rsidRDefault="00036ECB" w:rsidP="00FA1E1D">
      <w:pPr>
        <w:jc w:val="both"/>
      </w:pPr>
    </w:p>
    <w:p w14:paraId="553E6ECE" w14:textId="6EB7EE61" w:rsidR="00FA1E1D" w:rsidRDefault="00FA1E1D" w:rsidP="00036ECB">
      <w:pPr>
        <w:pStyle w:val="ListParagraph"/>
        <w:numPr>
          <w:ilvl w:val="0"/>
          <w:numId w:val="6"/>
        </w:numPr>
        <w:jc w:val="both"/>
      </w:pPr>
      <w:r>
        <w:t xml:space="preserve">The </w:t>
      </w:r>
      <w:r w:rsidRPr="00036ECB">
        <w:rPr>
          <w:b/>
        </w:rPr>
        <w:t>–Z</w:t>
      </w:r>
      <w:r>
        <w:t xml:space="preserve"> option is given.  This was the only </w:t>
      </w:r>
      <w:r w:rsidR="00036ECB">
        <w:t>situation</w:t>
      </w:r>
      <w:r>
        <w:t xml:space="preserve"> we </w:t>
      </w:r>
      <w:r w:rsidR="00036ECB">
        <w:t>studied</w:t>
      </w:r>
      <w:r>
        <w:t xml:space="preserve"> earlier.</w:t>
      </w:r>
    </w:p>
    <w:p w14:paraId="572DAF59" w14:textId="2D2234BB" w:rsidR="00FA1E1D" w:rsidRDefault="00FA1E1D" w:rsidP="00036ECB">
      <w:pPr>
        <w:pStyle w:val="ListParagraph"/>
        <w:numPr>
          <w:ilvl w:val="0"/>
          <w:numId w:val="6"/>
        </w:numPr>
        <w:jc w:val="both"/>
      </w:pPr>
      <w:r>
        <w:t xml:space="preserve">The </w:t>
      </w:r>
      <w:r w:rsidRPr="00036ECB">
        <w:rPr>
          <w:b/>
        </w:rPr>
        <w:t>-Z</w:t>
      </w:r>
      <w:r>
        <w:t xml:space="preserve"> option contains </w:t>
      </w:r>
      <w:r w:rsidRPr="00036ECB">
        <w:rPr>
          <w:i/>
        </w:rPr>
        <w:t>all</w:t>
      </w:r>
      <w:r>
        <w:t xml:space="preserve"> of the modifiers </w:t>
      </w:r>
      <w:r w:rsidRPr="00036ECB">
        <w:rPr>
          <w:b/>
        </w:rPr>
        <w:t>+a</w:t>
      </w:r>
      <w:r>
        <w:t xml:space="preserve">, </w:t>
      </w:r>
      <w:r w:rsidRPr="00036ECB">
        <w:rPr>
          <w:b/>
        </w:rPr>
        <w:t>+b</w:t>
      </w:r>
      <w:r>
        <w:t xml:space="preserve">, </w:t>
      </w:r>
      <w:r w:rsidRPr="00036ECB">
        <w:rPr>
          <w:b/>
        </w:rPr>
        <w:t>+c</w:t>
      </w:r>
      <w:r>
        <w:t>, and so on.</w:t>
      </w:r>
    </w:p>
    <w:p w14:paraId="0EACD35C" w14:textId="2EECA0FA" w:rsidR="00FA1E1D" w:rsidRDefault="00FA1E1D" w:rsidP="00036ECB">
      <w:pPr>
        <w:pStyle w:val="ListParagraph"/>
        <w:numPr>
          <w:ilvl w:val="0"/>
          <w:numId w:val="6"/>
        </w:numPr>
        <w:jc w:val="both"/>
      </w:pPr>
      <w:r>
        <w:t>The -</w:t>
      </w:r>
      <w:r w:rsidRPr="00036ECB">
        <w:rPr>
          <w:b/>
        </w:rPr>
        <w:t>Z</w:t>
      </w:r>
      <w:r>
        <w:t xml:space="preserve"> option contains </w:t>
      </w:r>
      <w:r w:rsidRPr="00036ECB">
        <w:rPr>
          <w:i/>
        </w:rPr>
        <w:t>at least one</w:t>
      </w:r>
      <w:r>
        <w:t xml:space="preserve"> of the modifiers </w:t>
      </w:r>
      <w:r w:rsidRPr="00036ECB">
        <w:rPr>
          <w:b/>
        </w:rPr>
        <w:t>+d</w:t>
      </w:r>
      <w:r>
        <w:t xml:space="preserve">, </w:t>
      </w:r>
      <w:r w:rsidRPr="00036ECB">
        <w:rPr>
          <w:b/>
        </w:rPr>
        <w:t>+e</w:t>
      </w:r>
      <w:r>
        <w:t xml:space="preserve">, </w:t>
      </w:r>
      <w:r w:rsidRPr="00036ECB">
        <w:rPr>
          <w:b/>
        </w:rPr>
        <w:t>+f</w:t>
      </w:r>
      <w:r>
        <w:t>, and so on.</w:t>
      </w:r>
    </w:p>
    <w:p w14:paraId="05623FDB" w14:textId="77777777" w:rsidR="00FA1E1D" w:rsidRDefault="00FA1E1D" w:rsidP="00FA1E1D">
      <w:pPr>
        <w:jc w:val="both"/>
      </w:pPr>
    </w:p>
    <w:p w14:paraId="173524BA" w14:textId="00F2DE75" w:rsidR="00FA1E1D" w:rsidRDefault="00FA1E1D" w:rsidP="00FA1E1D">
      <w:pPr>
        <w:jc w:val="both"/>
      </w:pPr>
      <w:r>
        <w:t xml:space="preserve">This enhanced </w:t>
      </w:r>
      <w:r w:rsidRPr="00FA1E1D">
        <w:rPr>
          <w:b/>
        </w:rPr>
        <w:t>Z</w:t>
      </w:r>
      <w:r>
        <w:t xml:space="preserve"> magic is a bit confusing so here are a few examples:</w:t>
      </w:r>
    </w:p>
    <w:p w14:paraId="5F778873" w14:textId="77777777" w:rsidR="00FA1E1D" w:rsidRDefault="00FA1E1D" w:rsidP="00FA1E1D">
      <w:pPr>
        <w:jc w:val="both"/>
      </w:pPr>
    </w:p>
    <w:p w14:paraId="30E263E6" w14:textId="1D0373C6" w:rsidR="00FA1E1D" w:rsidRPr="00036ECB" w:rsidRDefault="00FA1E1D" w:rsidP="00036ECB">
      <w:pPr>
        <w:pStyle w:val="ListParagraph"/>
        <w:numPr>
          <w:ilvl w:val="0"/>
          <w:numId w:val="5"/>
        </w:numPr>
        <w:ind w:left="360" w:hanging="180"/>
        <w:jc w:val="both"/>
        <w:rPr>
          <w:rFonts w:cs="Courier"/>
          <w:bCs/>
          <w:color w:val="000000"/>
        </w:rPr>
      </w:pPr>
      <w:proofErr w:type="spellStart"/>
      <w:r w:rsidRPr="00036ECB">
        <w:rPr>
          <w:rFonts w:ascii="Courier" w:hAnsi="Courier"/>
        </w:rPr>
        <w:t>pscoast</w:t>
      </w:r>
      <w:proofErr w:type="spellEnd"/>
      <w:r w:rsidR="002B46CB">
        <w:t xml:space="preserve">: As we have seen, this module typically writes </w:t>
      </w:r>
      <w:r w:rsidR="002B46CB" w:rsidRPr="00A84C01">
        <w:rPr>
          <w:i/>
        </w:rPr>
        <w:t>PostScript</w:t>
      </w:r>
      <w:r w:rsidR="002B46CB">
        <w:t xml:space="preserve"> to </w:t>
      </w:r>
      <w:proofErr w:type="spellStart"/>
      <w:r w:rsidR="002B46CB" w:rsidRPr="00036ECB">
        <w:rPr>
          <w:i/>
        </w:rPr>
        <w:t>stdout</w:t>
      </w:r>
      <w:proofErr w:type="spellEnd"/>
      <w:r w:rsidR="002B46CB">
        <w:t xml:space="preserve"> or a dataset if </w:t>
      </w:r>
      <w:r w:rsidR="002B46CB" w:rsidRPr="00036ECB">
        <w:rPr>
          <w:b/>
        </w:rPr>
        <w:t>–M</w:t>
      </w:r>
      <w:r w:rsidR="002B46CB">
        <w:t xml:space="preserve"> was given.  However, it may also utilize the DCW dataset to determine a suitable region </w:t>
      </w:r>
      <w:r w:rsidR="00A84C01">
        <w:t>domain</w:t>
      </w:r>
      <w:r w:rsidR="002B46CB">
        <w:t xml:space="preserve"> for a specified landmass, such as France, </w:t>
      </w:r>
      <w:r w:rsidR="00A84C01">
        <w:t>rounded to nearest</w:t>
      </w:r>
      <w:r w:rsidR="002B46CB">
        <w:t xml:space="preserve"> </w:t>
      </w:r>
      <w:r w:rsidR="00AB0850">
        <w:t>one-degree</w:t>
      </w:r>
      <w:r w:rsidR="002B46CB">
        <w:t xml:space="preserve"> padding by passing the option </w:t>
      </w:r>
      <w:r w:rsidR="002B46CB" w:rsidRPr="00036ECB">
        <w:rPr>
          <w:b/>
        </w:rPr>
        <w:t>-EFR+</w:t>
      </w:r>
      <w:r w:rsidR="00A84C01">
        <w:rPr>
          <w:b/>
        </w:rPr>
        <w:t>r</w:t>
      </w:r>
      <w:r w:rsidR="002B46CB">
        <w:t>1</w:t>
      </w:r>
      <w:r w:rsidR="002B46CB" w:rsidRPr="00036ECB">
        <w:rPr>
          <w:b/>
        </w:rPr>
        <w:t>+w</w:t>
      </w:r>
      <w:r w:rsidR="002B46CB">
        <w:t>.  Hence,</w:t>
      </w:r>
      <w:r>
        <w:t xml:space="preserve"> </w:t>
      </w:r>
      <w:r w:rsidR="002B46CB">
        <w:t xml:space="preserve">the key </w:t>
      </w:r>
      <w:r w:rsidRPr="00036ECB">
        <w:rPr>
          <w:b/>
        </w:rPr>
        <w:t>&gt;</w:t>
      </w:r>
      <w:proofErr w:type="spellStart"/>
      <w:r w:rsidRPr="00036ECB">
        <w:rPr>
          <w:b/>
        </w:rPr>
        <w:t>TE+w-rR</w:t>
      </w:r>
      <w:proofErr w:type="spellEnd"/>
      <w:r>
        <w:t xml:space="preserve"> means </w:t>
      </w:r>
      <w:r w:rsidR="00A84C01">
        <w:t>“</w:t>
      </w:r>
      <w:r>
        <w:t xml:space="preserve">if </w:t>
      </w:r>
      <w:r w:rsidRPr="00036ECB">
        <w:rPr>
          <w:b/>
        </w:rPr>
        <w:t>–E</w:t>
      </w:r>
      <w:r>
        <w:t xml:space="preserve"> </w:t>
      </w:r>
      <w:r w:rsidR="002B46CB">
        <w:t xml:space="preserve">is </w:t>
      </w:r>
      <w:r>
        <w:t xml:space="preserve">given with modifier </w:t>
      </w:r>
      <w:r w:rsidRPr="00036ECB">
        <w:rPr>
          <w:b/>
        </w:rPr>
        <w:t>+w</w:t>
      </w:r>
      <w:r>
        <w:t xml:space="preserve"> and one of </w:t>
      </w:r>
      <w:r w:rsidRPr="00036ECB">
        <w:rPr>
          <w:b/>
        </w:rPr>
        <w:t>+r</w:t>
      </w:r>
      <w:r>
        <w:t xml:space="preserve"> or </w:t>
      </w:r>
      <w:r w:rsidRPr="00036ECB">
        <w:rPr>
          <w:b/>
        </w:rPr>
        <w:t>+R</w:t>
      </w:r>
      <w:r>
        <w:t xml:space="preserve"> are </w:t>
      </w:r>
      <w:r w:rsidR="002B46CB">
        <w:t xml:space="preserve">present </w:t>
      </w:r>
      <w:r>
        <w:t xml:space="preserve">then enforce </w:t>
      </w:r>
      <w:r w:rsidRPr="00036ECB">
        <w:rPr>
          <w:b/>
        </w:rPr>
        <w:t>&gt;T}</w:t>
      </w:r>
      <w:r w:rsidR="00A84C01" w:rsidRPr="00A84C01">
        <w:t>”</w:t>
      </w:r>
      <w:r w:rsidR="002B46CB">
        <w:t xml:space="preserve">, which will change the output type to </w:t>
      </w:r>
      <w:proofErr w:type="spellStart"/>
      <w:r w:rsidR="002B46CB" w:rsidRPr="00A84C01">
        <w:rPr>
          <w:i/>
        </w:rPr>
        <w:t>textset</w:t>
      </w:r>
      <w:proofErr w:type="spellEnd"/>
      <w:r w:rsidR="002B46CB">
        <w:t xml:space="preserve">, suitable for the string that we will return, which in this case would </w:t>
      </w:r>
      <w:r w:rsidR="002B46CB" w:rsidRPr="002B46CB">
        <w:t xml:space="preserve">be </w:t>
      </w:r>
      <w:r w:rsidR="002B46CB" w:rsidRPr="00036ECB">
        <w:rPr>
          <w:rFonts w:cs="Courier"/>
          <w:bCs/>
          <w:color w:val="000000"/>
        </w:rPr>
        <w:t>-R-</w:t>
      </w:r>
      <w:r w:rsidR="00A84C01">
        <w:rPr>
          <w:rFonts w:cs="Courier"/>
          <w:bCs/>
          <w:color w:val="000000"/>
        </w:rPr>
        <w:t>7</w:t>
      </w:r>
      <w:r w:rsidR="002B46CB" w:rsidRPr="00036ECB">
        <w:rPr>
          <w:rFonts w:cs="Courier"/>
          <w:bCs/>
          <w:color w:val="000000"/>
        </w:rPr>
        <w:t>/</w:t>
      </w:r>
      <w:r w:rsidR="00A84C01">
        <w:rPr>
          <w:rFonts w:cs="Courier"/>
          <w:bCs/>
          <w:color w:val="000000"/>
        </w:rPr>
        <w:t>11</w:t>
      </w:r>
      <w:r w:rsidR="002B46CB" w:rsidRPr="00036ECB">
        <w:rPr>
          <w:rFonts w:cs="Courier"/>
          <w:bCs/>
          <w:color w:val="000000"/>
        </w:rPr>
        <w:t>/</w:t>
      </w:r>
      <w:r w:rsidR="00A84C01">
        <w:rPr>
          <w:rFonts w:cs="Courier"/>
          <w:bCs/>
          <w:color w:val="000000"/>
        </w:rPr>
        <w:t>40</w:t>
      </w:r>
      <w:r w:rsidR="002B46CB" w:rsidRPr="00036ECB">
        <w:rPr>
          <w:rFonts w:cs="Courier"/>
          <w:bCs/>
          <w:color w:val="000000"/>
        </w:rPr>
        <w:t>/</w:t>
      </w:r>
      <w:r w:rsidR="00A84C01">
        <w:rPr>
          <w:rFonts w:cs="Courier"/>
          <w:bCs/>
          <w:color w:val="000000"/>
        </w:rPr>
        <w:t>53</w:t>
      </w:r>
      <w:r w:rsidR="002B46CB" w:rsidRPr="00036ECB">
        <w:rPr>
          <w:rFonts w:cs="Courier"/>
          <w:bCs/>
          <w:color w:val="000000"/>
        </w:rPr>
        <w:t>.</w:t>
      </w:r>
    </w:p>
    <w:p w14:paraId="76C94E08" w14:textId="77777777" w:rsidR="002B46CB" w:rsidRPr="002B46CB" w:rsidRDefault="002B46CB" w:rsidP="00FA1E1D">
      <w:pPr>
        <w:jc w:val="both"/>
      </w:pPr>
    </w:p>
    <w:p w14:paraId="3E33B742" w14:textId="55DDE293" w:rsidR="00FA1E1D" w:rsidRPr="00A23758" w:rsidRDefault="00A23758" w:rsidP="00A23758">
      <w:pPr>
        <w:jc w:val="both"/>
        <w:rPr>
          <w:b/>
        </w:rPr>
      </w:pPr>
      <w:r w:rsidRPr="00A23758">
        <w:rPr>
          <w:b/>
        </w:rPr>
        <w:t>4. Embedded files</w:t>
      </w:r>
    </w:p>
    <w:p w14:paraId="27BB58C8" w14:textId="77777777" w:rsidR="00A23758" w:rsidRDefault="00A23758" w:rsidP="00FA1E1D">
      <w:pPr>
        <w:jc w:val="both"/>
      </w:pPr>
    </w:p>
    <w:p w14:paraId="3C4A04C2" w14:textId="5E07638C" w:rsidR="00A23758" w:rsidRDefault="00A23758" w:rsidP="00FA1E1D">
      <w:pPr>
        <w:jc w:val="both"/>
      </w:pPr>
      <w:r>
        <w:t>Many GMT options place several things together, such as a filename followed by a modifier or a leading letter followed by a filename, or a combination of these.  We have added support for these scenarios.  Any key can have one of these appended:</w:t>
      </w:r>
    </w:p>
    <w:p w14:paraId="7EA55AC4" w14:textId="77777777" w:rsidR="00A23758" w:rsidRDefault="00A23758" w:rsidP="00FA1E1D">
      <w:pPr>
        <w:jc w:val="both"/>
      </w:pPr>
    </w:p>
    <w:p w14:paraId="6EDD5D8F" w14:textId="0C0E5472" w:rsidR="00A23758" w:rsidRDefault="00A23758" w:rsidP="00A23758">
      <w:pPr>
        <w:ind w:left="540" w:hanging="540"/>
        <w:jc w:val="both"/>
      </w:pPr>
      <w:r w:rsidRPr="00A23758">
        <w:rPr>
          <w:b/>
        </w:rPr>
        <w:t>=</w:t>
      </w:r>
      <w:r>
        <w:tab/>
        <w:t>This means we must first strip off any +modifiers before checking to see if a filename was given.  E.g., to distinguish -Cpoints.txt+d20k and –C+d20k we must strip off the +d20k and find (in the second case) that –C has no file argument and hence an implicit marker must be added.</w:t>
      </w:r>
    </w:p>
    <w:p w14:paraId="4AB4903D" w14:textId="40456490" w:rsidR="00A23758" w:rsidRDefault="00A23758" w:rsidP="00A23758">
      <w:pPr>
        <w:ind w:left="540" w:hanging="540"/>
        <w:jc w:val="both"/>
      </w:pPr>
      <w:r w:rsidRPr="00A23758">
        <w:rPr>
          <w:b/>
        </w:rPr>
        <w:t>=</w:t>
      </w:r>
      <w:r w:rsidRPr="00A23758">
        <w:rPr>
          <w:i/>
        </w:rPr>
        <w:t>n</w:t>
      </w:r>
      <w:r>
        <w:tab/>
        <w:t xml:space="preserve">Here, </w:t>
      </w:r>
      <w:r w:rsidRPr="00A23758">
        <w:rPr>
          <w:i/>
        </w:rPr>
        <w:t>n</w:t>
      </w:r>
      <w:r>
        <w:t xml:space="preserve"> is an integer and indicates how many bytes in the option argument should be skipped before considering the remainder (after stripping off any +modifier) to be a file or not.  E.g., -Luupper.nc in surface could be –Lu and by using the key </w:t>
      </w:r>
      <w:proofErr w:type="gramStart"/>
      <w:r>
        <w:t>LG(</w:t>
      </w:r>
      <w:proofErr w:type="gramEnd"/>
      <w:r>
        <w:t>=1 we are able to skip that first letter to determine if there is an argument.</w:t>
      </w:r>
    </w:p>
    <w:p w14:paraId="336C566F" w14:textId="2A568FD1" w:rsidR="00A23758" w:rsidRDefault="00A23758" w:rsidP="00A23758">
      <w:pPr>
        <w:ind w:left="540" w:hanging="540"/>
        <w:jc w:val="both"/>
      </w:pPr>
      <w:r w:rsidRPr="00A23758">
        <w:rPr>
          <w:b/>
        </w:rPr>
        <w:t>=q</w:t>
      </w:r>
      <w:r>
        <w:tab/>
        <w:t xml:space="preserve">Here, </w:t>
      </w:r>
      <w:r w:rsidRPr="00A23758">
        <w:rPr>
          <w:b/>
        </w:rPr>
        <w:t>q</w:t>
      </w:r>
      <w:r>
        <w:t xml:space="preserve"> is a letter and represents a </w:t>
      </w:r>
      <w:r w:rsidRPr="00A23758">
        <w:rPr>
          <w:b/>
        </w:rPr>
        <w:t>+q</w:t>
      </w:r>
      <w:r>
        <w:t xml:space="preserve"> modifier that may or may not take a filename.  We check if there is an argument following </w:t>
      </w:r>
      <w:r w:rsidRPr="00A23758">
        <w:rPr>
          <w:b/>
        </w:rPr>
        <w:t>q</w:t>
      </w:r>
      <w:r>
        <w:t xml:space="preserve"> to determine if an implicit source or </w:t>
      </w:r>
      <w:r>
        <w:lastRenderedPageBreak/>
        <w:t>destination should be added.  For instance, -</w:t>
      </w:r>
      <w:proofErr w:type="spellStart"/>
      <w:r>
        <w:t>SL+s+a</w:t>
      </w:r>
      <w:proofErr w:type="spellEnd"/>
      <w:r>
        <w:t xml:space="preserve"> with key </w:t>
      </w:r>
      <w:proofErr w:type="gramStart"/>
      <w:r>
        <w:t>SD)=</w:t>
      </w:r>
      <w:proofErr w:type="gramEnd"/>
      <w:r>
        <w:t>s will find there is no filename and hence set –SL+s$+a on output.</w:t>
      </w:r>
    </w:p>
    <w:p w14:paraId="57913387" w14:textId="77777777" w:rsidR="00A23758" w:rsidRDefault="00A23758" w:rsidP="00FA1E1D">
      <w:pPr>
        <w:jc w:val="both"/>
      </w:pPr>
    </w:p>
    <w:p w14:paraId="610A40AE" w14:textId="07E48F2E" w:rsidR="00FA1E1D" w:rsidRPr="00AB0850" w:rsidRDefault="00AB0850" w:rsidP="00AB0850">
      <w:pPr>
        <w:jc w:val="both"/>
        <w:rPr>
          <w:b/>
        </w:rPr>
      </w:pPr>
      <w:r w:rsidRPr="00AB0850">
        <w:rPr>
          <w:b/>
        </w:rPr>
        <w:t>5. Modern mode</w:t>
      </w:r>
    </w:p>
    <w:p w14:paraId="0ACEC774" w14:textId="77777777" w:rsidR="00AB0850" w:rsidRDefault="00AB0850" w:rsidP="00AB0850">
      <w:pPr>
        <w:pStyle w:val="ListParagraph"/>
        <w:ind w:left="0"/>
        <w:jc w:val="both"/>
      </w:pPr>
    </w:p>
    <w:p w14:paraId="66558FD5" w14:textId="6126B91B" w:rsidR="00AB0850" w:rsidRDefault="00AB0850" w:rsidP="00AB0850">
      <w:pPr>
        <w:pStyle w:val="ListParagraph"/>
        <w:ind w:left="0"/>
        <w:jc w:val="both"/>
      </w:pPr>
      <w:r>
        <w:t xml:space="preserve">Under modern mode some classic options are no longer allowed.  To handle this the KEYS string may be of the format </w:t>
      </w:r>
      <w:proofErr w:type="spellStart"/>
      <w:r w:rsidRPr="009935EB">
        <w:rPr>
          <w:i/>
        </w:rPr>
        <w:t>classic</w:t>
      </w:r>
      <w:r>
        <w:t>@</w:t>
      </w:r>
      <w:r w:rsidRPr="009935EB">
        <w:rPr>
          <w:i/>
        </w:rPr>
        <w:t>modern</w:t>
      </w:r>
      <w:proofErr w:type="spellEnd"/>
      <w:r>
        <w:t xml:space="preserve"> and depending on the run-mode we will process the classic of modern keys.  For instance, </w:t>
      </w:r>
      <w:proofErr w:type="spellStart"/>
      <w:r>
        <w:t>grdimage</w:t>
      </w:r>
      <w:proofErr w:type="spellEnd"/>
      <w:r>
        <w:t xml:space="preserve"> </w:t>
      </w:r>
      <w:r w:rsidRPr="00AB0850">
        <w:rPr>
          <w:b/>
        </w:rPr>
        <w:t>-A</w:t>
      </w:r>
      <w:r>
        <w:t xml:space="preserve"> requires special GDAL driver info when run on the command line but if called form the API it means return an image back to the calling environment.  Therefore, the KEYS for </w:t>
      </w:r>
      <w:r w:rsidRPr="00AB0850">
        <w:rPr>
          <w:b/>
        </w:rPr>
        <w:t>-A</w:t>
      </w:r>
      <w:r>
        <w:t xml:space="preserve"> differ in classic and </w:t>
      </w:r>
      <w:r w:rsidR="009935EB">
        <w:t>modern</w:t>
      </w:r>
      <w:r>
        <w:t xml:space="preserve"> mode.</w:t>
      </w:r>
      <w:bookmarkStart w:id="0" w:name="_GoBack"/>
      <w:bookmarkEnd w:id="0"/>
    </w:p>
    <w:p w14:paraId="549EEAC8" w14:textId="77777777" w:rsidR="00AB0850" w:rsidRDefault="00AB0850" w:rsidP="00AB0850">
      <w:pPr>
        <w:pStyle w:val="ListParagraph"/>
        <w:ind w:left="0"/>
        <w:jc w:val="both"/>
      </w:pPr>
    </w:p>
    <w:sectPr w:rsidR="00AB0850" w:rsidSect="006C421A">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DA826" w14:textId="77777777" w:rsidR="0039185A" w:rsidRDefault="0039185A" w:rsidP="008F43A4">
      <w:r>
        <w:separator/>
      </w:r>
    </w:p>
  </w:endnote>
  <w:endnote w:type="continuationSeparator" w:id="0">
    <w:p w14:paraId="6D621D25" w14:textId="77777777" w:rsidR="0039185A" w:rsidRDefault="0039185A" w:rsidP="008F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2482C" w14:textId="77777777" w:rsidR="0039185A" w:rsidRDefault="0039185A" w:rsidP="008F43A4">
      <w:r>
        <w:separator/>
      </w:r>
    </w:p>
  </w:footnote>
  <w:footnote w:type="continuationSeparator" w:id="0">
    <w:p w14:paraId="4C52CD58" w14:textId="77777777" w:rsidR="0039185A" w:rsidRDefault="0039185A" w:rsidP="008F4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AEC27" w14:textId="77777777" w:rsidR="008F43A4" w:rsidRDefault="008F43A4" w:rsidP="008F43A4">
    <w:pPr>
      <w:pStyle w:val="Header"/>
      <w:tabs>
        <w:tab w:val="clear" w:pos="8640"/>
        <w:tab w:val="right" w:pos="9360"/>
      </w:tabs>
    </w:pPr>
    <w:r>
      <w:t>GMT Keys</w:t>
    </w:r>
    <w:r>
      <w:tab/>
    </w:r>
    <w:r>
      <w:tab/>
    </w:r>
    <w:r>
      <w:rPr>
        <w:rStyle w:val="PageNumber"/>
      </w:rPr>
      <w:fldChar w:fldCharType="begin"/>
    </w:r>
    <w:r>
      <w:rPr>
        <w:rStyle w:val="PageNumber"/>
      </w:rPr>
      <w:instrText xml:space="preserve"> PAGE </w:instrText>
    </w:r>
    <w:r>
      <w:rPr>
        <w:rStyle w:val="PageNumber"/>
      </w:rPr>
      <w:fldChar w:fldCharType="separate"/>
    </w:r>
    <w:r w:rsidR="00CF2028">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A4702"/>
    <w:multiLevelType w:val="hybridMultilevel"/>
    <w:tmpl w:val="C11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12DB5"/>
    <w:multiLevelType w:val="hybridMultilevel"/>
    <w:tmpl w:val="867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03478"/>
    <w:multiLevelType w:val="hybridMultilevel"/>
    <w:tmpl w:val="4CD6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033F6"/>
    <w:multiLevelType w:val="hybridMultilevel"/>
    <w:tmpl w:val="33047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123E8"/>
    <w:multiLevelType w:val="hybridMultilevel"/>
    <w:tmpl w:val="62027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E50DC"/>
    <w:multiLevelType w:val="hybridMultilevel"/>
    <w:tmpl w:val="AF6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21A"/>
    <w:rsid w:val="00036ECB"/>
    <w:rsid w:val="000F7584"/>
    <w:rsid w:val="002B46CB"/>
    <w:rsid w:val="00387609"/>
    <w:rsid w:val="0039185A"/>
    <w:rsid w:val="00433AD2"/>
    <w:rsid w:val="00644EA8"/>
    <w:rsid w:val="006C421A"/>
    <w:rsid w:val="00800F9F"/>
    <w:rsid w:val="008F43A4"/>
    <w:rsid w:val="00950ADC"/>
    <w:rsid w:val="009935EB"/>
    <w:rsid w:val="00A23758"/>
    <w:rsid w:val="00A84C01"/>
    <w:rsid w:val="00AB0850"/>
    <w:rsid w:val="00BB14BC"/>
    <w:rsid w:val="00C13583"/>
    <w:rsid w:val="00CF2028"/>
    <w:rsid w:val="00D07983"/>
    <w:rsid w:val="00E750AD"/>
    <w:rsid w:val="00F83D72"/>
    <w:rsid w:val="00FA1E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A6020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autoRedefine/>
    <w:rsid w:val="00F907D8"/>
    <w:pPr>
      <w:tabs>
        <w:tab w:val="center" w:pos="4680"/>
        <w:tab w:val="right" w:pos="9360"/>
      </w:tabs>
      <w:spacing w:before="120" w:after="120"/>
    </w:pPr>
  </w:style>
  <w:style w:type="paragraph" w:customStyle="1" w:styleId="Pubs">
    <w:name w:val="Pubs"/>
    <w:basedOn w:val="Normal"/>
    <w:qFormat/>
    <w:rsid w:val="00C13583"/>
    <w:pPr>
      <w:tabs>
        <w:tab w:val="left" w:pos="360"/>
        <w:tab w:val="left" w:pos="8640"/>
      </w:tabs>
      <w:spacing w:after="240"/>
      <w:ind w:left="360" w:hanging="360"/>
      <w:jc w:val="both"/>
    </w:pPr>
    <w:rPr>
      <w:rFonts w:ascii="Times" w:eastAsia="Times New Roman" w:hAnsi="Times" w:cs="Times New Roman"/>
      <w:szCs w:val="20"/>
    </w:rPr>
  </w:style>
  <w:style w:type="paragraph" w:styleId="Header">
    <w:name w:val="header"/>
    <w:basedOn w:val="Normal"/>
    <w:link w:val="HeaderChar"/>
    <w:uiPriority w:val="99"/>
    <w:unhideWhenUsed/>
    <w:rsid w:val="008F43A4"/>
    <w:pPr>
      <w:tabs>
        <w:tab w:val="center" w:pos="4320"/>
        <w:tab w:val="right" w:pos="8640"/>
      </w:tabs>
    </w:pPr>
  </w:style>
  <w:style w:type="character" w:customStyle="1" w:styleId="HeaderChar">
    <w:name w:val="Header Char"/>
    <w:basedOn w:val="DefaultParagraphFont"/>
    <w:link w:val="Header"/>
    <w:uiPriority w:val="99"/>
    <w:rsid w:val="008F43A4"/>
    <w:rPr>
      <w:sz w:val="24"/>
      <w:szCs w:val="24"/>
    </w:rPr>
  </w:style>
  <w:style w:type="paragraph" w:styleId="Footer">
    <w:name w:val="footer"/>
    <w:basedOn w:val="Normal"/>
    <w:link w:val="FooterChar"/>
    <w:uiPriority w:val="99"/>
    <w:unhideWhenUsed/>
    <w:rsid w:val="008F43A4"/>
    <w:pPr>
      <w:tabs>
        <w:tab w:val="center" w:pos="4320"/>
        <w:tab w:val="right" w:pos="8640"/>
      </w:tabs>
    </w:pPr>
  </w:style>
  <w:style w:type="character" w:customStyle="1" w:styleId="FooterChar">
    <w:name w:val="Footer Char"/>
    <w:basedOn w:val="DefaultParagraphFont"/>
    <w:link w:val="Footer"/>
    <w:uiPriority w:val="99"/>
    <w:rsid w:val="008F43A4"/>
    <w:rPr>
      <w:sz w:val="24"/>
      <w:szCs w:val="24"/>
    </w:rPr>
  </w:style>
  <w:style w:type="character" w:styleId="PageNumber">
    <w:name w:val="page number"/>
    <w:basedOn w:val="DefaultParagraphFont"/>
    <w:uiPriority w:val="99"/>
    <w:semiHidden/>
    <w:unhideWhenUsed/>
    <w:rsid w:val="008F43A4"/>
  </w:style>
  <w:style w:type="paragraph" w:styleId="ListParagraph">
    <w:name w:val="List Paragraph"/>
    <w:basedOn w:val="Normal"/>
    <w:uiPriority w:val="34"/>
    <w:qFormat/>
    <w:rsid w:val="008F4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GG/SOEST/UH</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Wessel</dc:creator>
  <cp:keywords/>
  <dc:description/>
  <cp:lastModifiedBy>Paul Wessel</cp:lastModifiedBy>
  <cp:revision>11</cp:revision>
  <cp:lastPrinted>2016-06-03T06:14:00Z</cp:lastPrinted>
  <dcterms:created xsi:type="dcterms:W3CDTF">2016-06-03T04:02:00Z</dcterms:created>
  <dcterms:modified xsi:type="dcterms:W3CDTF">2018-05-13T01:01:00Z</dcterms:modified>
</cp:coreProperties>
</file>