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26224" w14:textId="77777777" w:rsidR="007953E0" w:rsidRPr="00721C81" w:rsidRDefault="00721C81" w:rsidP="00C31C09">
      <w:pPr>
        <w:jc w:val="center"/>
        <w:rPr>
          <w:sz w:val="56"/>
          <w:szCs w:val="56"/>
        </w:rPr>
      </w:pPr>
      <w:r w:rsidRPr="00721C81">
        <w:rPr>
          <w:sz w:val="56"/>
          <w:szCs w:val="56"/>
        </w:rPr>
        <w:t xml:space="preserve">Notes on </w:t>
      </w:r>
      <w:r w:rsidR="00C31C09" w:rsidRPr="00721C81">
        <w:rPr>
          <w:sz w:val="56"/>
          <w:szCs w:val="56"/>
        </w:rPr>
        <w:t xml:space="preserve">GMT </w:t>
      </w:r>
      <w:r w:rsidRPr="00721C81">
        <w:rPr>
          <w:sz w:val="56"/>
          <w:szCs w:val="56"/>
        </w:rPr>
        <w:t>subplot figures</w:t>
      </w:r>
    </w:p>
    <w:p w14:paraId="320BD805" w14:textId="77777777" w:rsidR="00C31C09" w:rsidRDefault="00C31C09" w:rsidP="00C31C09">
      <w:pPr>
        <w:jc w:val="center"/>
      </w:pPr>
      <w:r>
        <w:rPr>
          <w:noProof/>
        </w:rPr>
        <w:drawing>
          <wp:inline distT="0" distB="0" distL="0" distR="0" wp14:anchorId="4DBE31B7" wp14:editId="14862827">
            <wp:extent cx="4394835" cy="4804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plot.pdf"/>
                    <pic:cNvPicPr/>
                  </pic:nvPicPr>
                  <pic:blipFill>
                    <a:blip r:embed="rId4">
                      <a:extLst>
                        <a:ext uri="{28A0092B-C50C-407E-A947-70E740481C1C}">
                          <a14:useLocalDpi xmlns:a14="http://schemas.microsoft.com/office/drawing/2010/main" val="0"/>
                        </a:ext>
                      </a:extLst>
                    </a:blip>
                    <a:stretch>
                      <a:fillRect/>
                    </a:stretch>
                  </pic:blipFill>
                  <pic:spPr>
                    <a:xfrm>
                      <a:off x="0" y="0"/>
                      <a:ext cx="4401434" cy="4811482"/>
                    </a:xfrm>
                    <a:prstGeom prst="rect">
                      <a:avLst/>
                    </a:prstGeom>
                  </pic:spPr>
                </pic:pic>
              </a:graphicData>
            </a:graphic>
          </wp:inline>
        </w:drawing>
      </w:r>
    </w:p>
    <w:p w14:paraId="0B6B0299" w14:textId="77777777" w:rsidR="00C31C09" w:rsidRDefault="00C31C09" w:rsidP="00C31C09">
      <w:pPr>
        <w:jc w:val="both"/>
      </w:pPr>
    </w:p>
    <w:p w14:paraId="234F65B3" w14:textId="09422514" w:rsidR="00C31C09" w:rsidRDefault="009941E1" w:rsidP="00C31C09">
      <w:pPr>
        <w:jc w:val="both"/>
      </w:pPr>
      <w:r>
        <w:t xml:space="preserve">1. </w:t>
      </w:r>
      <w:r w:rsidR="00721C81">
        <w:t>There are t</w:t>
      </w:r>
      <w:r w:rsidR="00C31C09">
        <w:t xml:space="preserve">wo ways to specify dimensions of a </w:t>
      </w:r>
      <w:r w:rsidR="00C01858">
        <w:t>figure containing subplots</w:t>
      </w:r>
      <w:r w:rsidR="00C31C09">
        <w:t>:</w:t>
      </w:r>
    </w:p>
    <w:p w14:paraId="37FD4DC2" w14:textId="60155B90" w:rsidR="00C31C09" w:rsidRDefault="00C01858" w:rsidP="00721C81">
      <w:pPr>
        <w:ind w:left="360"/>
        <w:jc w:val="both"/>
      </w:pPr>
      <w:r>
        <w:rPr>
          <w:b/>
        </w:rPr>
        <w:t>–</w:t>
      </w:r>
      <w:r w:rsidR="00C31C09" w:rsidRPr="00C01858">
        <w:rPr>
          <w:b/>
        </w:rPr>
        <w:t>F</w:t>
      </w:r>
      <w:r>
        <w:rPr>
          <w:b/>
        </w:rPr>
        <w:t>[</w:t>
      </w:r>
      <w:proofErr w:type="spellStart"/>
      <w:r>
        <w:rPr>
          <w:b/>
        </w:rPr>
        <w:t>f</w:t>
      </w:r>
      <w:proofErr w:type="spellEnd"/>
      <w:r>
        <w:rPr>
          <w:b/>
        </w:rPr>
        <w:t>]</w:t>
      </w:r>
      <w:r w:rsidR="00C31C09" w:rsidRPr="00C01858">
        <w:rPr>
          <w:i/>
        </w:rPr>
        <w:t>W/H</w:t>
      </w:r>
      <w:r w:rsidR="00C31C09">
        <w:t xml:space="preserve">: This sets the </w:t>
      </w:r>
      <w:r w:rsidRPr="00C01858">
        <w:rPr>
          <w:b/>
        </w:rPr>
        <w:t>figure</w:t>
      </w:r>
      <w:r>
        <w:t xml:space="preserve"> </w:t>
      </w:r>
      <w:r w:rsidR="00C31C09">
        <w:t>dimensions</w:t>
      </w:r>
      <w:r w:rsidR="00721C81">
        <w:t>, i.e.,</w:t>
      </w:r>
      <w:r w:rsidR="00C31C09">
        <w:t xml:space="preserve"> </w:t>
      </w:r>
      <w:r w:rsidR="00F76E93">
        <w:t xml:space="preserve">dimensions </w:t>
      </w:r>
      <w:r w:rsidR="00C31C09">
        <w:t xml:space="preserve">of the outside frame (red pen).  Given the chosen panel margins we </w:t>
      </w:r>
      <w:r w:rsidR="00F76E93">
        <w:t>then</w:t>
      </w:r>
      <w:r w:rsidR="00721C81">
        <w:t xml:space="preserve"> </w:t>
      </w:r>
      <w:r w:rsidR="00C31C09">
        <w:t xml:space="preserve">compute the </w:t>
      </w:r>
      <w:r w:rsidR="00F76E93">
        <w:t xml:space="preserve">subplot </w:t>
      </w:r>
      <w:r w:rsidR="00C31C09">
        <w:t xml:space="preserve">dimensions </w:t>
      </w:r>
      <w:r w:rsidR="00C31C09" w:rsidRPr="00C01858">
        <w:rPr>
          <w:i/>
        </w:rPr>
        <w:t>w</w:t>
      </w:r>
      <w:r>
        <w:t>/</w:t>
      </w:r>
      <w:r w:rsidR="00C31C09" w:rsidRPr="00C01858">
        <w:rPr>
          <w:i/>
        </w:rPr>
        <w:t>h</w:t>
      </w:r>
      <w:r w:rsidR="00C31C09">
        <w:t>.</w:t>
      </w:r>
    </w:p>
    <w:p w14:paraId="1B8F37B0" w14:textId="1DDB5E60" w:rsidR="00C31C09" w:rsidRDefault="00C01858" w:rsidP="009941E1">
      <w:pPr>
        <w:ind w:left="360"/>
        <w:jc w:val="both"/>
      </w:pPr>
      <w:r w:rsidRPr="00C01858">
        <w:rPr>
          <w:b/>
        </w:rPr>
        <w:t>–</w:t>
      </w:r>
      <w:proofErr w:type="spellStart"/>
      <w:r w:rsidR="00C31C09" w:rsidRPr="00C01858">
        <w:rPr>
          <w:b/>
        </w:rPr>
        <w:t>F</w:t>
      </w:r>
      <w:r w:rsidRPr="00C01858">
        <w:rPr>
          <w:b/>
        </w:rPr>
        <w:t>s</w:t>
      </w:r>
      <w:r w:rsidR="00C31C09" w:rsidRPr="00C01858">
        <w:rPr>
          <w:i/>
        </w:rPr>
        <w:t>w</w:t>
      </w:r>
      <w:proofErr w:type="spellEnd"/>
      <w:r w:rsidR="00C31C09" w:rsidRPr="00C01858">
        <w:rPr>
          <w:i/>
        </w:rPr>
        <w:t>/h</w:t>
      </w:r>
      <w:r w:rsidR="00C31C09">
        <w:t xml:space="preserve">: This sets the </w:t>
      </w:r>
      <w:r w:rsidRPr="00C01858">
        <w:rPr>
          <w:b/>
        </w:rPr>
        <w:t>subplot</w:t>
      </w:r>
      <w:r>
        <w:t xml:space="preserve"> </w:t>
      </w:r>
      <w:r w:rsidR="00C31C09">
        <w:t>dimensions</w:t>
      </w:r>
      <w:r w:rsidR="00721C81">
        <w:t>, i.e.,</w:t>
      </w:r>
      <w:r w:rsidR="00C31C09">
        <w:t xml:space="preserve"> </w:t>
      </w:r>
      <w:r w:rsidR="00F76E93">
        <w:t xml:space="preserve">dimensions </w:t>
      </w:r>
      <w:r w:rsidR="00C31C09">
        <w:t xml:space="preserve">of each </w:t>
      </w:r>
      <w:r>
        <w:t>subplot</w:t>
      </w:r>
      <w:r w:rsidR="00C31C09">
        <w:t xml:space="preserve"> frame (</w:t>
      </w:r>
      <w:r w:rsidR="00F76E93">
        <w:t xml:space="preserve">dashed </w:t>
      </w:r>
      <w:r w:rsidR="00C31C09">
        <w:t>blue pen).  Given the chosen panel margins we calculate</w:t>
      </w:r>
      <w:r w:rsidR="00721C81">
        <w:t xml:space="preserve"> the outside fra</w:t>
      </w:r>
      <w:bookmarkStart w:id="0" w:name="_GoBack"/>
      <w:bookmarkEnd w:id="0"/>
      <w:r w:rsidR="00721C81">
        <w:t xml:space="preserve">me dimensions </w:t>
      </w:r>
      <w:r w:rsidR="00721C81" w:rsidRPr="00721C81">
        <w:rPr>
          <w:i/>
        </w:rPr>
        <w:t>W/</w:t>
      </w:r>
      <w:r w:rsidR="00C31C09" w:rsidRPr="00721C81">
        <w:rPr>
          <w:i/>
        </w:rPr>
        <w:t>H</w:t>
      </w:r>
      <w:r w:rsidR="00C31C09">
        <w:t>.</w:t>
      </w:r>
    </w:p>
    <w:p w14:paraId="20DCB2A5" w14:textId="17612A95" w:rsidR="00C31C09" w:rsidRDefault="009941E1" w:rsidP="009941E1">
      <w:pPr>
        <w:ind w:left="270" w:hanging="270"/>
        <w:jc w:val="both"/>
      </w:pPr>
      <w:r>
        <w:t xml:space="preserve">2. </w:t>
      </w:r>
      <w:r w:rsidR="00C31C09">
        <w:t xml:space="preserve">The actual </w:t>
      </w:r>
      <w:r w:rsidR="00F76E93">
        <w:t xml:space="preserve">subplot </w:t>
      </w:r>
      <w:proofErr w:type="gramStart"/>
      <w:r w:rsidR="00C31C09">
        <w:t>dimension</w:t>
      </w:r>
      <w:r w:rsidR="00F76E93">
        <w:t>s</w:t>
      </w:r>
      <w:proofErr w:type="gramEnd"/>
      <w:r w:rsidR="00C31C09">
        <w:t xml:space="preserve"> </w:t>
      </w:r>
      <w:r w:rsidR="00C31C09" w:rsidRPr="00721C81">
        <w:rPr>
          <w:i/>
        </w:rPr>
        <w:t>w</w:t>
      </w:r>
      <w:r w:rsidR="00721C81" w:rsidRPr="00721C81">
        <w:rPr>
          <w:i/>
        </w:rPr>
        <w:t>/</w:t>
      </w:r>
      <w:r w:rsidR="00C31C09" w:rsidRPr="00721C81">
        <w:rPr>
          <w:i/>
        </w:rPr>
        <w:t>h</w:t>
      </w:r>
      <w:r w:rsidR="00C31C09">
        <w:t xml:space="preserve"> may be </w:t>
      </w:r>
      <w:r w:rsidR="00721C81">
        <w:t>reduced</w:t>
      </w:r>
      <w:r w:rsidR="00C31C09">
        <w:t xml:space="preserve"> </w:t>
      </w:r>
      <w:r w:rsidR="00721C81">
        <w:t xml:space="preserve">further </w:t>
      </w:r>
      <w:r w:rsidR="00C31C09">
        <w:t xml:space="preserve">on a panel-by-panel basis via subplot </w:t>
      </w:r>
      <w:r w:rsidR="00C31C09" w:rsidRPr="00F76E93">
        <w:rPr>
          <w:i/>
        </w:rPr>
        <w:t>clearances</w:t>
      </w:r>
      <w:r w:rsidR="00C31C09">
        <w:t xml:space="preserve"> specified via </w:t>
      </w:r>
      <w:r w:rsidR="00C31C09" w:rsidRPr="00721C81">
        <w:rPr>
          <w:b/>
        </w:rPr>
        <w:t>–C</w:t>
      </w:r>
      <w:r w:rsidR="00721C81">
        <w:t>.</w:t>
      </w:r>
      <w:r>
        <w:t xml:space="preserve">  </w:t>
      </w:r>
      <w:r w:rsidR="00C31C09">
        <w:t xml:space="preserve">The complexity of your overall plot will dictate if it is preferable to specify the subplot dimension or the </w:t>
      </w:r>
      <w:r w:rsidR="00721C81">
        <w:t>subplot</w:t>
      </w:r>
      <w:r w:rsidR="00C31C09">
        <w:t xml:space="preserve"> dimension.</w:t>
      </w:r>
    </w:p>
    <w:p w14:paraId="35FD5E79" w14:textId="196CB760" w:rsidR="009941E1" w:rsidRDefault="009941E1" w:rsidP="009941E1">
      <w:pPr>
        <w:ind w:left="270" w:hanging="270"/>
        <w:jc w:val="both"/>
      </w:pPr>
      <w:r>
        <w:t xml:space="preserve">3. Subplot figures can be </w:t>
      </w:r>
      <w:r w:rsidR="00F76E93">
        <w:t>placed</w:t>
      </w:r>
      <w:r>
        <w:t xml:space="preserve"> via absolute or relative positioning </w:t>
      </w:r>
      <w:r w:rsidRPr="009941E1">
        <w:rPr>
          <w:b/>
        </w:rPr>
        <w:t>(-X</w:t>
      </w:r>
      <w:r>
        <w:t xml:space="preserve">, </w:t>
      </w:r>
      <w:r w:rsidRPr="009941E1">
        <w:rPr>
          <w:b/>
        </w:rPr>
        <w:t>-Y</w:t>
      </w:r>
      <w:r>
        <w:t>) so you can plot other items before or after the subplot has been placed.  If relative positioning is used then when the subplot completes the plot origin will be at the lower left corner of the figure.</w:t>
      </w:r>
    </w:p>
    <w:sectPr w:rsidR="009941E1" w:rsidSect="00C636B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09"/>
    <w:rsid w:val="00101853"/>
    <w:rsid w:val="00127967"/>
    <w:rsid w:val="00152CA5"/>
    <w:rsid w:val="00171247"/>
    <w:rsid w:val="001B20AB"/>
    <w:rsid w:val="00243417"/>
    <w:rsid w:val="00272657"/>
    <w:rsid w:val="002A2A79"/>
    <w:rsid w:val="00305238"/>
    <w:rsid w:val="00344C38"/>
    <w:rsid w:val="00401267"/>
    <w:rsid w:val="00401C68"/>
    <w:rsid w:val="00436C1F"/>
    <w:rsid w:val="004A22BF"/>
    <w:rsid w:val="005D2CA3"/>
    <w:rsid w:val="0063141D"/>
    <w:rsid w:val="006D7E2A"/>
    <w:rsid w:val="007168D8"/>
    <w:rsid w:val="00721C81"/>
    <w:rsid w:val="007740FE"/>
    <w:rsid w:val="007953E0"/>
    <w:rsid w:val="009510C6"/>
    <w:rsid w:val="009941E1"/>
    <w:rsid w:val="00AC446D"/>
    <w:rsid w:val="00AE3C06"/>
    <w:rsid w:val="00B567D9"/>
    <w:rsid w:val="00C01858"/>
    <w:rsid w:val="00C31C09"/>
    <w:rsid w:val="00C636B3"/>
    <w:rsid w:val="00CB76C2"/>
    <w:rsid w:val="00CE7A53"/>
    <w:rsid w:val="00D009FB"/>
    <w:rsid w:val="00D175EA"/>
    <w:rsid w:val="00D6461A"/>
    <w:rsid w:val="00D92A12"/>
    <w:rsid w:val="00DB682C"/>
    <w:rsid w:val="00DF6C20"/>
    <w:rsid w:val="00E14337"/>
    <w:rsid w:val="00F65376"/>
    <w:rsid w:val="00F7057F"/>
    <w:rsid w:val="00F76E9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F7A6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148</Words>
  <Characters>845</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2017-08-11T20:04:00Z</dcterms:created>
  <dcterms:modified xsi:type="dcterms:W3CDTF">2017-08-12T00:33:00Z</dcterms:modified>
</cp:coreProperties>
</file>