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B13ED" w14:textId="77777777" w:rsidR="003B2A8E" w:rsidRPr="003B2A8E" w:rsidRDefault="003B2A8E" w:rsidP="003B2A8E">
      <w:pPr>
        <w:spacing w:after="0" w:line="240" w:lineRule="auto"/>
        <w:rPr>
          <w:rFonts w:ascii="Times New Roman" w:eastAsia="Times New Roman" w:hAnsi="Times New Roman" w:cs="Times New Roman"/>
          <w:kern w:val="0"/>
          <w14:ligatures w14:val="none"/>
        </w:rPr>
      </w:pPr>
      <w:r w:rsidRPr="003B2A8E">
        <w:rPr>
          <w:rFonts w:ascii="Times New Roman" w:eastAsia="Times New Roman" w:hAnsi="Times New Roman" w:cs="Times New Roman"/>
          <w:kern w:val="0"/>
          <w14:ligatures w14:val="none"/>
        </w:rPr>
        <w:t>This is a minor tweak: I have noticed versions of this agent using European websites (English-speaking) which is basically ok, but there were perfectly good North American counterparts. Let's gently up the prioritization of the USA official websites over European variants. Some vendors are actually European and don't really have the USA version, in which case that's fine - but if they are both there and similar official sites, use the USA version</w:t>
      </w:r>
    </w:p>
    <w:p w14:paraId="19C83AC0" w14:textId="77777777" w:rsidR="003B2A8E" w:rsidRPr="003B2A8E" w:rsidRDefault="003B2A8E" w:rsidP="003B2A8E">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3B2A8E">
        <w:rPr>
          <w:rFonts w:ascii="Times New Roman" w:eastAsia="Times New Roman" w:hAnsi="Times New Roman" w:cs="Times New Roman"/>
          <w:b/>
          <w:bCs/>
          <w:kern w:val="0"/>
          <w:sz w:val="15"/>
          <w:szCs w:val="15"/>
          <w14:ligatures w14:val="none"/>
        </w:rPr>
        <w:t>The assistant said:</w:t>
      </w:r>
    </w:p>
    <w:p w14:paraId="31828E73" w14:textId="77777777" w:rsidR="003B2A8E" w:rsidRPr="003B2A8E" w:rsidRDefault="003B2A8E" w:rsidP="003B2A8E">
      <w:pPr>
        <w:spacing w:after="0" w:line="240" w:lineRule="auto"/>
        <w:rPr>
          <w:rFonts w:ascii="Times New Roman" w:eastAsia="Times New Roman" w:hAnsi="Times New Roman" w:cs="Times New Roman"/>
          <w:kern w:val="0"/>
          <w14:ligatures w14:val="none"/>
        </w:rPr>
      </w:pPr>
      <w:r w:rsidRPr="003B2A8E">
        <w:rPr>
          <w:rFonts w:ascii="Times New Roman" w:eastAsia="Times New Roman" w:hAnsi="Times New Roman" w:cs="Times New Roman"/>
          <w:kern w:val="0"/>
          <w14:ligatures w14:val="none"/>
        </w:rPr>
        <w:t>Thought for 3s</w:t>
      </w:r>
    </w:p>
    <w:p w14:paraId="789F9C2E" w14:textId="77777777" w:rsidR="003B2A8E" w:rsidRPr="003B2A8E" w:rsidRDefault="003B2A8E" w:rsidP="003B2A8E">
      <w:pPr>
        <w:spacing w:before="100" w:beforeAutospacing="1" w:after="100" w:afterAutospacing="1" w:line="240" w:lineRule="auto"/>
        <w:rPr>
          <w:rFonts w:ascii="Times New Roman" w:eastAsia="Times New Roman" w:hAnsi="Times New Roman" w:cs="Times New Roman"/>
          <w:kern w:val="0"/>
          <w14:ligatures w14:val="none"/>
        </w:rPr>
      </w:pPr>
      <w:r w:rsidRPr="003B2A8E">
        <w:rPr>
          <w:rFonts w:ascii="Times New Roman" w:eastAsia="Times New Roman" w:hAnsi="Times New Roman" w:cs="Times New Roman"/>
          <w:kern w:val="0"/>
          <w14:ligatures w14:val="none"/>
        </w:rPr>
        <w:t xml:space="preserve">I’ll make a focused </w:t>
      </w:r>
      <w:r w:rsidRPr="003B2A8E">
        <w:rPr>
          <w:rFonts w:ascii="Times New Roman" w:eastAsia="Times New Roman" w:hAnsi="Times New Roman" w:cs="Times New Roman"/>
          <w:b/>
          <w:bCs/>
          <w:kern w:val="0"/>
          <w14:ligatures w14:val="none"/>
        </w:rPr>
        <w:t>instruction tweak</w:t>
      </w:r>
      <w:r w:rsidRPr="003B2A8E">
        <w:rPr>
          <w:rFonts w:ascii="Times New Roman" w:eastAsia="Times New Roman" w:hAnsi="Times New Roman" w:cs="Times New Roman"/>
          <w:kern w:val="0"/>
          <w14:ligatures w14:val="none"/>
        </w:rPr>
        <w:t xml:space="preserve"> so the agent prefers USA/North American official pages when comparable options exist, without penalizing manufacturers that only have European official pages.</w:t>
      </w:r>
    </w:p>
    <w:p w14:paraId="1E3778B7" w14:textId="77777777" w:rsidR="003B2A8E" w:rsidRPr="003B2A8E" w:rsidRDefault="003B2A8E" w:rsidP="003B2A8E">
      <w:pPr>
        <w:spacing w:after="0" w:line="240" w:lineRule="auto"/>
        <w:rPr>
          <w:rFonts w:ascii="Times New Roman" w:eastAsia="Times New Roman" w:hAnsi="Times New Roman" w:cs="Times New Roman"/>
          <w:kern w:val="0"/>
          <w14:ligatures w14:val="none"/>
        </w:rPr>
      </w:pPr>
      <w:r w:rsidRPr="003B2A8E">
        <w:rPr>
          <w:rFonts w:ascii="Times New Roman" w:eastAsia="Times New Roman" w:hAnsi="Times New Roman" w:cs="Times New Roman"/>
          <w:kern w:val="0"/>
          <w14:ligatures w14:val="none"/>
        </w:rPr>
        <w:t>Updated instructions</w:t>
      </w:r>
    </w:p>
    <w:p w14:paraId="511EBC74" w14:textId="77777777" w:rsidR="003B2A8E" w:rsidRPr="003B2A8E" w:rsidRDefault="003B2A8E" w:rsidP="003B2A8E">
      <w:pPr>
        <w:spacing w:after="0" w:line="240" w:lineRule="auto"/>
        <w:rPr>
          <w:rFonts w:ascii="Times New Roman" w:eastAsia="Times New Roman" w:hAnsi="Times New Roman" w:cs="Times New Roman"/>
          <w:kern w:val="0"/>
          <w14:ligatures w14:val="none"/>
        </w:rPr>
      </w:pPr>
      <w:r w:rsidRPr="003B2A8E">
        <w:rPr>
          <w:rFonts w:ascii="Times New Roman" w:eastAsia="Times New Roman" w:hAnsi="Times New Roman" w:cs="Times New Roman"/>
          <w:kern w:val="0"/>
          <w14:ligatures w14:val="none"/>
        </w:rPr>
        <w:t>Summary of changes</w:t>
      </w:r>
    </w:p>
    <w:p w14:paraId="23307BEB" w14:textId="77777777" w:rsidR="003B2A8E" w:rsidRPr="003B2A8E" w:rsidRDefault="003B2A8E" w:rsidP="003B2A8E">
      <w:pPr>
        <w:spacing w:before="100" w:beforeAutospacing="1" w:after="100" w:afterAutospacing="1" w:line="240" w:lineRule="auto"/>
        <w:rPr>
          <w:rFonts w:ascii="Times New Roman" w:eastAsia="Times New Roman" w:hAnsi="Times New Roman" w:cs="Times New Roman"/>
          <w:kern w:val="0"/>
          <w14:ligatures w14:val="none"/>
        </w:rPr>
      </w:pPr>
      <w:r w:rsidRPr="003B2A8E">
        <w:rPr>
          <w:rFonts w:ascii="Times New Roman" w:eastAsia="Times New Roman" w:hAnsi="Times New Roman" w:cs="Times New Roman"/>
          <w:kern w:val="0"/>
          <w14:ligatures w14:val="none"/>
        </w:rPr>
        <w:t>Updated the source-prioritization guidance to prefer USA/North American official manufacturer pages when comparable European official pages also exist.</w:t>
      </w:r>
    </w:p>
    <w:p w14:paraId="160EAEAE" w14:textId="77777777" w:rsidR="003B2A8E" w:rsidRPr="003B2A8E" w:rsidRDefault="003B2A8E" w:rsidP="003B2A8E">
      <w:pPr>
        <w:spacing w:before="100" w:beforeAutospacing="1" w:after="100" w:afterAutospacing="1" w:line="240" w:lineRule="auto"/>
        <w:rPr>
          <w:rFonts w:ascii="Times New Roman" w:eastAsia="Times New Roman" w:hAnsi="Times New Roman" w:cs="Times New Roman"/>
          <w:kern w:val="0"/>
          <w14:ligatures w14:val="none"/>
        </w:rPr>
      </w:pPr>
      <w:r w:rsidRPr="003B2A8E">
        <w:rPr>
          <w:rFonts w:ascii="Times New Roman" w:eastAsia="Times New Roman" w:hAnsi="Times New Roman" w:cs="Times New Roman"/>
          <w:kern w:val="0"/>
          <w14:ligatures w14:val="none"/>
        </w:rPr>
        <w:t>Kept an exception for manufacturers or models where the European official page is the only strong or more exact official source.</w:t>
      </w:r>
    </w:p>
    <w:p w14:paraId="4C50078D" w14:textId="77777777" w:rsidR="003B2A8E" w:rsidRPr="003B2A8E" w:rsidRDefault="003B2A8E" w:rsidP="003B2A8E">
      <w:pPr>
        <w:spacing w:before="100" w:beforeAutospacing="1" w:after="100" w:afterAutospacing="1" w:line="240" w:lineRule="auto"/>
        <w:rPr>
          <w:rFonts w:ascii="Times New Roman" w:eastAsia="Times New Roman" w:hAnsi="Times New Roman" w:cs="Times New Roman"/>
          <w:kern w:val="0"/>
          <w14:ligatures w14:val="none"/>
        </w:rPr>
      </w:pPr>
      <w:r w:rsidRPr="003B2A8E">
        <w:rPr>
          <w:rFonts w:ascii="Times New Roman" w:eastAsia="Times New Roman" w:hAnsi="Times New Roman" w:cs="Times New Roman"/>
          <w:kern w:val="0"/>
          <w14:ligatures w14:val="none"/>
        </w:rPr>
        <w:t xml:space="preserve">Done. One note: this is saved to the draft, but the agent already has a live version, so click </w:t>
      </w:r>
      <w:r w:rsidRPr="003B2A8E">
        <w:rPr>
          <w:rFonts w:ascii="Times New Roman" w:eastAsia="Times New Roman" w:hAnsi="Times New Roman" w:cs="Times New Roman"/>
          <w:b/>
          <w:bCs/>
          <w:kern w:val="0"/>
          <w14:ligatures w14:val="none"/>
        </w:rPr>
        <w:t>Update</w:t>
      </w:r>
      <w:r w:rsidRPr="003B2A8E">
        <w:rPr>
          <w:rFonts w:ascii="Times New Roman" w:eastAsia="Times New Roman" w:hAnsi="Times New Roman" w:cs="Times New Roman"/>
          <w:kern w:val="0"/>
          <w14:ligatures w14:val="none"/>
        </w:rPr>
        <w:t xml:space="preserve"> when you want this tweak to apply to live runs.</w:t>
      </w:r>
    </w:p>
    <w:p w14:paraId="577608CA" w14:textId="77777777" w:rsidR="001E2E98" w:rsidRDefault="001E2E98"/>
    <w:sectPr w:rsidR="001E2E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E98"/>
    <w:rsid w:val="00161DF8"/>
    <w:rsid w:val="001E2E98"/>
    <w:rsid w:val="003B2A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BCEAD6-5759-4F28-A031-B55170ED6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2E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2E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2E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2E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2E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1E2E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E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E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E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E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2E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2E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2E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2E98"/>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1E2E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E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E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E98"/>
    <w:rPr>
      <w:rFonts w:eastAsiaTheme="majorEastAsia" w:cstheme="majorBidi"/>
      <w:color w:val="272727" w:themeColor="text1" w:themeTint="D8"/>
    </w:rPr>
  </w:style>
  <w:style w:type="paragraph" w:styleId="Title">
    <w:name w:val="Title"/>
    <w:basedOn w:val="Normal"/>
    <w:next w:val="Normal"/>
    <w:link w:val="TitleChar"/>
    <w:uiPriority w:val="10"/>
    <w:qFormat/>
    <w:rsid w:val="001E2E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E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E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E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E98"/>
    <w:pPr>
      <w:spacing w:before="160"/>
      <w:jc w:val="center"/>
    </w:pPr>
    <w:rPr>
      <w:i/>
      <w:iCs/>
      <w:color w:val="404040" w:themeColor="text1" w:themeTint="BF"/>
    </w:rPr>
  </w:style>
  <w:style w:type="character" w:customStyle="1" w:styleId="QuoteChar">
    <w:name w:val="Quote Char"/>
    <w:basedOn w:val="DefaultParagraphFont"/>
    <w:link w:val="Quote"/>
    <w:uiPriority w:val="29"/>
    <w:rsid w:val="001E2E98"/>
    <w:rPr>
      <w:i/>
      <w:iCs/>
      <w:color w:val="404040" w:themeColor="text1" w:themeTint="BF"/>
    </w:rPr>
  </w:style>
  <w:style w:type="paragraph" w:styleId="ListParagraph">
    <w:name w:val="List Paragraph"/>
    <w:basedOn w:val="Normal"/>
    <w:uiPriority w:val="34"/>
    <w:qFormat/>
    <w:rsid w:val="001E2E98"/>
    <w:pPr>
      <w:ind w:left="720"/>
      <w:contextualSpacing/>
    </w:pPr>
  </w:style>
  <w:style w:type="character" w:styleId="IntenseEmphasis">
    <w:name w:val="Intense Emphasis"/>
    <w:basedOn w:val="DefaultParagraphFont"/>
    <w:uiPriority w:val="21"/>
    <w:qFormat/>
    <w:rsid w:val="001E2E98"/>
    <w:rPr>
      <w:i/>
      <w:iCs/>
      <w:color w:val="2F5496" w:themeColor="accent1" w:themeShade="BF"/>
    </w:rPr>
  </w:style>
  <w:style w:type="paragraph" w:styleId="IntenseQuote">
    <w:name w:val="Intense Quote"/>
    <w:basedOn w:val="Normal"/>
    <w:next w:val="Normal"/>
    <w:link w:val="IntenseQuoteChar"/>
    <w:uiPriority w:val="30"/>
    <w:qFormat/>
    <w:rsid w:val="001E2E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2E98"/>
    <w:rPr>
      <w:i/>
      <w:iCs/>
      <w:color w:val="2F5496" w:themeColor="accent1" w:themeShade="BF"/>
    </w:rPr>
  </w:style>
  <w:style w:type="character" w:styleId="IntenseReference">
    <w:name w:val="Intense Reference"/>
    <w:basedOn w:val="DefaultParagraphFont"/>
    <w:uiPriority w:val="32"/>
    <w:qFormat/>
    <w:rsid w:val="001E2E98"/>
    <w:rPr>
      <w:b/>
      <w:bCs/>
      <w:smallCaps/>
      <w:color w:val="2F5496" w:themeColor="accent1" w:themeShade="BF"/>
      <w:spacing w:val="5"/>
    </w:rPr>
  </w:style>
  <w:style w:type="character" w:customStyle="1" w:styleId="amqy5">
    <w:name w:val="amqy5"/>
    <w:basedOn w:val="DefaultParagraphFont"/>
    <w:rsid w:val="003B2A8E"/>
  </w:style>
  <w:style w:type="paragraph" w:styleId="NormalWeb">
    <w:name w:val="Normal (Web)"/>
    <w:basedOn w:val="Normal"/>
    <w:uiPriority w:val="99"/>
    <w:semiHidden/>
    <w:unhideWhenUsed/>
    <w:rsid w:val="003B2A8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B2A8E"/>
    <w:rPr>
      <w:b/>
      <w:bCs/>
    </w:rPr>
  </w:style>
  <w:style w:type="character" w:customStyle="1" w:styleId="5wecz">
    <w:name w:val="_5wecz"/>
    <w:basedOn w:val="DefaultParagraphFont"/>
    <w:rsid w:val="003B2A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172</Words>
  <Characters>983</Characters>
  <Application>Microsoft Office Word</Application>
  <DocSecurity>0</DocSecurity>
  <Lines>8</Lines>
  <Paragraphs>2</Paragraphs>
  <ScaleCrop>false</ScaleCrop>
  <Company/>
  <LinksUpToDate>false</LinksUpToDate>
  <CharactersWithSpaces>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Feister, Scott</dc:creator>
  <cp:keywords/>
  <dc:description/>
  <cp:lastModifiedBy>Feister, Scott</cp:lastModifiedBy>
  <cp:revision>2</cp:revision>
  <dcterms:created xsi:type="dcterms:W3CDTF">2026-08-27T22:13:00Z</dcterms:created>
  <dcterms:modified xsi:type="dcterms:W3CDTF">2026-08-27T22:13:00Z</dcterms:modified>
</cp:coreProperties>
</file>