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C939"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Title: "Install Drivers" Install any necessary device drivers. Note that earlier steps in this pipeline did all the heavy thinking. You're just the executor on their plans. You'll look at what was found in the upstream step exploring driver needs, this may be a very simple step where you do little or even nothing at all. Only do what you need to do according to the upstream analysis of the driver needs for this project. Agentically do it yourself, or if you can't (like you need to download something behind a commercial login wall) then assist the user through downloading and installing the necessary drivers for the device via a chat you begin with the user -- almost like you are using *them* as your agent to get the job done, having them retrieve what you need from the internet. Your goal is to execute the plan, not make a new plan. Defer to the detailed plan from the last step in this process - don't get all creative and decide on drivers we didn't plan to use. As you write this agent, look at other agent instructions from prior steps for inspiration. You're a step in a longer pipeline and so you want similar styles of outputs (machine readable, human-readable, and executive summary). Don't include these in the actual context, just use them when making the agent. In the end, you'll make the usual executive summary, machine-readable outputs for the next steps in the pipeline (summary of the drivers downloaded and installed, any other key notes), and human-readable outputs about your plan. Keep in mind, it's best if we need no drivers at all to make this work, but the earlier steps should have already told you if that's the case.</w:t>
      </w:r>
    </w:p>
    <w:p w14:paraId="535C4069" w14:textId="77777777" w:rsidR="00E21188" w:rsidRPr="00E21188" w:rsidRDefault="00E21188" w:rsidP="00E2118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21188">
        <w:rPr>
          <w:rFonts w:ascii="Times New Roman" w:eastAsia="Times New Roman" w:hAnsi="Times New Roman" w:cs="Times New Roman"/>
          <w:b/>
          <w:bCs/>
          <w:kern w:val="0"/>
          <w:sz w:val="15"/>
          <w:szCs w:val="15"/>
          <w14:ligatures w14:val="none"/>
        </w:rPr>
        <w:t>The assistant said:</w:t>
      </w:r>
    </w:p>
    <w:p w14:paraId="151FD889"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Thought for 12s</w:t>
      </w:r>
    </w:p>
    <w:p w14:paraId="01C2B1D3"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I’ll set up this agent as the </w:t>
      </w:r>
      <w:r w:rsidRPr="00E21188">
        <w:rPr>
          <w:rFonts w:ascii="Times New Roman" w:eastAsia="Times New Roman" w:hAnsi="Times New Roman" w:cs="Times New Roman"/>
          <w:b/>
          <w:bCs/>
          <w:kern w:val="0"/>
          <w14:ligatures w14:val="none"/>
        </w:rPr>
        <w:t>Install Drivers</w:t>
      </w:r>
      <w:r w:rsidRPr="00E21188">
        <w:rPr>
          <w:rFonts w:ascii="Times New Roman" w:eastAsia="Times New Roman" w:hAnsi="Times New Roman" w:cs="Times New Roman"/>
          <w:kern w:val="0"/>
          <w14:ligatures w14:val="none"/>
        </w:rPr>
        <w:t xml:space="preserve"> executor step, focused on following upstream driver-analysis results and producing pipeline-ready outputs.</w:t>
      </w:r>
    </w:p>
    <w:p w14:paraId="252CAC05"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I’ll configure the agent as a focused driver-installation executor step in a larger pipeline.</w:t>
      </w:r>
    </w:p>
    <w:p w14:paraId="3DCFF06B"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Set the agent name and ChatGPT presentation details</w:t>
      </w:r>
    </w:p>
    <w:p w14:paraId="6D4716FB"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Write the driver-installation executor instructions</w:t>
      </w:r>
    </w:p>
    <w:p w14:paraId="5B497A6B"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Create the first live version if the draft is ready</w:t>
      </w:r>
    </w:p>
    <w:p w14:paraId="2CEA2F9E"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setting the agent’s </w:t>
      </w:r>
      <w:r w:rsidRPr="00E21188">
        <w:rPr>
          <w:rFonts w:ascii="Times New Roman" w:eastAsia="Times New Roman" w:hAnsi="Times New Roman" w:cs="Times New Roman"/>
          <w:b/>
          <w:bCs/>
          <w:kern w:val="0"/>
          <w14:ligatures w14:val="none"/>
        </w:rPr>
        <w:t>name and profile</w:t>
      </w:r>
      <w:r w:rsidRPr="00E21188">
        <w:rPr>
          <w:rFonts w:ascii="Times New Roman" w:eastAsia="Times New Roman" w:hAnsi="Times New Roman" w:cs="Times New Roman"/>
          <w:kern w:val="0"/>
          <w14:ligatures w14:val="none"/>
        </w:rPr>
        <w:t xml:space="preserve"> so it matches the pipeline step clearly.</w:t>
      </w:r>
    </w:p>
    <w:p w14:paraId="2F318496"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agent details</w:t>
      </w:r>
    </w:p>
    <w:p w14:paraId="19B82D36"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writing the </w:t>
      </w:r>
      <w:r w:rsidRPr="00E21188">
        <w:rPr>
          <w:rFonts w:ascii="Times New Roman" w:eastAsia="Times New Roman" w:hAnsi="Times New Roman" w:cs="Times New Roman"/>
          <w:b/>
          <w:bCs/>
          <w:kern w:val="0"/>
          <w14:ligatures w14:val="none"/>
        </w:rPr>
        <w:t>instructions</w:t>
      </w:r>
      <w:r w:rsidRPr="00E21188">
        <w:rPr>
          <w:rFonts w:ascii="Times New Roman" w:eastAsia="Times New Roman" w:hAnsi="Times New Roman" w:cs="Times New Roman"/>
          <w:kern w:val="0"/>
          <w14:ligatures w14:val="none"/>
        </w:rPr>
        <w:t xml:space="preserve"> so the agent executes the upstream driver plan without re-planning or adding unnecessary drivers.</w:t>
      </w:r>
    </w:p>
    <w:p w14:paraId="49AB255E"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saving the </w:t>
      </w:r>
      <w:r w:rsidRPr="00E21188">
        <w:rPr>
          <w:rFonts w:ascii="Times New Roman" w:eastAsia="Times New Roman" w:hAnsi="Times New Roman" w:cs="Times New Roman"/>
          <w:b/>
          <w:bCs/>
          <w:kern w:val="0"/>
          <w14:ligatures w14:val="none"/>
        </w:rPr>
        <w:t>driver executor workflow</w:t>
      </w:r>
      <w:r w:rsidRPr="00E21188">
        <w:rPr>
          <w:rFonts w:ascii="Times New Roman" w:eastAsia="Times New Roman" w:hAnsi="Times New Roman" w:cs="Times New Roman"/>
          <w:kern w:val="0"/>
          <w14:ligatures w14:val="none"/>
        </w:rPr>
        <w:t xml:space="preserve"> with clear output contracts for the pipeline.</w:t>
      </w:r>
    </w:p>
    <w:p w14:paraId="45C55C31"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instructions</w:t>
      </w:r>
    </w:p>
    <w:p w14:paraId="3F6EA3DC"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The draft is ready, so I’m creating the </w:t>
      </w:r>
      <w:r w:rsidRPr="00E21188">
        <w:rPr>
          <w:rFonts w:ascii="Times New Roman" w:eastAsia="Times New Roman" w:hAnsi="Times New Roman" w:cs="Times New Roman"/>
          <w:b/>
          <w:bCs/>
          <w:kern w:val="0"/>
          <w14:ligatures w14:val="none"/>
        </w:rPr>
        <w:t>first live version</w:t>
      </w:r>
      <w:r w:rsidRPr="00E21188">
        <w:rPr>
          <w:rFonts w:ascii="Times New Roman" w:eastAsia="Times New Roman" w:hAnsi="Times New Roman" w:cs="Times New Roman"/>
          <w:kern w:val="0"/>
          <w14:ligatures w14:val="none"/>
        </w:rPr>
        <w:t xml:space="preserve"> for use in ChatGPT.</w:t>
      </w:r>
    </w:p>
    <w:p w14:paraId="12910385"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Created agent</w:t>
      </w:r>
    </w:p>
    <w:p w14:paraId="6040BB90"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Summary of changes</w:t>
      </w:r>
    </w:p>
    <w:p w14:paraId="2E6870A2"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lastRenderedPageBreak/>
        <w:t>Named the agent “Install Drivers” and set its icon and ChatGPT description.</w:t>
      </w:r>
    </w:p>
    <w:p w14:paraId="77B5D136"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Added starter prompts for running installs, confirming no-driver cases, and guided blocked downloads.</w:t>
      </w:r>
    </w:p>
    <w:p w14:paraId="15280712"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Wrote instructions that make the agent follow upstream driver analysis narrowly, avoid unplanned drivers, guide the user through blocked installs, and return executive, human-readable, and machine-readable outputs.</w:t>
      </w:r>
    </w:p>
    <w:p w14:paraId="3BA3FA28"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Created the first live version for use in ChatGPT.</w:t>
      </w:r>
    </w:p>
    <w:p w14:paraId="1CC0A85A"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It’s ready to try.</w:t>
      </w:r>
    </w:p>
    <w:p w14:paraId="260733AD" w14:textId="111AD665"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noProof/>
          <w:kern w:val="0"/>
          <w14:ligatures w14:val="none"/>
        </w:rPr>
        <w:drawing>
          <wp:inline distT="0" distB="0" distL="0" distR="0" wp14:anchorId="2B0F980C" wp14:editId="1A42D610">
            <wp:extent cx="1066800" cy="1066800"/>
            <wp:effectExtent l="0" t="0" r="0" b="0"/>
            <wp:docPr id="10722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7D56496A"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Agent ready!</w:t>
      </w:r>
    </w:p>
    <w:p w14:paraId="724B51FA"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The agent is live. A good first test is to give it an upstream driver-needs analysis that says either “no drivers needed” or names one required driver, then check that it follows the plan without inventing extras.</w:t>
      </w:r>
    </w:p>
    <w:p w14:paraId="4E94E85E" w14:textId="77777777" w:rsidR="00E21188" w:rsidRPr="00E21188" w:rsidRDefault="00E21188" w:rsidP="00E2118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21188">
        <w:rPr>
          <w:rFonts w:ascii="Times New Roman" w:eastAsia="Times New Roman" w:hAnsi="Times New Roman" w:cs="Times New Roman"/>
          <w:b/>
          <w:bCs/>
          <w:kern w:val="0"/>
          <w:sz w:val="20"/>
          <w:szCs w:val="20"/>
          <w14:ligatures w14:val="none"/>
        </w:rPr>
        <w:t>You said:</w:t>
      </w:r>
    </w:p>
    <w:p w14:paraId="41A3446D"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It's probably worth noting at this point that if we need to do anything within Python (like Python packages), we should probably do this in a virtual environment for reliability. And of course you'd need to document that environment for the next steps of the pipeline. However, that's only if you need it.</w:t>
      </w:r>
    </w:p>
    <w:p w14:paraId="2F84E11D" w14:textId="77777777" w:rsidR="00E21188" w:rsidRPr="00E21188" w:rsidRDefault="00E21188" w:rsidP="00E2118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21188">
        <w:rPr>
          <w:rFonts w:ascii="Times New Roman" w:eastAsia="Times New Roman" w:hAnsi="Times New Roman" w:cs="Times New Roman"/>
          <w:b/>
          <w:bCs/>
          <w:kern w:val="0"/>
          <w:sz w:val="15"/>
          <w:szCs w:val="15"/>
          <w14:ligatures w14:val="none"/>
        </w:rPr>
        <w:t>The assistant said:</w:t>
      </w:r>
    </w:p>
    <w:p w14:paraId="17BCF55F"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Thought for 7s</w:t>
      </w:r>
    </w:p>
    <w:p w14:paraId="471DFD33"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updating the </w:t>
      </w:r>
      <w:r w:rsidRPr="00E21188">
        <w:rPr>
          <w:rFonts w:ascii="Times New Roman" w:eastAsia="Times New Roman" w:hAnsi="Times New Roman" w:cs="Times New Roman"/>
          <w:b/>
          <w:bCs/>
          <w:kern w:val="0"/>
          <w14:ligatures w14:val="none"/>
        </w:rPr>
        <w:t>driver executor instructions</w:t>
      </w:r>
      <w:r w:rsidRPr="00E21188">
        <w:rPr>
          <w:rFonts w:ascii="Times New Roman" w:eastAsia="Times New Roman" w:hAnsi="Times New Roman" w:cs="Times New Roman"/>
          <w:kern w:val="0"/>
          <w14:ligatures w14:val="none"/>
        </w:rPr>
        <w:t xml:space="preserve"> to use a Python virtual environment only when Python-side installation is actually needed, and to document it for downstream pipeline steps.</w:t>
      </w:r>
    </w:p>
    <w:p w14:paraId="64877680"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instructions</w:t>
      </w:r>
    </w:p>
    <w:p w14:paraId="3BD9F8B2"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Summary of changes</w:t>
      </w:r>
    </w:p>
    <w:p w14:paraId="3426A998"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the install workflow to create or reuse a Python virtual environment only when upstream driver work requires Python packages or tooling.</w:t>
      </w:r>
    </w:p>
    <w:p w14:paraId="4A44F965"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Added required documentation for any Python environment used, including location, Python version, installed packages, versions, install commands, and recreation or activation steps.</w:t>
      </w:r>
    </w:p>
    <w:p w14:paraId="532074FA"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lastRenderedPageBreak/>
        <w:t>Extended the machine-readable output schema with a Python environment section for downstream pipeline steps.</w:t>
      </w:r>
    </w:p>
    <w:p w14:paraId="1F347A22"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This change is saved in the draft. Since the agent already has a live version, click </w:t>
      </w:r>
      <w:r w:rsidRPr="00E21188">
        <w:rPr>
          <w:rFonts w:ascii="Times New Roman" w:eastAsia="Times New Roman" w:hAnsi="Times New Roman" w:cs="Times New Roman"/>
          <w:b/>
          <w:bCs/>
          <w:kern w:val="0"/>
          <w14:ligatures w14:val="none"/>
        </w:rPr>
        <w:t>Update</w:t>
      </w:r>
      <w:r w:rsidRPr="00E21188">
        <w:rPr>
          <w:rFonts w:ascii="Times New Roman" w:eastAsia="Times New Roman" w:hAnsi="Times New Roman" w:cs="Times New Roman"/>
          <w:kern w:val="0"/>
          <w14:ligatures w14:val="none"/>
        </w:rPr>
        <w:t xml:space="preserve"> when you want this Python virtual-environment guidance to apply to live runs.</w:t>
      </w:r>
    </w:p>
    <w:p w14:paraId="3B3E1FA0" w14:textId="77777777" w:rsidR="00E21188" w:rsidRPr="00E21188" w:rsidRDefault="00E21188" w:rsidP="00E2118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21188">
        <w:rPr>
          <w:rFonts w:ascii="Times New Roman" w:eastAsia="Times New Roman" w:hAnsi="Times New Roman" w:cs="Times New Roman"/>
          <w:b/>
          <w:bCs/>
          <w:kern w:val="0"/>
          <w:sz w:val="20"/>
          <w:szCs w:val="20"/>
          <w14:ligatures w14:val="none"/>
        </w:rPr>
        <w:t>You said:</w:t>
      </w:r>
    </w:p>
    <w:p w14:paraId="59501C95"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We also need to make sure that the human-readable outputs make it very clear how to get back into any environments we create</w:t>
      </w:r>
    </w:p>
    <w:p w14:paraId="716569B3" w14:textId="77777777" w:rsidR="00E21188" w:rsidRPr="00E21188" w:rsidRDefault="00E21188" w:rsidP="00E2118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21188">
        <w:rPr>
          <w:rFonts w:ascii="Times New Roman" w:eastAsia="Times New Roman" w:hAnsi="Times New Roman" w:cs="Times New Roman"/>
          <w:b/>
          <w:bCs/>
          <w:kern w:val="0"/>
          <w:sz w:val="15"/>
          <w:szCs w:val="15"/>
          <w14:ligatures w14:val="none"/>
        </w:rPr>
        <w:t>The assistant said:</w:t>
      </w:r>
    </w:p>
    <w:p w14:paraId="5A94F59B"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Thought for 8s</w:t>
      </w:r>
    </w:p>
    <w:p w14:paraId="1F9F25A2"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tightening the </w:t>
      </w:r>
      <w:r w:rsidRPr="00E21188">
        <w:rPr>
          <w:rFonts w:ascii="Times New Roman" w:eastAsia="Times New Roman" w:hAnsi="Times New Roman" w:cs="Times New Roman"/>
          <w:b/>
          <w:bCs/>
          <w:kern w:val="0"/>
          <w14:ligatures w14:val="none"/>
        </w:rPr>
        <w:t>human-readable output requirements</w:t>
      </w:r>
      <w:r w:rsidRPr="00E21188">
        <w:rPr>
          <w:rFonts w:ascii="Times New Roman" w:eastAsia="Times New Roman" w:hAnsi="Times New Roman" w:cs="Times New Roman"/>
          <w:kern w:val="0"/>
          <w14:ligatures w14:val="none"/>
        </w:rPr>
        <w:t xml:space="preserve"> so any created environment includes clear re-entry instructions for later pipeline steps.</w:t>
      </w:r>
    </w:p>
    <w:p w14:paraId="37738807"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instructions</w:t>
      </w:r>
    </w:p>
    <w:p w14:paraId="663635A7"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Summary of changes</w:t>
      </w:r>
    </w:p>
    <w:p w14:paraId="48B541F3"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Clarified that human-readable notes must include exact commands for reactivating or returning to any Python environment created during the driver step.</w:t>
      </w:r>
    </w:p>
    <w:p w14:paraId="6CAFF1E6"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Added a machine-readable field for environment reactivation commands so downstream pipeline stages can reliably resume the same setup.</w:t>
      </w:r>
    </w:p>
    <w:p w14:paraId="34DFF09A"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The draft now has this added. Since the agent already has a live version, use </w:t>
      </w:r>
      <w:r w:rsidRPr="00E21188">
        <w:rPr>
          <w:rFonts w:ascii="Times New Roman" w:eastAsia="Times New Roman" w:hAnsi="Times New Roman" w:cs="Times New Roman"/>
          <w:b/>
          <w:bCs/>
          <w:kern w:val="0"/>
          <w14:ligatures w14:val="none"/>
        </w:rPr>
        <w:t>Update</w:t>
      </w:r>
      <w:r w:rsidRPr="00E21188">
        <w:rPr>
          <w:rFonts w:ascii="Times New Roman" w:eastAsia="Times New Roman" w:hAnsi="Times New Roman" w:cs="Times New Roman"/>
          <w:kern w:val="0"/>
          <w14:ligatures w14:val="none"/>
        </w:rPr>
        <w:t xml:space="preserve"> when you want these latest environment re-entry instructions to apply to live runs.</w:t>
      </w:r>
    </w:p>
    <w:p w14:paraId="0E1E1B17" w14:textId="77777777" w:rsidR="00E21188" w:rsidRPr="00E21188" w:rsidRDefault="00E21188" w:rsidP="00E2118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21188">
        <w:rPr>
          <w:rFonts w:ascii="Times New Roman" w:eastAsia="Times New Roman" w:hAnsi="Times New Roman" w:cs="Times New Roman"/>
          <w:b/>
          <w:bCs/>
          <w:kern w:val="0"/>
          <w:sz w:val="20"/>
          <w:szCs w:val="20"/>
          <w14:ligatures w14:val="none"/>
        </w:rPr>
        <w:t>You said:</w:t>
      </w:r>
    </w:p>
    <w:p w14:paraId="3401FE59"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Let's go ahead and augment this step in that we need any core-level Python libraries needed for device communication. And a main output is the Python virtual environment documentation that we are going to be using when we finally write our hello world program - in addition to the drivers and packages report. However, we don't need to download higher-level APIs, just the device-level drivers and things like that (which may or may not involve Python packages)</w:t>
      </w:r>
    </w:p>
    <w:p w14:paraId="4B8770A0" w14:textId="77777777" w:rsidR="00E21188" w:rsidRPr="00E21188" w:rsidRDefault="00E21188" w:rsidP="00E2118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21188">
        <w:rPr>
          <w:rFonts w:ascii="Times New Roman" w:eastAsia="Times New Roman" w:hAnsi="Times New Roman" w:cs="Times New Roman"/>
          <w:b/>
          <w:bCs/>
          <w:kern w:val="0"/>
          <w:sz w:val="15"/>
          <w:szCs w:val="15"/>
          <w14:ligatures w14:val="none"/>
        </w:rPr>
        <w:t>The assistant said:</w:t>
      </w:r>
    </w:p>
    <w:p w14:paraId="25F8913A"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Thought for 5s</w:t>
      </w:r>
    </w:p>
    <w:p w14:paraId="4BE83583"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augmenting the </w:t>
      </w:r>
      <w:r w:rsidRPr="00E21188">
        <w:rPr>
          <w:rFonts w:ascii="Times New Roman" w:eastAsia="Times New Roman" w:hAnsi="Times New Roman" w:cs="Times New Roman"/>
          <w:b/>
          <w:bCs/>
          <w:kern w:val="0"/>
          <w14:ligatures w14:val="none"/>
        </w:rPr>
        <w:t>driver step</w:t>
      </w:r>
      <w:r w:rsidRPr="00E21188">
        <w:rPr>
          <w:rFonts w:ascii="Times New Roman" w:eastAsia="Times New Roman" w:hAnsi="Times New Roman" w:cs="Times New Roman"/>
          <w:kern w:val="0"/>
          <w14:ligatures w14:val="none"/>
        </w:rPr>
        <w:t xml:space="preserve"> so it covers only core device-communication Python libraries when needed, and treats virtual-environment documentation as a primary handoff for the later hello-world step.</w:t>
      </w:r>
    </w:p>
    <w:p w14:paraId="2659BB75"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instructions</w:t>
      </w:r>
    </w:p>
    <w:p w14:paraId="5B793B50"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lastRenderedPageBreak/>
        <w:t>I’m checking the saved instructions once to make sure the updated machine-readable schema is clean for downstream use.</w:t>
      </w:r>
    </w:p>
    <w:p w14:paraId="54E554A9"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instructions</w:t>
      </w:r>
    </w:p>
    <w:p w14:paraId="7CEDC71C"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Summary of changes</w:t>
      </w:r>
    </w:p>
    <w:p w14:paraId="48FC76B5"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Expanded the agent’s scope to include core Python device-communication libraries only when the upstream plan identifies them as device-level prerequisites.</w:t>
      </w:r>
    </w:p>
    <w:p w14:paraId="1862C936"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Added explicit exclusions for higher-level APIs, convenience SDKs, sample-app frameworks, cloud/client libraries, and hello-world application dependencies unless upstream classifies them as device-level support.</w:t>
      </w:r>
    </w:p>
    <w:p w14:paraId="20CDCCB9"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Made Python virtual-environment documentation a primary handoff output for the later hello-world step, including package purpose and reactivation details.</w:t>
      </w:r>
    </w:p>
    <w:p w14:paraId="1233A037"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Cleaned up the machine-readable JSON schema for drivers, downloads, and Python environment reporting.</w:t>
      </w:r>
    </w:p>
    <w:p w14:paraId="61960AA3"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The draft is updated. Since the live version is now behind the draft, click </w:t>
      </w:r>
      <w:r w:rsidRPr="00E21188">
        <w:rPr>
          <w:rFonts w:ascii="Times New Roman" w:eastAsia="Times New Roman" w:hAnsi="Times New Roman" w:cs="Times New Roman"/>
          <w:b/>
          <w:bCs/>
          <w:kern w:val="0"/>
          <w14:ligatures w14:val="none"/>
        </w:rPr>
        <w:t>Update</w:t>
      </w:r>
      <w:r w:rsidRPr="00E21188">
        <w:rPr>
          <w:rFonts w:ascii="Times New Roman" w:eastAsia="Times New Roman" w:hAnsi="Times New Roman" w:cs="Times New Roman"/>
          <w:kern w:val="0"/>
          <w14:ligatures w14:val="none"/>
        </w:rPr>
        <w:t xml:space="preserve"> when you want these refined driver/package boundaries and virtual-environment handoff requirements to apply to live runs.</w:t>
      </w:r>
    </w:p>
    <w:p w14:paraId="5422F2F2" w14:textId="77777777" w:rsidR="00E21188" w:rsidRPr="00E21188" w:rsidRDefault="00E21188" w:rsidP="00E2118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21188">
        <w:rPr>
          <w:rFonts w:ascii="Times New Roman" w:eastAsia="Times New Roman" w:hAnsi="Times New Roman" w:cs="Times New Roman"/>
          <w:b/>
          <w:bCs/>
          <w:kern w:val="0"/>
          <w:sz w:val="20"/>
          <w:szCs w:val="20"/>
          <w14:ligatures w14:val="none"/>
        </w:rPr>
        <w:t>You said:</w:t>
      </w:r>
    </w:p>
    <w:p w14:paraId="5BCEFEAF"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Change title to "Install Drivers and Core Libraries"</w:t>
      </w:r>
    </w:p>
    <w:p w14:paraId="2F0D786F" w14:textId="77777777" w:rsidR="00E21188" w:rsidRPr="00E21188" w:rsidRDefault="00E21188" w:rsidP="00E2118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21188">
        <w:rPr>
          <w:rFonts w:ascii="Times New Roman" w:eastAsia="Times New Roman" w:hAnsi="Times New Roman" w:cs="Times New Roman"/>
          <w:b/>
          <w:bCs/>
          <w:kern w:val="0"/>
          <w:sz w:val="15"/>
          <w:szCs w:val="15"/>
          <w14:ligatures w14:val="none"/>
        </w:rPr>
        <w:t>The assistant said:</w:t>
      </w:r>
    </w:p>
    <w:p w14:paraId="32D213A4"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Thought for a moment</w:t>
      </w:r>
    </w:p>
    <w:p w14:paraId="404841D6"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I’m renaming the agent to </w:t>
      </w:r>
      <w:r w:rsidRPr="00E21188">
        <w:rPr>
          <w:rFonts w:ascii="Times New Roman" w:eastAsia="Times New Roman" w:hAnsi="Times New Roman" w:cs="Times New Roman"/>
          <w:b/>
          <w:bCs/>
          <w:kern w:val="0"/>
          <w14:ligatures w14:val="none"/>
        </w:rPr>
        <w:t>Install Drivers and Core Libraries</w:t>
      </w:r>
      <w:r w:rsidRPr="00E21188">
        <w:rPr>
          <w:rFonts w:ascii="Times New Roman" w:eastAsia="Times New Roman" w:hAnsi="Times New Roman" w:cs="Times New Roman"/>
          <w:kern w:val="0"/>
          <w14:ligatures w14:val="none"/>
        </w:rPr>
        <w:t>.</w:t>
      </w:r>
    </w:p>
    <w:p w14:paraId="2F127E9E"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Updated agent details</w:t>
      </w:r>
    </w:p>
    <w:p w14:paraId="73903F00" w14:textId="77777777" w:rsidR="00E21188" w:rsidRPr="00E21188" w:rsidRDefault="00E21188" w:rsidP="00E21188">
      <w:pPr>
        <w:spacing w:after="0"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Summary of changes</w:t>
      </w:r>
    </w:p>
    <w:p w14:paraId="7FCDC766"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Renamed the agent to “Install Drivers and Core Libraries.”</w:t>
      </w:r>
    </w:p>
    <w:p w14:paraId="1467A38C" w14:textId="77777777" w:rsidR="00E21188" w:rsidRPr="00E21188" w:rsidRDefault="00E21188" w:rsidP="00E21188">
      <w:pPr>
        <w:spacing w:before="100" w:beforeAutospacing="1" w:after="100" w:afterAutospacing="1" w:line="240" w:lineRule="auto"/>
        <w:rPr>
          <w:rFonts w:ascii="Times New Roman" w:eastAsia="Times New Roman" w:hAnsi="Times New Roman" w:cs="Times New Roman"/>
          <w:kern w:val="0"/>
          <w14:ligatures w14:val="none"/>
        </w:rPr>
      </w:pPr>
      <w:r w:rsidRPr="00E21188">
        <w:rPr>
          <w:rFonts w:ascii="Times New Roman" w:eastAsia="Times New Roman" w:hAnsi="Times New Roman" w:cs="Times New Roman"/>
          <w:kern w:val="0"/>
          <w14:ligatures w14:val="none"/>
        </w:rPr>
        <w:t xml:space="preserve">The draft is renamed. Since the live version is behind the draft, click </w:t>
      </w:r>
      <w:r w:rsidRPr="00E21188">
        <w:rPr>
          <w:rFonts w:ascii="Times New Roman" w:eastAsia="Times New Roman" w:hAnsi="Times New Roman" w:cs="Times New Roman"/>
          <w:b/>
          <w:bCs/>
          <w:kern w:val="0"/>
          <w14:ligatures w14:val="none"/>
        </w:rPr>
        <w:t>Update</w:t>
      </w:r>
      <w:r w:rsidRPr="00E21188">
        <w:rPr>
          <w:rFonts w:ascii="Times New Roman" w:eastAsia="Times New Roman" w:hAnsi="Times New Roman" w:cs="Times New Roman"/>
          <w:kern w:val="0"/>
          <w14:ligatures w14:val="none"/>
        </w:rPr>
        <w:t xml:space="preserve"> when you want the new title and latest instruction changes to apply to live runs.</w:t>
      </w:r>
    </w:p>
    <w:p w14:paraId="1F59DF97" w14:textId="77777777" w:rsidR="008E2521" w:rsidRDefault="008E2521"/>
    <w:sectPr w:rsidR="008E2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21"/>
    <w:rsid w:val="008E2521"/>
    <w:rsid w:val="00C91D81"/>
    <w:rsid w:val="00E21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CD326-D445-4E38-ACB3-6F723192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E2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E2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E2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E2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521"/>
    <w:rPr>
      <w:rFonts w:eastAsiaTheme="majorEastAsia" w:cstheme="majorBidi"/>
      <w:color w:val="272727" w:themeColor="text1" w:themeTint="D8"/>
    </w:rPr>
  </w:style>
  <w:style w:type="paragraph" w:styleId="Title">
    <w:name w:val="Title"/>
    <w:basedOn w:val="Normal"/>
    <w:next w:val="Normal"/>
    <w:link w:val="TitleChar"/>
    <w:uiPriority w:val="10"/>
    <w:qFormat/>
    <w:rsid w:val="008E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521"/>
    <w:pPr>
      <w:spacing w:before="160"/>
      <w:jc w:val="center"/>
    </w:pPr>
    <w:rPr>
      <w:i/>
      <w:iCs/>
      <w:color w:val="404040" w:themeColor="text1" w:themeTint="BF"/>
    </w:rPr>
  </w:style>
  <w:style w:type="character" w:customStyle="1" w:styleId="QuoteChar">
    <w:name w:val="Quote Char"/>
    <w:basedOn w:val="DefaultParagraphFont"/>
    <w:link w:val="Quote"/>
    <w:uiPriority w:val="29"/>
    <w:rsid w:val="008E2521"/>
    <w:rPr>
      <w:i/>
      <w:iCs/>
      <w:color w:val="404040" w:themeColor="text1" w:themeTint="BF"/>
    </w:rPr>
  </w:style>
  <w:style w:type="paragraph" w:styleId="ListParagraph">
    <w:name w:val="List Paragraph"/>
    <w:basedOn w:val="Normal"/>
    <w:uiPriority w:val="34"/>
    <w:qFormat/>
    <w:rsid w:val="008E2521"/>
    <w:pPr>
      <w:ind w:left="720"/>
      <w:contextualSpacing/>
    </w:pPr>
  </w:style>
  <w:style w:type="character" w:styleId="IntenseEmphasis">
    <w:name w:val="Intense Emphasis"/>
    <w:basedOn w:val="DefaultParagraphFont"/>
    <w:uiPriority w:val="21"/>
    <w:qFormat/>
    <w:rsid w:val="008E2521"/>
    <w:rPr>
      <w:i/>
      <w:iCs/>
      <w:color w:val="2F5496" w:themeColor="accent1" w:themeShade="BF"/>
    </w:rPr>
  </w:style>
  <w:style w:type="paragraph" w:styleId="IntenseQuote">
    <w:name w:val="Intense Quote"/>
    <w:basedOn w:val="Normal"/>
    <w:next w:val="Normal"/>
    <w:link w:val="IntenseQuoteChar"/>
    <w:uiPriority w:val="30"/>
    <w:qFormat/>
    <w:rsid w:val="008E2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521"/>
    <w:rPr>
      <w:i/>
      <w:iCs/>
      <w:color w:val="2F5496" w:themeColor="accent1" w:themeShade="BF"/>
    </w:rPr>
  </w:style>
  <w:style w:type="character" w:styleId="IntenseReference">
    <w:name w:val="Intense Reference"/>
    <w:basedOn w:val="DefaultParagraphFont"/>
    <w:uiPriority w:val="32"/>
    <w:qFormat/>
    <w:rsid w:val="008E2521"/>
    <w:rPr>
      <w:b/>
      <w:bCs/>
      <w:smallCaps/>
      <w:color w:val="2F5496" w:themeColor="accent1" w:themeShade="BF"/>
      <w:spacing w:val="5"/>
    </w:rPr>
  </w:style>
  <w:style w:type="character" w:customStyle="1" w:styleId="amqy5">
    <w:name w:val="amqy5"/>
    <w:basedOn w:val="DefaultParagraphFont"/>
    <w:rsid w:val="00E21188"/>
  </w:style>
  <w:style w:type="paragraph" w:styleId="NormalWeb">
    <w:name w:val="Normal (Web)"/>
    <w:basedOn w:val="Normal"/>
    <w:uiPriority w:val="99"/>
    <w:semiHidden/>
    <w:unhideWhenUsed/>
    <w:rsid w:val="00E211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1188"/>
    <w:rPr>
      <w:b/>
      <w:bCs/>
    </w:rPr>
  </w:style>
  <w:style w:type="character" w:customStyle="1" w:styleId="5wecz">
    <w:name w:val="_5wecz"/>
    <w:basedOn w:val="DefaultParagraphFont"/>
    <w:rsid w:val="00E21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2026-08-25T23:30:00Z</dcterms:created>
  <dcterms:modified xsi:type="dcterms:W3CDTF">2026-08-25T23:30:00Z</dcterms:modified>
</cp:coreProperties>
</file>