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A52B"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I'd rather it interviewed me by a conversation than with a list of questions I answer in bullet form. It should be conversational and asking questions that are clear and answerable. If the person doesn't know the answers, that's ok too. We want to scope it out and get enough that we can build what we need to achieve all our goals - we can always include more if we might need it, but let's not waste too much time including things we'll never need, especially if it would be technically hard to include or error-prone (but if we need that, we do need that!). That's why we want to know how it will be used!</w:t>
      </w:r>
    </w:p>
    <w:p w14:paraId="68543F75" w14:textId="77777777" w:rsidR="00FD74C3" w:rsidRPr="00FD74C3" w:rsidRDefault="00FD74C3" w:rsidP="00FD74C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D74C3">
        <w:rPr>
          <w:rFonts w:ascii="Times New Roman" w:eastAsia="Times New Roman" w:hAnsi="Times New Roman" w:cs="Times New Roman"/>
          <w:b/>
          <w:bCs/>
          <w:kern w:val="0"/>
          <w:sz w:val="15"/>
          <w:szCs w:val="15"/>
          <w14:ligatures w14:val="none"/>
        </w:rPr>
        <w:t>The assistant said:</w:t>
      </w:r>
    </w:p>
    <w:p w14:paraId="0313475F"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Thought for a moment</w:t>
      </w:r>
    </w:p>
    <w:p w14:paraId="15A5AF27"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I’ll update the </w:t>
      </w:r>
      <w:r w:rsidRPr="00FD74C3">
        <w:rPr>
          <w:rFonts w:ascii="Times New Roman" w:eastAsia="Times New Roman" w:hAnsi="Times New Roman" w:cs="Times New Roman"/>
          <w:b/>
          <w:bCs/>
          <w:kern w:val="0"/>
          <w14:ligatures w14:val="none"/>
        </w:rPr>
        <w:t>interview style and scoping guidance</w:t>
      </w:r>
      <w:r w:rsidRPr="00FD74C3">
        <w:rPr>
          <w:rFonts w:ascii="Times New Roman" w:eastAsia="Times New Roman" w:hAnsi="Times New Roman" w:cs="Times New Roman"/>
          <w:kern w:val="0"/>
          <w14:ligatures w14:val="none"/>
        </w:rPr>
        <w:t xml:space="preserve"> so the agent leads a natural conversation instead of presenting checklist-style questions.</w:t>
      </w:r>
    </w:p>
    <w:p w14:paraId="103D2205"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I’m applying that as a </w:t>
      </w:r>
      <w:r w:rsidRPr="00FD74C3">
        <w:rPr>
          <w:rFonts w:ascii="Times New Roman" w:eastAsia="Times New Roman" w:hAnsi="Times New Roman" w:cs="Times New Roman"/>
          <w:b/>
          <w:bCs/>
          <w:kern w:val="0"/>
          <w14:ligatures w14:val="none"/>
        </w:rPr>
        <w:t>focused instruction edit</w:t>
      </w:r>
      <w:r w:rsidRPr="00FD74C3">
        <w:rPr>
          <w:rFonts w:ascii="Times New Roman" w:eastAsia="Times New Roman" w:hAnsi="Times New Roman" w:cs="Times New Roman"/>
          <w:kern w:val="0"/>
          <w14:ligatures w14:val="none"/>
        </w:rPr>
        <w:t xml:space="preserve"> while preserving the existing pipeline outputs and decision standards.</w:t>
      </w:r>
    </w:p>
    <w:p w14:paraId="144EE2CD"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Updated instructions</w:t>
      </w:r>
    </w:p>
    <w:p w14:paraId="315F82CD"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Summary of changes</w:t>
      </w:r>
    </w:p>
    <w:p w14:paraId="3829D262"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Updated the interview workflow so the agent asks clear, answerable questions conversationally instead of presenting a long checklist.</w:t>
      </w:r>
    </w:p>
    <w:p w14:paraId="3778C043"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Added guidance for handling unknown answers, scoping technical requirements pragmatically, and explicitly weighing hard or error-prone capabilities against the user’s actual goals.</w:t>
      </w:r>
    </w:p>
    <w:p w14:paraId="2E7488D5"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This is now in the draft. Since the draft differs from the live version, click </w:t>
      </w:r>
      <w:r w:rsidRPr="00FD74C3">
        <w:rPr>
          <w:rFonts w:ascii="Times New Roman" w:eastAsia="Times New Roman" w:hAnsi="Times New Roman" w:cs="Times New Roman"/>
          <w:b/>
          <w:bCs/>
          <w:kern w:val="0"/>
          <w14:ligatures w14:val="none"/>
        </w:rPr>
        <w:t>Update</w:t>
      </w:r>
      <w:r w:rsidRPr="00FD74C3">
        <w:rPr>
          <w:rFonts w:ascii="Times New Roman" w:eastAsia="Times New Roman" w:hAnsi="Times New Roman" w:cs="Times New Roman"/>
          <w:kern w:val="0"/>
          <w14:ligatures w14:val="none"/>
        </w:rPr>
        <w:t xml:space="preserve"> when you’re ready for live runs to use the new conversational interview behavior.</w:t>
      </w:r>
    </w:p>
    <w:p w14:paraId="47B21996" w14:textId="77777777" w:rsidR="00FD74C3" w:rsidRPr="00FD74C3" w:rsidRDefault="00FD74C3" w:rsidP="00FD74C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D74C3">
        <w:rPr>
          <w:rFonts w:ascii="Times New Roman" w:eastAsia="Times New Roman" w:hAnsi="Times New Roman" w:cs="Times New Roman"/>
          <w:b/>
          <w:bCs/>
          <w:kern w:val="0"/>
          <w:sz w:val="20"/>
          <w:szCs w:val="20"/>
          <w14:ligatures w14:val="none"/>
        </w:rPr>
        <w:t>You said:</w:t>
      </w:r>
    </w:p>
    <w:p w14:paraId="168C70E7"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I guess my thinking is that after reading the user guide and programming reference, you'll have a good sense of the kinds of things the device can do - but there is some cases where probably it technically could do something but that we will never need for anything related to our goals. This is going to help us scope out our settings and methods we want to wrap later on, and while we do want to be generous, we really don't want to be working our tails off to implement and wrap something unique to the instrument that's both hard to implement and not needed</w:t>
      </w:r>
    </w:p>
    <w:p w14:paraId="24D4067E" w14:textId="77777777" w:rsidR="00FD74C3" w:rsidRPr="00FD74C3" w:rsidRDefault="00FD74C3" w:rsidP="00FD74C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D74C3">
        <w:rPr>
          <w:rFonts w:ascii="Times New Roman" w:eastAsia="Times New Roman" w:hAnsi="Times New Roman" w:cs="Times New Roman"/>
          <w:b/>
          <w:bCs/>
          <w:kern w:val="0"/>
          <w:sz w:val="15"/>
          <w:szCs w:val="15"/>
          <w14:ligatures w14:val="none"/>
        </w:rPr>
        <w:t>The assistant said:</w:t>
      </w:r>
    </w:p>
    <w:p w14:paraId="7509C891"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Thought for 7s</w:t>
      </w:r>
    </w:p>
    <w:p w14:paraId="136056BE"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I’ll refine the </w:t>
      </w:r>
      <w:r w:rsidRPr="00FD74C3">
        <w:rPr>
          <w:rFonts w:ascii="Times New Roman" w:eastAsia="Times New Roman" w:hAnsi="Times New Roman" w:cs="Times New Roman"/>
          <w:b/>
          <w:bCs/>
          <w:kern w:val="0"/>
          <w14:ligatures w14:val="none"/>
        </w:rPr>
        <w:t>scoping rules</w:t>
      </w:r>
      <w:r w:rsidRPr="00FD74C3">
        <w:rPr>
          <w:rFonts w:ascii="Times New Roman" w:eastAsia="Times New Roman" w:hAnsi="Times New Roman" w:cs="Times New Roman"/>
          <w:kern w:val="0"/>
          <w14:ligatures w14:val="none"/>
        </w:rPr>
        <w:t xml:space="preserve"> so the agent uses the manuals to understand what’s possible, but filters implementation scope through the actual scientific goals and future wrapping effort.</w:t>
      </w:r>
    </w:p>
    <w:p w14:paraId="71EC786F"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Updated instructions</w:t>
      </w:r>
    </w:p>
    <w:p w14:paraId="17D52A1F"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lastRenderedPageBreak/>
        <w:t>Summary of changes</w:t>
      </w:r>
    </w:p>
    <w:p w14:paraId="67BD9B09"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Refined the scoping guidance so the agent first builds a capability map from the user guide, programming reference, and upstream materials.</w:t>
      </w:r>
    </w:p>
    <w:p w14:paraId="6FF195D0"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Added explicit rules to include hard or instrument-specific capabilities only when they support a real goal, likely near-term workflow, or necessary validation path.</w:t>
      </w:r>
    </w:p>
    <w:p w14:paraId="220D3BD5"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Added guidance to mark technically possible but unnecessary features as optional or out of scope instead of implying future implementation work.</w:t>
      </w:r>
    </w:p>
    <w:p w14:paraId="70BD2A2D"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That’s now reflected in the draft.</w:t>
      </w:r>
    </w:p>
    <w:p w14:paraId="2407EB59"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The key behavior is: </w:t>
      </w:r>
      <w:r w:rsidRPr="00FD74C3">
        <w:rPr>
          <w:rFonts w:ascii="Times New Roman" w:eastAsia="Times New Roman" w:hAnsi="Times New Roman" w:cs="Times New Roman"/>
          <w:b/>
          <w:bCs/>
          <w:kern w:val="0"/>
          <w14:ligatures w14:val="none"/>
        </w:rPr>
        <w:t>read broadly, scope selectively</w:t>
      </w:r>
      <w:r w:rsidRPr="00FD74C3">
        <w:rPr>
          <w:rFonts w:ascii="Times New Roman" w:eastAsia="Times New Roman" w:hAnsi="Times New Roman" w:cs="Times New Roman"/>
          <w:kern w:val="0"/>
          <w14:ligatures w14:val="none"/>
        </w:rPr>
        <w:t>. The agent should understand what the device can do, but only carry forward hard-to-wrap or instrument-specific features when they matter to the actual goals.</w:t>
      </w:r>
    </w:p>
    <w:p w14:paraId="5EDC777E" w14:textId="77777777" w:rsidR="00FD74C3" w:rsidRPr="00FD74C3" w:rsidRDefault="00FD74C3" w:rsidP="00FD74C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D74C3">
        <w:rPr>
          <w:rFonts w:ascii="Times New Roman" w:eastAsia="Times New Roman" w:hAnsi="Times New Roman" w:cs="Times New Roman"/>
          <w:b/>
          <w:bCs/>
          <w:kern w:val="0"/>
          <w:sz w:val="20"/>
          <w:szCs w:val="20"/>
          <w14:ligatures w14:val="none"/>
        </w:rPr>
        <w:t>You said:</w:t>
      </w:r>
    </w:p>
    <w:p w14:paraId="4AE10586"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Yeah, hence the scoping of the goals</w:t>
      </w:r>
    </w:p>
    <w:p w14:paraId="359DBCF9" w14:textId="77777777" w:rsidR="00FD74C3" w:rsidRPr="00FD74C3" w:rsidRDefault="00FD74C3" w:rsidP="00FD74C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D74C3">
        <w:rPr>
          <w:rFonts w:ascii="Times New Roman" w:eastAsia="Times New Roman" w:hAnsi="Times New Roman" w:cs="Times New Roman"/>
          <w:b/>
          <w:bCs/>
          <w:kern w:val="0"/>
          <w:sz w:val="15"/>
          <w:szCs w:val="15"/>
          <w14:ligatures w14:val="none"/>
        </w:rPr>
        <w:t>The assistant said:</w:t>
      </w:r>
    </w:p>
    <w:p w14:paraId="7F676762"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Thought for 3s</w:t>
      </w:r>
    </w:p>
    <w:p w14:paraId="3CF60D05"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I’ll make the </w:t>
      </w:r>
      <w:r w:rsidRPr="00FD74C3">
        <w:rPr>
          <w:rFonts w:ascii="Times New Roman" w:eastAsia="Times New Roman" w:hAnsi="Times New Roman" w:cs="Times New Roman"/>
          <w:b/>
          <w:bCs/>
          <w:kern w:val="0"/>
          <w14:ligatures w14:val="none"/>
        </w:rPr>
        <w:t>goal-scoping purpose</w:t>
      </w:r>
      <w:r w:rsidRPr="00FD74C3">
        <w:rPr>
          <w:rFonts w:ascii="Times New Roman" w:eastAsia="Times New Roman" w:hAnsi="Times New Roman" w:cs="Times New Roman"/>
          <w:kern w:val="0"/>
          <w14:ligatures w14:val="none"/>
        </w:rPr>
        <w:t xml:space="preserve"> explicit: the interview is not just to choose an interface, but to decide what future settings and method wrappers are actually worth building.</w:t>
      </w:r>
    </w:p>
    <w:p w14:paraId="465E3A61"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Updated instructions</w:t>
      </w:r>
    </w:p>
    <w:p w14:paraId="27F2729B"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Summary of changes</w:t>
      </w:r>
    </w:p>
    <w:p w14:paraId="1B237635"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Made goal scoping explicit as a primary purpose of the interview, alongside choosing the interface.</w:t>
      </w:r>
    </w:p>
    <w:p w14:paraId="3A7A9730"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Clarified that the science-goals handoff should tell later pipeline stages which settings, acquisition/control methods, and instrument-specific wrappers are required, likely useful, optional, or intentionally out of scope.</w:t>
      </w:r>
    </w:p>
    <w:p w14:paraId="0C06CE4E"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Exactly. I tightened the draft around that: </w:t>
      </w:r>
      <w:r w:rsidRPr="00FD74C3">
        <w:rPr>
          <w:rFonts w:ascii="Times New Roman" w:eastAsia="Times New Roman" w:hAnsi="Times New Roman" w:cs="Times New Roman"/>
          <w:b/>
          <w:bCs/>
          <w:kern w:val="0"/>
          <w14:ligatures w14:val="none"/>
        </w:rPr>
        <w:t>goal scoping is the mechanism that prevents unnecessary future implementation work</w:t>
      </w:r>
      <w:r w:rsidRPr="00FD74C3">
        <w:rPr>
          <w:rFonts w:ascii="Times New Roman" w:eastAsia="Times New Roman" w:hAnsi="Times New Roman" w:cs="Times New Roman"/>
          <w:kern w:val="0"/>
          <w14:ligatures w14:val="none"/>
        </w:rPr>
        <w:t>, while still preserving anything the science actually requires.</w:t>
      </w:r>
    </w:p>
    <w:p w14:paraId="7C252CD9"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The draft still needs </w:t>
      </w:r>
      <w:r w:rsidRPr="00FD74C3">
        <w:rPr>
          <w:rFonts w:ascii="Times New Roman" w:eastAsia="Times New Roman" w:hAnsi="Times New Roman" w:cs="Times New Roman"/>
          <w:b/>
          <w:bCs/>
          <w:kern w:val="0"/>
          <w14:ligatures w14:val="none"/>
        </w:rPr>
        <w:t>Update</w:t>
      </w:r>
      <w:r w:rsidRPr="00FD74C3">
        <w:rPr>
          <w:rFonts w:ascii="Times New Roman" w:eastAsia="Times New Roman" w:hAnsi="Times New Roman" w:cs="Times New Roman"/>
          <w:kern w:val="0"/>
          <w14:ligatures w14:val="none"/>
        </w:rPr>
        <w:t xml:space="preserve"> before live runs use these changes.</w:t>
      </w:r>
    </w:p>
    <w:p w14:paraId="3936689C" w14:textId="77777777" w:rsidR="00FD74C3" w:rsidRPr="00FD74C3" w:rsidRDefault="00FD74C3" w:rsidP="00FD74C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D74C3">
        <w:rPr>
          <w:rFonts w:ascii="Times New Roman" w:eastAsia="Times New Roman" w:hAnsi="Times New Roman" w:cs="Times New Roman"/>
          <w:b/>
          <w:bCs/>
          <w:kern w:val="0"/>
          <w:sz w:val="20"/>
          <w:szCs w:val="20"/>
          <w14:ligatures w14:val="none"/>
        </w:rPr>
        <w:t>You said:</w:t>
      </w:r>
    </w:p>
    <w:p w14:paraId="7757F22C"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lastRenderedPageBreak/>
        <w:t>But not at a granular level! At a really big picture level. And if it's easy to wrap anyway, don't waste our time asking. It's the hard stuff that matters</w:t>
      </w:r>
    </w:p>
    <w:p w14:paraId="03F28975" w14:textId="77777777" w:rsidR="00FD74C3" w:rsidRPr="00FD74C3" w:rsidRDefault="00FD74C3" w:rsidP="00FD74C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D74C3">
        <w:rPr>
          <w:rFonts w:ascii="Times New Roman" w:eastAsia="Times New Roman" w:hAnsi="Times New Roman" w:cs="Times New Roman"/>
          <w:b/>
          <w:bCs/>
          <w:kern w:val="0"/>
          <w:sz w:val="15"/>
          <w:szCs w:val="15"/>
          <w14:ligatures w14:val="none"/>
        </w:rPr>
        <w:t>The assistant said:</w:t>
      </w:r>
    </w:p>
    <w:p w14:paraId="0A901091"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Thought for 5s</w:t>
      </w:r>
    </w:p>
    <w:p w14:paraId="53D853F4"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I’ll tighten the </w:t>
      </w:r>
      <w:r w:rsidRPr="00FD74C3">
        <w:rPr>
          <w:rFonts w:ascii="Times New Roman" w:eastAsia="Times New Roman" w:hAnsi="Times New Roman" w:cs="Times New Roman"/>
          <w:b/>
          <w:bCs/>
          <w:kern w:val="0"/>
          <w14:ligatures w14:val="none"/>
        </w:rPr>
        <w:t>goal-scoping depth</w:t>
      </w:r>
      <w:r w:rsidRPr="00FD74C3">
        <w:rPr>
          <w:rFonts w:ascii="Times New Roman" w:eastAsia="Times New Roman" w:hAnsi="Times New Roman" w:cs="Times New Roman"/>
          <w:kern w:val="0"/>
          <w14:ligatures w14:val="none"/>
        </w:rPr>
        <w:t xml:space="preserve"> so the agent stays big-picture and only digs into details when a hard-to-wrap capability might matter.</w:t>
      </w:r>
    </w:p>
    <w:p w14:paraId="2D19AA35"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Updated instructions</w:t>
      </w:r>
    </w:p>
    <w:p w14:paraId="4CA382AD"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Summary of changes</w:t>
      </w:r>
    </w:p>
    <w:p w14:paraId="37D9155E"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Tightened the interview guidance so goal scoping stays at a big-picture technical level, not granular settings or method details.</w:t>
      </w:r>
    </w:p>
    <w:p w14:paraId="1E158DEB"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Added an explicit rule not to spend interview time on easy, common, or well-documented capabilities that are likely straightforward to wrap.</w:t>
      </w:r>
    </w:p>
    <w:p w14:paraId="3BF230E3"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Refocused follow-up questions on hard, fragile, synchronization-sensitive, performance-sensitive, or costly instrument-specific capabilities.</w:t>
      </w:r>
    </w:p>
    <w:p w14:paraId="554A3700"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Updated. The agent should now treat the interview as </w:t>
      </w:r>
      <w:r w:rsidRPr="00FD74C3">
        <w:rPr>
          <w:rFonts w:ascii="Times New Roman" w:eastAsia="Times New Roman" w:hAnsi="Times New Roman" w:cs="Times New Roman"/>
          <w:b/>
          <w:bCs/>
          <w:kern w:val="0"/>
          <w14:ligatures w14:val="none"/>
        </w:rPr>
        <w:t>big-picture goal scoping</w:t>
      </w:r>
      <w:r w:rsidRPr="00FD74C3">
        <w:rPr>
          <w:rFonts w:ascii="Times New Roman" w:eastAsia="Times New Roman" w:hAnsi="Times New Roman" w:cs="Times New Roman"/>
          <w:kern w:val="0"/>
          <w14:ligatures w14:val="none"/>
        </w:rPr>
        <w:t>, not detailed method design.</w:t>
      </w:r>
    </w:p>
    <w:p w14:paraId="1B2CE03B"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It will save the user’s attention for the parts that could be hard, fragile, or costly to wrap later.</w:t>
      </w:r>
    </w:p>
    <w:p w14:paraId="23A2FA1F" w14:textId="77777777" w:rsidR="00FD74C3" w:rsidRPr="00FD74C3" w:rsidRDefault="00FD74C3" w:rsidP="00FD74C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D74C3">
        <w:rPr>
          <w:rFonts w:ascii="Times New Roman" w:eastAsia="Times New Roman" w:hAnsi="Times New Roman" w:cs="Times New Roman"/>
          <w:b/>
          <w:bCs/>
          <w:kern w:val="0"/>
          <w:sz w:val="20"/>
          <w:szCs w:val="20"/>
          <w14:ligatures w14:val="none"/>
        </w:rPr>
        <w:t>You said:</w:t>
      </w:r>
    </w:p>
    <w:p w14:paraId="3E624410"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Update the output categories as needed so this kind of information is properly captured</w:t>
      </w:r>
    </w:p>
    <w:p w14:paraId="5AD9FA9E" w14:textId="77777777" w:rsidR="00FD74C3" w:rsidRPr="00FD74C3" w:rsidRDefault="00FD74C3" w:rsidP="00FD74C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D74C3">
        <w:rPr>
          <w:rFonts w:ascii="Times New Roman" w:eastAsia="Times New Roman" w:hAnsi="Times New Roman" w:cs="Times New Roman"/>
          <w:b/>
          <w:bCs/>
          <w:kern w:val="0"/>
          <w:sz w:val="15"/>
          <w:szCs w:val="15"/>
          <w14:ligatures w14:val="none"/>
        </w:rPr>
        <w:t>The assistant said:</w:t>
      </w:r>
    </w:p>
    <w:p w14:paraId="7770734F"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Thought for 4s</w:t>
      </w:r>
    </w:p>
    <w:p w14:paraId="30049DD4"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I’ll update the </w:t>
      </w:r>
      <w:r w:rsidRPr="00FD74C3">
        <w:rPr>
          <w:rFonts w:ascii="Times New Roman" w:eastAsia="Times New Roman" w:hAnsi="Times New Roman" w:cs="Times New Roman"/>
          <w:b/>
          <w:bCs/>
          <w:kern w:val="0"/>
          <w14:ligatures w14:val="none"/>
        </w:rPr>
        <w:t>final deliverable categories</w:t>
      </w:r>
      <w:r w:rsidRPr="00FD74C3">
        <w:rPr>
          <w:rFonts w:ascii="Times New Roman" w:eastAsia="Times New Roman" w:hAnsi="Times New Roman" w:cs="Times New Roman"/>
          <w:kern w:val="0"/>
          <w14:ligatures w14:val="none"/>
        </w:rPr>
        <w:t xml:space="preserve"> so the artifacts capture big-picture scope: required, easy/default, hard-but-needed, optional, and intentionally out of scope.</w:t>
      </w:r>
    </w:p>
    <w:p w14:paraId="3C2798DF"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Updated instructions</w:t>
      </w:r>
    </w:p>
    <w:p w14:paraId="56206818" w14:textId="77777777" w:rsidR="00FD74C3" w:rsidRPr="00FD74C3" w:rsidRDefault="00FD74C3" w:rsidP="00FD74C3">
      <w:pPr>
        <w:spacing w:after="0"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Summary of changes</w:t>
      </w:r>
    </w:p>
    <w:p w14:paraId="34464CB1"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Updated the science-goals Markdown output to include big-picture implementation-scope categories.</w:t>
      </w:r>
    </w:p>
    <w:p w14:paraId="07F8F254"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Expanded the science-goals JSON schema with implementation scope fields for required, easy/default, hard-but-needed, optional, and intentionally out-of-scope capabilities.</w:t>
      </w:r>
    </w:p>
    <w:p w14:paraId="747533B0"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lastRenderedPageBreak/>
        <w:t>Clarified that the final handoff should avoid granular command inventories while still capturing why hard capabilities are included or excluded.</w:t>
      </w:r>
    </w:p>
    <w:p w14:paraId="4F4CE976" w14:textId="77777777" w:rsidR="00FD74C3" w:rsidRPr="00FD74C3" w:rsidRDefault="00FD74C3" w:rsidP="00FD74C3">
      <w:pPr>
        <w:spacing w:before="100" w:beforeAutospacing="1" w:after="100" w:afterAutospacing="1" w:line="240" w:lineRule="auto"/>
        <w:rPr>
          <w:rFonts w:ascii="Times New Roman" w:eastAsia="Times New Roman" w:hAnsi="Times New Roman" w:cs="Times New Roman"/>
          <w:kern w:val="0"/>
          <w14:ligatures w14:val="none"/>
        </w:rPr>
      </w:pPr>
      <w:r w:rsidRPr="00FD74C3">
        <w:rPr>
          <w:rFonts w:ascii="Times New Roman" w:eastAsia="Times New Roman" w:hAnsi="Times New Roman" w:cs="Times New Roman"/>
          <w:kern w:val="0"/>
          <w14:ligatures w14:val="none"/>
        </w:rPr>
        <w:t xml:space="preserve">Done. The outputs now explicitly capture </w:t>
      </w:r>
      <w:r w:rsidRPr="00FD74C3">
        <w:rPr>
          <w:rFonts w:ascii="Times New Roman" w:eastAsia="Times New Roman" w:hAnsi="Times New Roman" w:cs="Times New Roman"/>
          <w:b/>
          <w:bCs/>
          <w:kern w:val="0"/>
          <w14:ligatures w14:val="none"/>
        </w:rPr>
        <w:t>big-picture implementation scope</w:t>
      </w:r>
      <w:r w:rsidRPr="00FD74C3">
        <w:rPr>
          <w:rFonts w:ascii="Times New Roman" w:eastAsia="Times New Roman" w:hAnsi="Times New Roman" w:cs="Times New Roman"/>
          <w:kern w:val="0"/>
          <w14:ligatures w14:val="none"/>
        </w:rPr>
        <w:t>, especially which hard capabilities are worth wrapping and which technically possible features should stay out of scope.</w:t>
      </w:r>
    </w:p>
    <w:p w14:paraId="0F5F4706" w14:textId="77777777" w:rsidR="002B6DBC" w:rsidRPr="00FD74C3" w:rsidRDefault="002B6DBC" w:rsidP="00FD74C3"/>
    <w:sectPr w:rsidR="002B6DBC" w:rsidRPr="00FD7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DBC"/>
    <w:rsid w:val="0009190A"/>
    <w:rsid w:val="002A1536"/>
    <w:rsid w:val="002B6DBC"/>
    <w:rsid w:val="00335453"/>
    <w:rsid w:val="00FD7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2008D-27C8-4822-83C1-4910E6F63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B6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B6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B6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2B6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DBC"/>
    <w:rPr>
      <w:rFonts w:eastAsiaTheme="majorEastAsia" w:cstheme="majorBidi"/>
      <w:color w:val="272727" w:themeColor="text1" w:themeTint="D8"/>
    </w:rPr>
  </w:style>
  <w:style w:type="paragraph" w:styleId="Title">
    <w:name w:val="Title"/>
    <w:basedOn w:val="Normal"/>
    <w:next w:val="Normal"/>
    <w:link w:val="TitleChar"/>
    <w:uiPriority w:val="10"/>
    <w:qFormat/>
    <w:rsid w:val="002B6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DBC"/>
    <w:pPr>
      <w:spacing w:before="160"/>
      <w:jc w:val="center"/>
    </w:pPr>
    <w:rPr>
      <w:i/>
      <w:iCs/>
      <w:color w:val="404040" w:themeColor="text1" w:themeTint="BF"/>
    </w:rPr>
  </w:style>
  <w:style w:type="character" w:customStyle="1" w:styleId="QuoteChar">
    <w:name w:val="Quote Char"/>
    <w:basedOn w:val="DefaultParagraphFont"/>
    <w:link w:val="Quote"/>
    <w:uiPriority w:val="29"/>
    <w:rsid w:val="002B6DBC"/>
    <w:rPr>
      <w:i/>
      <w:iCs/>
      <w:color w:val="404040" w:themeColor="text1" w:themeTint="BF"/>
    </w:rPr>
  </w:style>
  <w:style w:type="paragraph" w:styleId="ListParagraph">
    <w:name w:val="List Paragraph"/>
    <w:basedOn w:val="Normal"/>
    <w:uiPriority w:val="34"/>
    <w:qFormat/>
    <w:rsid w:val="002B6DBC"/>
    <w:pPr>
      <w:ind w:left="720"/>
      <w:contextualSpacing/>
    </w:pPr>
  </w:style>
  <w:style w:type="character" w:styleId="IntenseEmphasis">
    <w:name w:val="Intense Emphasis"/>
    <w:basedOn w:val="DefaultParagraphFont"/>
    <w:uiPriority w:val="21"/>
    <w:qFormat/>
    <w:rsid w:val="002B6DBC"/>
    <w:rPr>
      <w:i/>
      <w:iCs/>
      <w:color w:val="2F5496" w:themeColor="accent1" w:themeShade="BF"/>
    </w:rPr>
  </w:style>
  <w:style w:type="paragraph" w:styleId="IntenseQuote">
    <w:name w:val="Intense Quote"/>
    <w:basedOn w:val="Normal"/>
    <w:next w:val="Normal"/>
    <w:link w:val="IntenseQuoteChar"/>
    <w:uiPriority w:val="30"/>
    <w:qFormat/>
    <w:rsid w:val="002B6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DBC"/>
    <w:rPr>
      <w:i/>
      <w:iCs/>
      <w:color w:val="2F5496" w:themeColor="accent1" w:themeShade="BF"/>
    </w:rPr>
  </w:style>
  <w:style w:type="character" w:styleId="IntenseReference">
    <w:name w:val="Intense Reference"/>
    <w:basedOn w:val="DefaultParagraphFont"/>
    <w:uiPriority w:val="32"/>
    <w:qFormat/>
    <w:rsid w:val="002B6DBC"/>
    <w:rPr>
      <w:b/>
      <w:bCs/>
      <w:smallCaps/>
      <w:color w:val="2F5496" w:themeColor="accent1" w:themeShade="BF"/>
      <w:spacing w:val="5"/>
    </w:rPr>
  </w:style>
  <w:style w:type="character" w:customStyle="1" w:styleId="amqy5">
    <w:name w:val="amqy5"/>
    <w:basedOn w:val="DefaultParagraphFont"/>
    <w:rsid w:val="00335453"/>
  </w:style>
  <w:style w:type="paragraph" w:styleId="NormalWeb">
    <w:name w:val="Normal (Web)"/>
    <w:basedOn w:val="Normal"/>
    <w:uiPriority w:val="99"/>
    <w:semiHidden/>
    <w:unhideWhenUsed/>
    <w:rsid w:val="003354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5453"/>
    <w:rPr>
      <w:b/>
      <w:bCs/>
    </w:rPr>
  </w:style>
  <w:style w:type="character" w:customStyle="1" w:styleId="5wecz">
    <w:name w:val="_5wecz"/>
    <w:basedOn w:val="DefaultParagraphFont"/>
    <w:rsid w:val="00335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866</Words>
  <Characters>4940</Characters>
  <Application>Microsoft Office Word</Application>
  <DocSecurity>0</DocSecurity>
  <Lines>41</Lines>
  <Paragraphs>11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3</cp:revision>
  <dcterms:created xsi:type="dcterms:W3CDTF">2026-08-28T00:29:00Z</dcterms:created>
  <dcterms:modified xsi:type="dcterms:W3CDTF">2026-08-28T00:31:00Z</dcterms:modified>
</cp:coreProperties>
</file>