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63670968"/>
        <w:docPartObj>
          <w:docPartGallery w:val="Cover Pages"/>
          <w:docPartUnique/>
        </w:docPartObj>
      </w:sdtPr>
      <w:sdtEndPr>
        <w:rPr>
          <w:rStyle w:val="Heading1Char"/>
          <w:b/>
          <w:bCs/>
          <w:caps/>
          <w:color w:val="FFFFFF" w:themeColor="background1"/>
          <w:spacing w:val="15"/>
          <w:shd w:val="clear" w:color="auto" w:fill="156082" w:themeFill="accent1"/>
        </w:rPr>
      </w:sdtEndPr>
      <w:sdtContent>
        <w:p w14:paraId="000CD774" w14:textId="0ED391C7" w:rsidR="00C02C71" w:rsidRDefault="00C02C71">
          <w:r>
            <w:rPr>
              <w:noProof/>
            </w:rPr>
            <mc:AlternateContent>
              <mc:Choice Requires="wpg">
                <w:drawing>
                  <wp:anchor distT="0" distB="0" distL="114300" distR="114300" simplePos="0" relativeHeight="251659264" behindDoc="1" locked="0" layoutInCell="1" allowOverlap="1" wp14:anchorId="07B21FFC" wp14:editId="649467EB">
                    <wp:simplePos x="0" y="0"/>
                    <wp:positionH relativeFrom="page">
                      <wp:align>center</wp:align>
                    </wp:positionH>
                    <wp:positionV relativeFrom="page">
                      <wp:align>center</wp:align>
                    </wp:positionV>
                    <wp:extent cx="6864824" cy="9123528"/>
                    <wp:effectExtent l="0" t="0" r="0" b="0"/>
                    <wp:wrapNone/>
                    <wp:docPr id="193" name="Group 3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sz w:val="28"/>
                                      <w:szCs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CFDEEEC" w14:textId="39BE90D8" w:rsidR="00C02C71" w:rsidRPr="00121078" w:rsidRDefault="00C02C71">
                                      <w:pPr>
                                        <w:pStyle w:val="NoSpacing"/>
                                        <w:spacing w:before="120"/>
                                        <w:jc w:val="center"/>
                                        <w:rPr>
                                          <w:b/>
                                          <w:bCs/>
                                          <w:color w:val="FFFFFF" w:themeColor="background1"/>
                                          <w:sz w:val="28"/>
                                          <w:szCs w:val="28"/>
                                        </w:rPr>
                                      </w:pPr>
                                      <w:r w:rsidRPr="00121078">
                                        <w:rPr>
                                          <w:b/>
                                          <w:bCs/>
                                          <w:color w:val="FFFFFF" w:themeColor="background1"/>
                                          <w:sz w:val="28"/>
                                          <w:szCs w:val="28"/>
                                        </w:rPr>
                                        <w:t>19141230</w:t>
                                      </w:r>
                                    </w:p>
                                  </w:sdtContent>
                                </w:sdt>
                                <w:p w14:paraId="74C3ADB8" w14:textId="2B7B9D38" w:rsidR="00C02C7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C02C71">
                                        <w:rPr>
                                          <w:caps/>
                                          <w:color w:val="FFFFFF" w:themeColor="background1"/>
                                        </w:rPr>
                                        <w:t>Oxford Brookes University</w:t>
                                      </w:r>
                                    </w:sdtContent>
                                  </w:sdt>
                                  <w:r w:rsidR="00C02C71">
                                    <w:rPr>
                                      <w:color w:val="FFFFFF" w:themeColor="background1"/>
                                    </w:rPr>
                                    <w:t>  </w:t>
                                  </w:r>
                                  <w:sdt>
                                    <w:sdtPr>
                                      <w:rPr>
                                        <w:i/>
                                        <w:iCs/>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121078" w:rsidRPr="00816E9B">
                                        <w:rPr>
                                          <w:i/>
                                          <w:iCs/>
                                          <w:color w:val="FFFFFF" w:themeColor="background1"/>
                                        </w:rPr>
                                        <w:t>Faculty</w:t>
                                      </w:r>
                                      <w:r w:rsidR="00C02C71" w:rsidRPr="00816E9B">
                                        <w:rPr>
                                          <w:i/>
                                          <w:iCs/>
                                          <w:color w:val="FFFFFF" w:themeColor="background1"/>
                                        </w:rPr>
                                        <w:t xml:space="preserve"> of </w:t>
                                      </w:r>
                                      <w:r w:rsidR="003F7238" w:rsidRPr="00816E9B">
                                        <w:rPr>
                                          <w:i/>
                                          <w:iCs/>
                                          <w:color w:val="FFFFFF" w:themeColor="background1"/>
                                        </w:rPr>
                                        <w:t>T</w:t>
                                      </w:r>
                                      <w:r w:rsidR="00121078" w:rsidRPr="00816E9B">
                                        <w:rPr>
                                          <w:i/>
                                          <w:iCs/>
                                          <w:color w:val="FFFFFF" w:themeColor="background1"/>
                                        </w:rPr>
                                        <w:t>echnology, Design and Environment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72"/>
                                      <w:szCs w:val="7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D73013" w14:textId="5F33E959" w:rsidR="00C02C71" w:rsidRDefault="00156AA6">
                                      <w:pPr>
                                        <w:pStyle w:val="NoSpacing"/>
                                        <w:jc w:val="center"/>
                                        <w:rPr>
                                          <w:rFonts w:asciiTheme="majorHAnsi" w:eastAsiaTheme="majorEastAsia" w:hAnsiTheme="majorHAnsi" w:cstheme="majorBidi"/>
                                          <w:caps/>
                                          <w:color w:val="156082" w:themeColor="accent1"/>
                                          <w:sz w:val="72"/>
                                          <w:szCs w:val="72"/>
                                        </w:rPr>
                                      </w:pPr>
                                      <w:r w:rsidRPr="00A30C5F">
                                        <w:rPr>
                                          <w:rFonts w:asciiTheme="majorHAnsi" w:eastAsiaTheme="majorEastAsia" w:hAnsiTheme="majorHAnsi" w:cstheme="majorBidi"/>
                                          <w:caps/>
                                          <w:color w:val="000000" w:themeColor="text1"/>
                                          <w:sz w:val="72"/>
                                          <w:szCs w:val="7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Tech7004 – Cyber security and the web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B21FFC" id="Group 31"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156082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sdt>
                            <w:sdtPr>
                              <w:rPr>
                                <w:b/>
                                <w:bCs/>
                                <w:color w:val="FFFFFF" w:themeColor="background1"/>
                                <w:sz w:val="28"/>
                                <w:szCs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CFDEEEC" w14:textId="39BE90D8" w:rsidR="00C02C71" w:rsidRPr="00121078" w:rsidRDefault="00C02C71">
                                <w:pPr>
                                  <w:pStyle w:val="NoSpacing"/>
                                  <w:spacing w:before="120"/>
                                  <w:jc w:val="center"/>
                                  <w:rPr>
                                    <w:b/>
                                    <w:bCs/>
                                    <w:color w:val="FFFFFF" w:themeColor="background1"/>
                                    <w:sz w:val="28"/>
                                    <w:szCs w:val="28"/>
                                  </w:rPr>
                                </w:pPr>
                                <w:r w:rsidRPr="00121078">
                                  <w:rPr>
                                    <w:b/>
                                    <w:bCs/>
                                    <w:color w:val="FFFFFF" w:themeColor="background1"/>
                                    <w:sz w:val="28"/>
                                    <w:szCs w:val="28"/>
                                  </w:rPr>
                                  <w:t>19141230</w:t>
                                </w:r>
                              </w:p>
                            </w:sdtContent>
                          </w:sdt>
                          <w:p w14:paraId="74C3ADB8" w14:textId="2B7B9D38" w:rsidR="00C02C7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C02C71">
                                  <w:rPr>
                                    <w:caps/>
                                    <w:color w:val="FFFFFF" w:themeColor="background1"/>
                                  </w:rPr>
                                  <w:t>Oxford Brookes University</w:t>
                                </w:r>
                              </w:sdtContent>
                            </w:sdt>
                            <w:r w:rsidR="00C02C71">
                              <w:rPr>
                                <w:color w:val="FFFFFF" w:themeColor="background1"/>
                              </w:rPr>
                              <w:t>  </w:t>
                            </w:r>
                            <w:sdt>
                              <w:sdtPr>
                                <w:rPr>
                                  <w:i/>
                                  <w:iCs/>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121078" w:rsidRPr="00816E9B">
                                  <w:rPr>
                                    <w:i/>
                                    <w:iCs/>
                                    <w:color w:val="FFFFFF" w:themeColor="background1"/>
                                  </w:rPr>
                                  <w:t>Faculty</w:t>
                                </w:r>
                                <w:r w:rsidR="00C02C71" w:rsidRPr="00816E9B">
                                  <w:rPr>
                                    <w:i/>
                                    <w:iCs/>
                                    <w:color w:val="FFFFFF" w:themeColor="background1"/>
                                  </w:rPr>
                                  <w:t xml:space="preserve"> of </w:t>
                                </w:r>
                                <w:r w:rsidR="003F7238" w:rsidRPr="00816E9B">
                                  <w:rPr>
                                    <w:i/>
                                    <w:iCs/>
                                    <w:color w:val="FFFFFF" w:themeColor="background1"/>
                                  </w:rPr>
                                  <w:t>T</w:t>
                                </w:r>
                                <w:r w:rsidR="00121078" w:rsidRPr="00816E9B">
                                  <w:rPr>
                                    <w:i/>
                                    <w:iCs/>
                                    <w:color w:val="FFFFFF" w:themeColor="background1"/>
                                  </w:rPr>
                                  <w:t>echnology, Design and Environment</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000000" w:themeColor="text1"/>
                                <w:sz w:val="72"/>
                                <w:szCs w:val="7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D73013" w14:textId="5F33E959" w:rsidR="00C02C71" w:rsidRDefault="00156AA6">
                                <w:pPr>
                                  <w:pStyle w:val="NoSpacing"/>
                                  <w:jc w:val="center"/>
                                  <w:rPr>
                                    <w:rFonts w:asciiTheme="majorHAnsi" w:eastAsiaTheme="majorEastAsia" w:hAnsiTheme="majorHAnsi" w:cstheme="majorBidi"/>
                                    <w:caps/>
                                    <w:color w:val="156082" w:themeColor="accent1"/>
                                    <w:sz w:val="72"/>
                                    <w:szCs w:val="72"/>
                                  </w:rPr>
                                </w:pPr>
                                <w:r w:rsidRPr="00A30C5F">
                                  <w:rPr>
                                    <w:rFonts w:asciiTheme="majorHAnsi" w:eastAsiaTheme="majorEastAsia" w:hAnsiTheme="majorHAnsi" w:cstheme="majorBidi"/>
                                    <w:caps/>
                                    <w:color w:val="000000" w:themeColor="text1"/>
                                    <w:sz w:val="72"/>
                                    <w:szCs w:val="72"/>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Tech7004 – Cyber security and the web</w:t>
                                </w:r>
                              </w:p>
                            </w:sdtContent>
                          </w:sdt>
                        </w:txbxContent>
                      </v:textbox>
                    </v:shape>
                    <w10:wrap anchorx="page" anchory="page"/>
                  </v:group>
                </w:pict>
              </mc:Fallback>
            </mc:AlternateContent>
          </w:r>
        </w:p>
        <w:p w14:paraId="1E13D3B7" w14:textId="51AFF81A" w:rsidR="00C02C71" w:rsidRDefault="00C02C71">
          <w:pPr>
            <w:rPr>
              <w:rStyle w:val="Heading1Char"/>
            </w:rPr>
          </w:pPr>
          <w:r>
            <w:rPr>
              <w:rStyle w:val="Heading1Char"/>
            </w:rPr>
            <w:br w:type="page"/>
          </w:r>
        </w:p>
      </w:sdtContent>
    </w:sdt>
    <w:sdt>
      <w:sdtPr>
        <w:rPr>
          <w:b w:val="0"/>
          <w:bCs w:val="0"/>
          <w:caps w:val="0"/>
          <w:color w:val="auto"/>
          <w:spacing w:val="0"/>
          <w:sz w:val="20"/>
          <w:szCs w:val="20"/>
        </w:rPr>
        <w:id w:val="1473632507"/>
        <w:docPartObj>
          <w:docPartGallery w:val="Table of Contents"/>
          <w:docPartUnique/>
        </w:docPartObj>
      </w:sdtPr>
      <w:sdtEndPr>
        <w:rPr>
          <w:noProof/>
        </w:rPr>
      </w:sdtEndPr>
      <w:sdtContent>
        <w:p w14:paraId="57798FF4" w14:textId="79FAF737" w:rsidR="00501153" w:rsidRDefault="00501153">
          <w:pPr>
            <w:pStyle w:val="TOCHeading"/>
          </w:pPr>
          <w:r>
            <w:t>Table of Contents</w:t>
          </w:r>
        </w:p>
        <w:p w14:paraId="0902E641" w14:textId="347C486A" w:rsidR="00261659" w:rsidRDefault="00501153">
          <w:pPr>
            <w:pStyle w:val="TOC1"/>
            <w:tabs>
              <w:tab w:val="right" w:leader="dot" w:pos="8268"/>
            </w:tabs>
            <w:rPr>
              <w:b w:val="0"/>
              <w:bCs w:val="0"/>
              <w:noProof/>
              <w:kern w:val="2"/>
              <w:sz w:val="24"/>
              <w:szCs w:val="24"/>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71090709" w:history="1">
            <w:r w:rsidR="00261659" w:rsidRPr="00080E55">
              <w:rPr>
                <w:rStyle w:val="Hyperlink"/>
                <w:noProof/>
              </w:rPr>
              <w:t>DELIVERABLE 2 – CASE STUDY</w:t>
            </w:r>
            <w:r w:rsidR="00261659">
              <w:rPr>
                <w:noProof/>
                <w:webHidden/>
              </w:rPr>
              <w:tab/>
            </w:r>
            <w:r w:rsidR="00261659">
              <w:rPr>
                <w:noProof/>
                <w:webHidden/>
              </w:rPr>
              <w:fldChar w:fldCharType="begin"/>
            </w:r>
            <w:r w:rsidR="00261659">
              <w:rPr>
                <w:noProof/>
                <w:webHidden/>
              </w:rPr>
              <w:instrText xml:space="preserve"> PAGEREF _Toc171090709 \h </w:instrText>
            </w:r>
            <w:r w:rsidR="00261659">
              <w:rPr>
                <w:noProof/>
                <w:webHidden/>
              </w:rPr>
            </w:r>
            <w:r w:rsidR="00261659">
              <w:rPr>
                <w:noProof/>
                <w:webHidden/>
              </w:rPr>
              <w:fldChar w:fldCharType="separate"/>
            </w:r>
            <w:r w:rsidR="00C8561A">
              <w:rPr>
                <w:noProof/>
                <w:webHidden/>
              </w:rPr>
              <w:t>2</w:t>
            </w:r>
            <w:r w:rsidR="00261659">
              <w:rPr>
                <w:noProof/>
                <w:webHidden/>
              </w:rPr>
              <w:fldChar w:fldCharType="end"/>
            </w:r>
          </w:hyperlink>
        </w:p>
        <w:p w14:paraId="4F47F13A" w14:textId="68400FB7" w:rsidR="00261659" w:rsidRDefault="00261659">
          <w:pPr>
            <w:pStyle w:val="TOC2"/>
            <w:tabs>
              <w:tab w:val="right" w:leader="dot" w:pos="8268"/>
            </w:tabs>
            <w:rPr>
              <w:i w:val="0"/>
              <w:iCs w:val="0"/>
              <w:noProof/>
              <w:kern w:val="2"/>
              <w:sz w:val="24"/>
              <w:szCs w:val="24"/>
              <w:lang w:eastAsia="en-GB"/>
              <w14:ligatures w14:val="standardContextual"/>
            </w:rPr>
          </w:pPr>
          <w:hyperlink w:anchor="_Toc171090710" w:history="1">
            <w:r w:rsidRPr="00080E55">
              <w:rPr>
                <w:rStyle w:val="Hyperlink"/>
                <w:noProof/>
              </w:rPr>
              <w:t>The grading system</w:t>
            </w:r>
            <w:r>
              <w:rPr>
                <w:noProof/>
                <w:webHidden/>
              </w:rPr>
              <w:tab/>
            </w:r>
            <w:r>
              <w:rPr>
                <w:noProof/>
                <w:webHidden/>
              </w:rPr>
              <w:fldChar w:fldCharType="begin"/>
            </w:r>
            <w:r>
              <w:rPr>
                <w:noProof/>
                <w:webHidden/>
              </w:rPr>
              <w:instrText xml:space="preserve"> PAGEREF _Toc171090710 \h </w:instrText>
            </w:r>
            <w:r>
              <w:rPr>
                <w:noProof/>
                <w:webHidden/>
              </w:rPr>
            </w:r>
            <w:r>
              <w:rPr>
                <w:noProof/>
                <w:webHidden/>
              </w:rPr>
              <w:fldChar w:fldCharType="separate"/>
            </w:r>
            <w:r w:rsidR="00C8561A">
              <w:rPr>
                <w:noProof/>
                <w:webHidden/>
              </w:rPr>
              <w:t>2</w:t>
            </w:r>
            <w:r>
              <w:rPr>
                <w:noProof/>
                <w:webHidden/>
              </w:rPr>
              <w:fldChar w:fldCharType="end"/>
            </w:r>
          </w:hyperlink>
        </w:p>
        <w:p w14:paraId="15FE1EF5" w14:textId="4DFDFC9A" w:rsidR="00261659" w:rsidRDefault="00261659">
          <w:pPr>
            <w:pStyle w:val="TOC2"/>
            <w:tabs>
              <w:tab w:val="right" w:leader="dot" w:pos="8268"/>
            </w:tabs>
            <w:rPr>
              <w:i w:val="0"/>
              <w:iCs w:val="0"/>
              <w:noProof/>
              <w:kern w:val="2"/>
              <w:sz w:val="24"/>
              <w:szCs w:val="24"/>
              <w:lang w:eastAsia="en-GB"/>
              <w14:ligatures w14:val="standardContextual"/>
            </w:rPr>
          </w:pPr>
          <w:hyperlink w:anchor="_Toc171090711" w:history="1">
            <w:r w:rsidRPr="00080E55">
              <w:rPr>
                <w:rStyle w:val="Hyperlink"/>
                <w:noProof/>
              </w:rPr>
              <w:t>Identifying Security Issues on ‘Grade Calculator’ system</w:t>
            </w:r>
            <w:r>
              <w:rPr>
                <w:noProof/>
                <w:webHidden/>
              </w:rPr>
              <w:tab/>
            </w:r>
            <w:r>
              <w:rPr>
                <w:noProof/>
                <w:webHidden/>
              </w:rPr>
              <w:fldChar w:fldCharType="begin"/>
            </w:r>
            <w:r>
              <w:rPr>
                <w:noProof/>
                <w:webHidden/>
              </w:rPr>
              <w:instrText xml:space="preserve"> PAGEREF _Toc171090711 \h </w:instrText>
            </w:r>
            <w:r>
              <w:rPr>
                <w:noProof/>
                <w:webHidden/>
              </w:rPr>
            </w:r>
            <w:r>
              <w:rPr>
                <w:noProof/>
                <w:webHidden/>
              </w:rPr>
              <w:fldChar w:fldCharType="separate"/>
            </w:r>
            <w:r w:rsidR="00C8561A">
              <w:rPr>
                <w:noProof/>
                <w:webHidden/>
              </w:rPr>
              <w:t>2</w:t>
            </w:r>
            <w:r>
              <w:rPr>
                <w:noProof/>
                <w:webHidden/>
              </w:rPr>
              <w:fldChar w:fldCharType="end"/>
            </w:r>
          </w:hyperlink>
        </w:p>
        <w:p w14:paraId="50F64B29" w14:textId="0F5E6B63" w:rsidR="00261659" w:rsidRDefault="00261659">
          <w:pPr>
            <w:pStyle w:val="TOC2"/>
            <w:tabs>
              <w:tab w:val="right" w:leader="dot" w:pos="8268"/>
            </w:tabs>
            <w:rPr>
              <w:i w:val="0"/>
              <w:iCs w:val="0"/>
              <w:noProof/>
              <w:kern w:val="2"/>
              <w:sz w:val="24"/>
              <w:szCs w:val="24"/>
              <w:lang w:eastAsia="en-GB"/>
              <w14:ligatures w14:val="standardContextual"/>
            </w:rPr>
          </w:pPr>
          <w:hyperlink w:anchor="_Toc171090712" w:history="1">
            <w:r w:rsidRPr="00080E55">
              <w:rPr>
                <w:rStyle w:val="Hyperlink"/>
                <w:noProof/>
              </w:rPr>
              <w:t>Preventative design/management of security issues in the system</w:t>
            </w:r>
            <w:r>
              <w:rPr>
                <w:noProof/>
                <w:webHidden/>
              </w:rPr>
              <w:tab/>
            </w:r>
            <w:r>
              <w:rPr>
                <w:noProof/>
                <w:webHidden/>
              </w:rPr>
              <w:fldChar w:fldCharType="begin"/>
            </w:r>
            <w:r>
              <w:rPr>
                <w:noProof/>
                <w:webHidden/>
              </w:rPr>
              <w:instrText xml:space="preserve"> PAGEREF _Toc171090712 \h </w:instrText>
            </w:r>
            <w:r>
              <w:rPr>
                <w:noProof/>
                <w:webHidden/>
              </w:rPr>
            </w:r>
            <w:r>
              <w:rPr>
                <w:noProof/>
                <w:webHidden/>
              </w:rPr>
              <w:fldChar w:fldCharType="separate"/>
            </w:r>
            <w:r w:rsidR="00C8561A">
              <w:rPr>
                <w:noProof/>
                <w:webHidden/>
              </w:rPr>
              <w:t>3</w:t>
            </w:r>
            <w:r>
              <w:rPr>
                <w:noProof/>
                <w:webHidden/>
              </w:rPr>
              <w:fldChar w:fldCharType="end"/>
            </w:r>
          </w:hyperlink>
        </w:p>
        <w:p w14:paraId="13AE398A" w14:textId="23F1DB9B" w:rsidR="00261659" w:rsidRDefault="00261659">
          <w:pPr>
            <w:pStyle w:val="TOC2"/>
            <w:tabs>
              <w:tab w:val="right" w:leader="dot" w:pos="8268"/>
            </w:tabs>
            <w:rPr>
              <w:i w:val="0"/>
              <w:iCs w:val="0"/>
              <w:noProof/>
              <w:kern w:val="2"/>
              <w:sz w:val="24"/>
              <w:szCs w:val="24"/>
              <w:lang w:eastAsia="en-GB"/>
              <w14:ligatures w14:val="standardContextual"/>
            </w:rPr>
          </w:pPr>
          <w:hyperlink w:anchor="_Toc171090713" w:history="1">
            <w:r w:rsidRPr="00080E55">
              <w:rPr>
                <w:rStyle w:val="Hyperlink"/>
                <w:noProof/>
              </w:rPr>
              <w:t>Mitigation approach to unavoidable issues</w:t>
            </w:r>
            <w:r>
              <w:rPr>
                <w:noProof/>
                <w:webHidden/>
              </w:rPr>
              <w:tab/>
            </w:r>
            <w:r>
              <w:rPr>
                <w:noProof/>
                <w:webHidden/>
              </w:rPr>
              <w:fldChar w:fldCharType="begin"/>
            </w:r>
            <w:r>
              <w:rPr>
                <w:noProof/>
                <w:webHidden/>
              </w:rPr>
              <w:instrText xml:space="preserve"> PAGEREF _Toc171090713 \h </w:instrText>
            </w:r>
            <w:r>
              <w:rPr>
                <w:noProof/>
                <w:webHidden/>
              </w:rPr>
            </w:r>
            <w:r>
              <w:rPr>
                <w:noProof/>
                <w:webHidden/>
              </w:rPr>
              <w:fldChar w:fldCharType="separate"/>
            </w:r>
            <w:r w:rsidR="00C8561A">
              <w:rPr>
                <w:noProof/>
                <w:webHidden/>
              </w:rPr>
              <w:t>4</w:t>
            </w:r>
            <w:r>
              <w:rPr>
                <w:noProof/>
                <w:webHidden/>
              </w:rPr>
              <w:fldChar w:fldCharType="end"/>
            </w:r>
          </w:hyperlink>
        </w:p>
        <w:p w14:paraId="1DE22E37" w14:textId="7CD6D033" w:rsidR="00261659" w:rsidRDefault="00261659">
          <w:pPr>
            <w:pStyle w:val="TOC3"/>
            <w:tabs>
              <w:tab w:val="right" w:leader="dot" w:pos="8268"/>
            </w:tabs>
            <w:rPr>
              <w:noProof/>
              <w:kern w:val="2"/>
              <w:sz w:val="24"/>
              <w:szCs w:val="24"/>
              <w:lang w:eastAsia="en-GB"/>
              <w14:ligatures w14:val="standardContextual"/>
            </w:rPr>
          </w:pPr>
          <w:hyperlink w:anchor="_Toc171090714" w:history="1">
            <w:r w:rsidRPr="00080E55">
              <w:rPr>
                <w:rStyle w:val="Hyperlink"/>
                <w:noProof/>
              </w:rPr>
              <w:t>Accepting unavoidable risks</w:t>
            </w:r>
            <w:r>
              <w:rPr>
                <w:noProof/>
                <w:webHidden/>
              </w:rPr>
              <w:tab/>
            </w:r>
            <w:r>
              <w:rPr>
                <w:noProof/>
                <w:webHidden/>
              </w:rPr>
              <w:fldChar w:fldCharType="begin"/>
            </w:r>
            <w:r>
              <w:rPr>
                <w:noProof/>
                <w:webHidden/>
              </w:rPr>
              <w:instrText xml:space="preserve"> PAGEREF _Toc171090714 \h </w:instrText>
            </w:r>
            <w:r>
              <w:rPr>
                <w:noProof/>
                <w:webHidden/>
              </w:rPr>
            </w:r>
            <w:r>
              <w:rPr>
                <w:noProof/>
                <w:webHidden/>
              </w:rPr>
              <w:fldChar w:fldCharType="separate"/>
            </w:r>
            <w:r w:rsidR="00C8561A">
              <w:rPr>
                <w:noProof/>
                <w:webHidden/>
              </w:rPr>
              <w:t>4</w:t>
            </w:r>
            <w:r>
              <w:rPr>
                <w:noProof/>
                <w:webHidden/>
              </w:rPr>
              <w:fldChar w:fldCharType="end"/>
            </w:r>
          </w:hyperlink>
        </w:p>
        <w:p w14:paraId="0913A79C" w14:textId="4E6D795A" w:rsidR="00261659" w:rsidRDefault="00261659">
          <w:pPr>
            <w:pStyle w:val="TOC3"/>
            <w:tabs>
              <w:tab w:val="right" w:leader="dot" w:pos="8268"/>
            </w:tabs>
            <w:rPr>
              <w:noProof/>
              <w:kern w:val="2"/>
              <w:sz w:val="24"/>
              <w:szCs w:val="24"/>
              <w:lang w:eastAsia="en-GB"/>
              <w14:ligatures w14:val="standardContextual"/>
            </w:rPr>
          </w:pPr>
          <w:hyperlink w:anchor="_Toc171090715" w:history="1">
            <w:r w:rsidRPr="00080E55">
              <w:rPr>
                <w:rStyle w:val="Hyperlink"/>
                <w:noProof/>
              </w:rPr>
              <w:t>Reporting</w:t>
            </w:r>
            <w:r>
              <w:rPr>
                <w:noProof/>
                <w:webHidden/>
              </w:rPr>
              <w:tab/>
            </w:r>
            <w:r>
              <w:rPr>
                <w:noProof/>
                <w:webHidden/>
              </w:rPr>
              <w:fldChar w:fldCharType="begin"/>
            </w:r>
            <w:r>
              <w:rPr>
                <w:noProof/>
                <w:webHidden/>
              </w:rPr>
              <w:instrText xml:space="preserve"> PAGEREF _Toc171090715 \h </w:instrText>
            </w:r>
            <w:r>
              <w:rPr>
                <w:noProof/>
                <w:webHidden/>
              </w:rPr>
            </w:r>
            <w:r>
              <w:rPr>
                <w:noProof/>
                <w:webHidden/>
              </w:rPr>
              <w:fldChar w:fldCharType="separate"/>
            </w:r>
            <w:r w:rsidR="00C8561A">
              <w:rPr>
                <w:noProof/>
                <w:webHidden/>
              </w:rPr>
              <w:t>5</w:t>
            </w:r>
            <w:r>
              <w:rPr>
                <w:noProof/>
                <w:webHidden/>
              </w:rPr>
              <w:fldChar w:fldCharType="end"/>
            </w:r>
          </w:hyperlink>
        </w:p>
        <w:p w14:paraId="5211C4EB" w14:textId="0B1B68CC" w:rsidR="00261659" w:rsidRDefault="00261659">
          <w:pPr>
            <w:pStyle w:val="TOC1"/>
            <w:tabs>
              <w:tab w:val="right" w:leader="dot" w:pos="8268"/>
            </w:tabs>
            <w:rPr>
              <w:b w:val="0"/>
              <w:bCs w:val="0"/>
              <w:noProof/>
              <w:kern w:val="2"/>
              <w:sz w:val="24"/>
              <w:szCs w:val="24"/>
              <w:lang w:eastAsia="en-GB"/>
              <w14:ligatures w14:val="standardContextual"/>
            </w:rPr>
          </w:pPr>
          <w:hyperlink w:anchor="_Toc171090716" w:history="1">
            <w:r w:rsidRPr="00080E55">
              <w:rPr>
                <w:rStyle w:val="Hyperlink"/>
                <w:noProof/>
              </w:rPr>
              <w:t>Appendixes</w:t>
            </w:r>
            <w:r>
              <w:rPr>
                <w:noProof/>
                <w:webHidden/>
              </w:rPr>
              <w:tab/>
            </w:r>
            <w:r>
              <w:rPr>
                <w:noProof/>
                <w:webHidden/>
              </w:rPr>
              <w:fldChar w:fldCharType="begin"/>
            </w:r>
            <w:r>
              <w:rPr>
                <w:noProof/>
                <w:webHidden/>
              </w:rPr>
              <w:instrText xml:space="preserve"> PAGEREF _Toc171090716 \h </w:instrText>
            </w:r>
            <w:r>
              <w:rPr>
                <w:noProof/>
                <w:webHidden/>
              </w:rPr>
            </w:r>
            <w:r>
              <w:rPr>
                <w:noProof/>
                <w:webHidden/>
              </w:rPr>
              <w:fldChar w:fldCharType="separate"/>
            </w:r>
            <w:r w:rsidR="00C8561A">
              <w:rPr>
                <w:noProof/>
                <w:webHidden/>
              </w:rPr>
              <w:t>7</w:t>
            </w:r>
            <w:r>
              <w:rPr>
                <w:noProof/>
                <w:webHidden/>
              </w:rPr>
              <w:fldChar w:fldCharType="end"/>
            </w:r>
          </w:hyperlink>
        </w:p>
        <w:p w14:paraId="0EBC3C86" w14:textId="7257A5CF" w:rsidR="00261659" w:rsidRDefault="00261659">
          <w:pPr>
            <w:pStyle w:val="TOC3"/>
            <w:tabs>
              <w:tab w:val="right" w:leader="dot" w:pos="8268"/>
            </w:tabs>
            <w:rPr>
              <w:noProof/>
              <w:kern w:val="2"/>
              <w:sz w:val="24"/>
              <w:szCs w:val="24"/>
              <w:lang w:eastAsia="en-GB"/>
              <w14:ligatures w14:val="standardContextual"/>
            </w:rPr>
          </w:pPr>
          <w:hyperlink w:anchor="_Toc171090717" w:history="1">
            <w:r w:rsidRPr="00080E55">
              <w:rPr>
                <w:rStyle w:val="Hyperlink"/>
                <w:noProof/>
              </w:rPr>
              <w:t>Appendix A</w:t>
            </w:r>
            <w:r>
              <w:rPr>
                <w:noProof/>
                <w:webHidden/>
              </w:rPr>
              <w:tab/>
            </w:r>
            <w:r>
              <w:rPr>
                <w:noProof/>
                <w:webHidden/>
              </w:rPr>
              <w:fldChar w:fldCharType="begin"/>
            </w:r>
            <w:r>
              <w:rPr>
                <w:noProof/>
                <w:webHidden/>
              </w:rPr>
              <w:instrText xml:space="preserve"> PAGEREF _Toc171090717 \h </w:instrText>
            </w:r>
            <w:r>
              <w:rPr>
                <w:noProof/>
                <w:webHidden/>
              </w:rPr>
            </w:r>
            <w:r>
              <w:rPr>
                <w:noProof/>
                <w:webHidden/>
              </w:rPr>
              <w:fldChar w:fldCharType="separate"/>
            </w:r>
            <w:r w:rsidR="00C8561A">
              <w:rPr>
                <w:noProof/>
                <w:webHidden/>
              </w:rPr>
              <w:t>7</w:t>
            </w:r>
            <w:r>
              <w:rPr>
                <w:noProof/>
                <w:webHidden/>
              </w:rPr>
              <w:fldChar w:fldCharType="end"/>
            </w:r>
          </w:hyperlink>
        </w:p>
        <w:p w14:paraId="666A894A" w14:textId="16BF1E85" w:rsidR="00261659" w:rsidRDefault="00261659">
          <w:pPr>
            <w:pStyle w:val="TOC3"/>
            <w:tabs>
              <w:tab w:val="right" w:leader="dot" w:pos="8268"/>
            </w:tabs>
            <w:rPr>
              <w:noProof/>
              <w:kern w:val="2"/>
              <w:sz w:val="24"/>
              <w:szCs w:val="24"/>
              <w:lang w:eastAsia="en-GB"/>
              <w14:ligatures w14:val="standardContextual"/>
            </w:rPr>
          </w:pPr>
          <w:hyperlink w:anchor="_Toc171090718" w:history="1">
            <w:r w:rsidRPr="00080E55">
              <w:rPr>
                <w:rStyle w:val="Hyperlink"/>
                <w:noProof/>
              </w:rPr>
              <w:t>Appendix B</w:t>
            </w:r>
            <w:r>
              <w:rPr>
                <w:noProof/>
                <w:webHidden/>
              </w:rPr>
              <w:tab/>
            </w:r>
            <w:r>
              <w:rPr>
                <w:noProof/>
                <w:webHidden/>
              </w:rPr>
              <w:fldChar w:fldCharType="begin"/>
            </w:r>
            <w:r>
              <w:rPr>
                <w:noProof/>
                <w:webHidden/>
              </w:rPr>
              <w:instrText xml:space="preserve"> PAGEREF _Toc171090718 \h </w:instrText>
            </w:r>
            <w:r>
              <w:rPr>
                <w:noProof/>
                <w:webHidden/>
              </w:rPr>
            </w:r>
            <w:r>
              <w:rPr>
                <w:noProof/>
                <w:webHidden/>
              </w:rPr>
              <w:fldChar w:fldCharType="separate"/>
            </w:r>
            <w:r w:rsidR="00C8561A">
              <w:rPr>
                <w:noProof/>
                <w:webHidden/>
              </w:rPr>
              <w:t>7</w:t>
            </w:r>
            <w:r>
              <w:rPr>
                <w:noProof/>
                <w:webHidden/>
              </w:rPr>
              <w:fldChar w:fldCharType="end"/>
            </w:r>
          </w:hyperlink>
        </w:p>
        <w:p w14:paraId="2021C6F5" w14:textId="25A76257" w:rsidR="00261659" w:rsidRDefault="00261659">
          <w:pPr>
            <w:pStyle w:val="TOC3"/>
            <w:tabs>
              <w:tab w:val="right" w:leader="dot" w:pos="8268"/>
            </w:tabs>
            <w:rPr>
              <w:noProof/>
              <w:kern w:val="2"/>
              <w:sz w:val="24"/>
              <w:szCs w:val="24"/>
              <w:lang w:eastAsia="en-GB"/>
              <w14:ligatures w14:val="standardContextual"/>
            </w:rPr>
          </w:pPr>
          <w:hyperlink w:anchor="_Toc171090719" w:history="1">
            <w:r w:rsidRPr="00080E55">
              <w:rPr>
                <w:rStyle w:val="Hyperlink"/>
                <w:noProof/>
              </w:rPr>
              <w:t>Appendix C</w:t>
            </w:r>
            <w:r>
              <w:rPr>
                <w:noProof/>
                <w:webHidden/>
              </w:rPr>
              <w:tab/>
            </w:r>
            <w:r>
              <w:rPr>
                <w:noProof/>
                <w:webHidden/>
              </w:rPr>
              <w:fldChar w:fldCharType="begin"/>
            </w:r>
            <w:r>
              <w:rPr>
                <w:noProof/>
                <w:webHidden/>
              </w:rPr>
              <w:instrText xml:space="preserve"> PAGEREF _Toc171090719 \h </w:instrText>
            </w:r>
            <w:r>
              <w:rPr>
                <w:noProof/>
                <w:webHidden/>
              </w:rPr>
            </w:r>
            <w:r>
              <w:rPr>
                <w:noProof/>
                <w:webHidden/>
              </w:rPr>
              <w:fldChar w:fldCharType="separate"/>
            </w:r>
            <w:r w:rsidR="00C8561A">
              <w:rPr>
                <w:noProof/>
                <w:webHidden/>
              </w:rPr>
              <w:t>8</w:t>
            </w:r>
            <w:r>
              <w:rPr>
                <w:noProof/>
                <w:webHidden/>
              </w:rPr>
              <w:fldChar w:fldCharType="end"/>
            </w:r>
          </w:hyperlink>
        </w:p>
        <w:p w14:paraId="4ADA6E22" w14:textId="0CA43419" w:rsidR="00261659" w:rsidRDefault="00261659">
          <w:pPr>
            <w:pStyle w:val="TOC1"/>
            <w:tabs>
              <w:tab w:val="right" w:leader="dot" w:pos="8268"/>
            </w:tabs>
            <w:rPr>
              <w:b w:val="0"/>
              <w:bCs w:val="0"/>
              <w:noProof/>
              <w:kern w:val="2"/>
              <w:sz w:val="24"/>
              <w:szCs w:val="24"/>
              <w:lang w:eastAsia="en-GB"/>
              <w14:ligatures w14:val="standardContextual"/>
            </w:rPr>
          </w:pPr>
          <w:hyperlink w:anchor="_Toc171090720" w:history="1">
            <w:r w:rsidRPr="00080E55">
              <w:rPr>
                <w:rStyle w:val="Hyperlink"/>
                <w:rFonts w:ascii="Arial" w:hAnsi="Arial" w:cs="Arial"/>
                <w:noProof/>
              </w:rPr>
              <w:t>References</w:t>
            </w:r>
            <w:r>
              <w:rPr>
                <w:noProof/>
                <w:webHidden/>
              </w:rPr>
              <w:tab/>
            </w:r>
            <w:r>
              <w:rPr>
                <w:noProof/>
                <w:webHidden/>
              </w:rPr>
              <w:fldChar w:fldCharType="begin"/>
            </w:r>
            <w:r>
              <w:rPr>
                <w:noProof/>
                <w:webHidden/>
              </w:rPr>
              <w:instrText xml:space="preserve"> PAGEREF _Toc171090720 \h </w:instrText>
            </w:r>
            <w:r>
              <w:rPr>
                <w:noProof/>
                <w:webHidden/>
              </w:rPr>
            </w:r>
            <w:r>
              <w:rPr>
                <w:noProof/>
                <w:webHidden/>
              </w:rPr>
              <w:fldChar w:fldCharType="separate"/>
            </w:r>
            <w:r w:rsidR="00C8561A">
              <w:rPr>
                <w:noProof/>
                <w:webHidden/>
              </w:rPr>
              <w:t>9</w:t>
            </w:r>
            <w:r>
              <w:rPr>
                <w:noProof/>
                <w:webHidden/>
              </w:rPr>
              <w:fldChar w:fldCharType="end"/>
            </w:r>
          </w:hyperlink>
        </w:p>
        <w:p w14:paraId="6D9478C0" w14:textId="38BFF2FB" w:rsidR="00501153" w:rsidRDefault="00501153">
          <w:r>
            <w:rPr>
              <w:b/>
              <w:bCs/>
              <w:noProof/>
            </w:rPr>
            <w:fldChar w:fldCharType="end"/>
          </w:r>
        </w:p>
      </w:sdtContent>
    </w:sdt>
    <w:p w14:paraId="2738292F" w14:textId="77777777" w:rsidR="00C02C71" w:rsidRDefault="00C02C71" w:rsidP="00A80AFB">
      <w:pPr>
        <w:spacing w:line="480" w:lineRule="auto"/>
        <w:jc w:val="both"/>
        <w:rPr>
          <w:rStyle w:val="Heading1Char"/>
        </w:rPr>
      </w:pPr>
    </w:p>
    <w:p w14:paraId="1A493B98" w14:textId="77777777" w:rsidR="00C02C71" w:rsidRDefault="00C02C71">
      <w:pPr>
        <w:rPr>
          <w:rStyle w:val="Heading1Char"/>
        </w:rPr>
      </w:pPr>
      <w:r>
        <w:rPr>
          <w:rStyle w:val="Heading1Char"/>
        </w:rPr>
        <w:br w:type="page"/>
      </w:r>
    </w:p>
    <w:p w14:paraId="6892A6CA" w14:textId="097EDF7F" w:rsidR="009B3D46" w:rsidRPr="00F442A7" w:rsidRDefault="00DA4587" w:rsidP="008756B4">
      <w:pPr>
        <w:pStyle w:val="Heading1"/>
        <w:spacing w:line="360" w:lineRule="auto"/>
        <w:rPr>
          <w:rFonts w:ascii="Arial" w:hAnsi="Arial" w:cs="Arial"/>
        </w:rPr>
      </w:pPr>
      <w:bookmarkStart w:id="0" w:name="_Toc171090709"/>
      <w:r w:rsidRPr="00444048">
        <w:lastRenderedPageBreak/>
        <w:t>DELIVERABLE 2</w:t>
      </w:r>
      <w:r w:rsidR="00444048">
        <w:t xml:space="preserve"> </w:t>
      </w:r>
      <w:r w:rsidR="00DF3BD5">
        <w:t>–</w:t>
      </w:r>
      <w:r w:rsidR="00444048">
        <w:t xml:space="preserve"> </w:t>
      </w:r>
      <w:r w:rsidR="00DF3BD5">
        <w:t>CASE STUDY</w:t>
      </w:r>
      <w:bookmarkEnd w:id="0"/>
    </w:p>
    <w:p w14:paraId="58768B50" w14:textId="07EBD8DD" w:rsidR="00C92086" w:rsidRDefault="00C92086" w:rsidP="008756B4">
      <w:pPr>
        <w:pStyle w:val="Heading2"/>
        <w:spacing w:line="360" w:lineRule="auto"/>
      </w:pPr>
      <w:bookmarkStart w:id="1" w:name="_Toc171090710"/>
      <w:r>
        <w:t>The grading system</w:t>
      </w:r>
      <w:bookmarkEnd w:id="1"/>
    </w:p>
    <w:p w14:paraId="7288B4A2" w14:textId="674580E6" w:rsidR="00E0614F" w:rsidRPr="00464104" w:rsidRDefault="00E0614F" w:rsidP="008756B4">
      <w:pPr>
        <w:spacing w:line="360" w:lineRule="auto"/>
        <w:jc w:val="both"/>
        <w:rPr>
          <w:rFonts w:ascii="Arial" w:hAnsi="Arial" w:cs="Arial"/>
          <w:sz w:val="22"/>
          <w:szCs w:val="22"/>
        </w:rPr>
      </w:pPr>
      <w:r w:rsidRPr="00464104">
        <w:rPr>
          <w:rFonts w:ascii="Arial" w:hAnsi="Arial" w:cs="Arial"/>
          <w:sz w:val="22"/>
          <w:szCs w:val="22"/>
        </w:rPr>
        <w:t>This report offers a comprehensive security analysis of a grading system which features functionalities like student login, mark input, grade and credit determination, qualification award determination and degree classification. The front-end is constructed using HTML5, CSS, and JavaScript while the back-end utilises PHP, MySQL and XAMPP to host the website</w:t>
      </w:r>
      <w:r w:rsidR="00EE5181">
        <w:rPr>
          <w:rFonts w:ascii="Arial" w:hAnsi="Arial" w:cs="Arial"/>
          <w:sz w:val="22"/>
          <w:szCs w:val="22"/>
        </w:rPr>
        <w:t>.</w:t>
      </w:r>
      <w:r w:rsidRPr="00464104">
        <w:rPr>
          <w:rFonts w:ascii="Arial" w:hAnsi="Arial" w:cs="Arial"/>
          <w:sz w:val="22"/>
          <w:szCs w:val="22"/>
        </w:rPr>
        <w:t xml:space="preserve"> STRIDE methodol</w:t>
      </w:r>
      <w:r w:rsidR="00EE5181">
        <w:rPr>
          <w:rFonts w:ascii="Arial" w:hAnsi="Arial" w:cs="Arial"/>
          <w:sz w:val="22"/>
          <w:szCs w:val="22"/>
        </w:rPr>
        <w:t>ogy</w:t>
      </w:r>
      <w:r w:rsidRPr="00464104">
        <w:rPr>
          <w:rFonts w:ascii="Arial" w:hAnsi="Arial" w:cs="Arial"/>
          <w:sz w:val="22"/>
          <w:szCs w:val="22"/>
        </w:rPr>
        <w:t xml:space="preserve"> </w:t>
      </w:r>
      <w:r w:rsidR="00EE5181">
        <w:rPr>
          <w:rFonts w:ascii="Arial" w:hAnsi="Arial" w:cs="Arial"/>
          <w:sz w:val="22"/>
          <w:szCs w:val="22"/>
        </w:rPr>
        <w:t>is</w:t>
      </w:r>
      <w:r w:rsidRPr="00464104">
        <w:rPr>
          <w:rFonts w:ascii="Arial" w:hAnsi="Arial" w:cs="Arial"/>
          <w:sz w:val="22"/>
          <w:szCs w:val="22"/>
        </w:rPr>
        <w:t xml:space="preserve"> employed to identify and rank security risks, with considerations of the ISO/IEC 27005:2022 risk management framework. These frameworks combined help in establishing the context, conduct a risk assessment, setting risk treatments and applying risk acceptance</w:t>
      </w:r>
      <w:r w:rsidR="006641CB" w:rsidRPr="00464104">
        <w:rPr>
          <w:rFonts w:ascii="Arial" w:hAnsi="Arial" w:cs="Arial"/>
          <w:sz w:val="22"/>
          <w:szCs w:val="22"/>
        </w:rPr>
        <w:t xml:space="preserve"> </w:t>
      </w:r>
      <w:r w:rsidRPr="00464104">
        <w:rPr>
          <w:rFonts w:ascii="Arial" w:hAnsi="Arial" w:cs="Arial"/>
          <w:sz w:val="22"/>
          <w:szCs w:val="22"/>
        </w:rPr>
        <w:t>procedures.</w:t>
      </w:r>
    </w:p>
    <w:p w14:paraId="295B400F" w14:textId="2CA7B7B4" w:rsidR="00F66B8E" w:rsidRPr="00F442A7" w:rsidRDefault="00396F73" w:rsidP="008756B4">
      <w:pPr>
        <w:pStyle w:val="Heading2"/>
        <w:spacing w:line="360" w:lineRule="auto"/>
      </w:pPr>
      <w:bookmarkStart w:id="2" w:name="_Toc171090711"/>
      <w:r>
        <w:t xml:space="preserve">Identifying </w:t>
      </w:r>
      <w:r w:rsidR="00D0770D" w:rsidRPr="00F442A7">
        <w:t xml:space="preserve">Security Issues on </w:t>
      </w:r>
      <w:r w:rsidR="00247EC2" w:rsidRPr="00F442A7">
        <w:t>‘</w:t>
      </w:r>
      <w:r w:rsidR="00D0770D" w:rsidRPr="00F442A7">
        <w:t>Grade Calculator</w:t>
      </w:r>
      <w:r w:rsidR="00247EC2" w:rsidRPr="00F442A7">
        <w:t>’ s</w:t>
      </w:r>
      <w:r w:rsidR="00D0770D" w:rsidRPr="00F442A7">
        <w:t>ystem</w:t>
      </w:r>
      <w:bookmarkEnd w:id="2"/>
    </w:p>
    <w:p w14:paraId="0546D63D" w14:textId="315A88DF" w:rsidR="00E0614F" w:rsidRDefault="009214DD" w:rsidP="00BA39F6">
      <w:pPr>
        <w:spacing w:before="0" w:after="0" w:line="240" w:lineRule="auto"/>
        <w:jc w:val="both"/>
        <w:rPr>
          <w:rFonts w:ascii="Arial" w:hAnsi="Arial" w:cs="Arial"/>
          <w:sz w:val="24"/>
          <w:szCs w:val="24"/>
        </w:rPr>
      </w:pPr>
      <w:r>
        <w:rPr>
          <w:rFonts w:ascii="Arial" w:hAnsi="Arial" w:cs="Arial"/>
          <w:i/>
          <w:iCs/>
          <w:noProof/>
          <w:sz w:val="24"/>
          <w:szCs w:val="24"/>
        </w:rPr>
        <w:drawing>
          <wp:inline distT="0" distB="0" distL="0" distR="0" wp14:anchorId="7941A26F" wp14:editId="5ACFFD9F">
            <wp:extent cx="5256530" cy="3531235"/>
            <wp:effectExtent l="0" t="0" r="1270" b="0"/>
            <wp:docPr id="965769377"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48129" name="Picture 7" descr="A diagram of a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6530" cy="3531235"/>
                    </a:xfrm>
                    <a:prstGeom prst="rect">
                      <a:avLst/>
                    </a:prstGeom>
                  </pic:spPr>
                </pic:pic>
              </a:graphicData>
            </a:graphic>
          </wp:inline>
        </w:drawing>
      </w:r>
    </w:p>
    <w:p w14:paraId="0D6EEBD9" w14:textId="735A9116" w:rsidR="00BA39F6" w:rsidRPr="00464104" w:rsidRDefault="00BA39F6" w:rsidP="00BA39F6">
      <w:pPr>
        <w:spacing w:before="0" w:after="0" w:line="240" w:lineRule="auto"/>
        <w:jc w:val="both"/>
        <w:rPr>
          <w:rFonts w:ascii="Arial" w:hAnsi="Arial" w:cs="Arial"/>
          <w:sz w:val="22"/>
          <w:szCs w:val="22"/>
        </w:rPr>
      </w:pPr>
      <w:r w:rsidRPr="00464104">
        <w:rPr>
          <w:rFonts w:ascii="Arial" w:hAnsi="Arial" w:cs="Arial"/>
          <w:i/>
          <w:iCs/>
          <w:sz w:val="22"/>
          <w:szCs w:val="22"/>
        </w:rPr>
        <w:t>1-Level DFD of Grading System</w:t>
      </w:r>
    </w:p>
    <w:p w14:paraId="1142269A" w14:textId="77777777" w:rsidR="00780949" w:rsidRPr="00464104" w:rsidRDefault="00780949" w:rsidP="00780949">
      <w:pPr>
        <w:spacing w:line="360" w:lineRule="auto"/>
        <w:jc w:val="both"/>
        <w:rPr>
          <w:rFonts w:ascii="Arial" w:hAnsi="Arial" w:cs="Arial"/>
          <w:sz w:val="22"/>
          <w:szCs w:val="22"/>
        </w:rPr>
      </w:pPr>
      <w:r w:rsidRPr="00464104">
        <w:rPr>
          <w:rFonts w:ascii="Arial" w:hAnsi="Arial" w:cs="Arial"/>
          <w:sz w:val="22"/>
          <w:szCs w:val="22"/>
        </w:rPr>
        <w:t>The Data Frame Diagram (DFD) helps in breaking down the system into threat targets. This is done by visually representing the interactions between entities, processes and data stores. With the aid of STRIDE methodology, potential security issues among the threat targets (data sources, processes, flows, and actors) are elucidated.</w:t>
      </w:r>
    </w:p>
    <w:p w14:paraId="31CF975F" w14:textId="23DEDAF2" w:rsidR="00780949" w:rsidRPr="00464104" w:rsidRDefault="00780949" w:rsidP="00780949">
      <w:pPr>
        <w:spacing w:line="360" w:lineRule="auto"/>
        <w:jc w:val="both"/>
        <w:rPr>
          <w:rFonts w:ascii="Arial" w:hAnsi="Arial" w:cs="Arial"/>
          <w:sz w:val="22"/>
          <w:szCs w:val="22"/>
        </w:rPr>
      </w:pPr>
      <w:r w:rsidRPr="00464104">
        <w:rPr>
          <w:rFonts w:ascii="Arial" w:hAnsi="Arial" w:cs="Arial"/>
          <w:sz w:val="22"/>
          <w:szCs w:val="22"/>
        </w:rPr>
        <w:t xml:space="preserve">For instance, the </w:t>
      </w:r>
      <w:r w:rsidRPr="00464104">
        <w:rPr>
          <w:rFonts w:ascii="Arial" w:hAnsi="Arial" w:cs="Arial"/>
          <w:i/>
          <w:iCs/>
          <w:sz w:val="22"/>
          <w:szCs w:val="22"/>
        </w:rPr>
        <w:t>User Authentication</w:t>
      </w:r>
      <w:r w:rsidRPr="00464104">
        <w:rPr>
          <w:rFonts w:ascii="Arial" w:hAnsi="Arial" w:cs="Arial"/>
          <w:sz w:val="22"/>
          <w:szCs w:val="22"/>
        </w:rPr>
        <w:t xml:space="preserve"> process reveals data exposure and authentication attacks risks. Usually, systems utilise a login-system to prevent the </w:t>
      </w:r>
      <w:r w:rsidRPr="00464104">
        <w:rPr>
          <w:rFonts w:ascii="Arial" w:hAnsi="Arial" w:cs="Arial"/>
          <w:sz w:val="22"/>
          <w:szCs w:val="22"/>
        </w:rPr>
        <w:lastRenderedPageBreak/>
        <w:t>exposure of sensitive data of certain users. However, attackers could attempt to spoof someone’s identity to gain access to this; This can be done by guessing a password, spying a user, or by being given the password by the user or a third-party and the infiltrator utilising the login credentials without user’s permission.</w:t>
      </w:r>
    </w:p>
    <w:p w14:paraId="03EEDE8C" w14:textId="1C439CD3" w:rsidR="00780949" w:rsidRPr="00464104" w:rsidRDefault="00780949" w:rsidP="00780949">
      <w:pPr>
        <w:spacing w:line="360" w:lineRule="auto"/>
        <w:rPr>
          <w:rFonts w:ascii="Arial" w:hAnsi="Arial" w:cs="Arial"/>
          <w:noProof/>
          <w:sz w:val="22"/>
          <w:szCs w:val="22"/>
          <w14:ligatures w14:val="standardContextual"/>
        </w:rPr>
      </w:pPr>
      <w:r w:rsidRPr="00464104">
        <w:rPr>
          <w:rFonts w:ascii="Arial" w:hAnsi="Arial" w:cs="Arial"/>
          <w:sz w:val="22"/>
          <w:szCs w:val="22"/>
        </w:rPr>
        <w:t xml:space="preserve">The </w:t>
      </w:r>
      <w:r w:rsidRPr="00464104">
        <w:rPr>
          <w:rFonts w:ascii="Arial" w:hAnsi="Arial" w:cs="Arial"/>
          <w:i/>
          <w:iCs/>
          <w:sz w:val="22"/>
          <w:szCs w:val="22"/>
        </w:rPr>
        <w:t xml:space="preserve">Submit Marks </w:t>
      </w:r>
      <w:r w:rsidRPr="00464104">
        <w:rPr>
          <w:rFonts w:ascii="Arial" w:hAnsi="Arial" w:cs="Arial"/>
          <w:sz w:val="22"/>
          <w:szCs w:val="22"/>
        </w:rPr>
        <w:t>process reveals an opportunity for attackers to tamper with data through SQL injection attacks, consequently causing data integrity/validity issues.</w:t>
      </w:r>
    </w:p>
    <w:p w14:paraId="45031D2F" w14:textId="77777777" w:rsidR="00E5121E" w:rsidRPr="00464104" w:rsidRDefault="00780949" w:rsidP="00780949">
      <w:pPr>
        <w:spacing w:line="360" w:lineRule="auto"/>
        <w:jc w:val="both"/>
        <w:rPr>
          <w:rFonts w:ascii="Arial" w:hAnsi="Arial" w:cs="Arial"/>
          <w:sz w:val="22"/>
          <w:szCs w:val="22"/>
        </w:rPr>
      </w:pPr>
      <w:r w:rsidRPr="00464104">
        <w:rPr>
          <w:rFonts w:ascii="Arial" w:hAnsi="Arial" w:cs="Arial"/>
          <w:sz w:val="22"/>
          <w:szCs w:val="22"/>
        </w:rPr>
        <w:t xml:space="preserve">Similarly, the </w:t>
      </w:r>
      <w:r w:rsidRPr="00464104">
        <w:rPr>
          <w:rFonts w:ascii="Arial" w:hAnsi="Arial" w:cs="Arial"/>
          <w:i/>
          <w:iCs/>
          <w:sz w:val="22"/>
          <w:szCs w:val="22"/>
        </w:rPr>
        <w:t>Calculate Grades</w:t>
      </w:r>
      <w:r w:rsidRPr="00464104">
        <w:rPr>
          <w:rFonts w:ascii="Arial" w:hAnsi="Arial" w:cs="Arial"/>
          <w:sz w:val="22"/>
          <w:szCs w:val="22"/>
        </w:rPr>
        <w:t xml:space="preserve"> process highlights the need for access controls and data encryption to protect sensitive data like academic records. This is because the data entered is directly interacting with the server and databases. </w:t>
      </w:r>
    </w:p>
    <w:p w14:paraId="09BBABFC" w14:textId="0C5DC078" w:rsidR="00780949" w:rsidRPr="00464104" w:rsidRDefault="006D205A" w:rsidP="00780949">
      <w:pPr>
        <w:spacing w:line="360" w:lineRule="auto"/>
        <w:jc w:val="both"/>
        <w:rPr>
          <w:rFonts w:ascii="Arial" w:hAnsi="Arial" w:cs="Arial"/>
          <w:sz w:val="22"/>
          <w:szCs w:val="22"/>
        </w:rPr>
      </w:pPr>
      <w:r w:rsidRPr="00464104">
        <w:rPr>
          <w:rFonts w:ascii="Arial" w:hAnsi="Arial" w:cs="Arial"/>
          <w:sz w:val="22"/>
          <w:szCs w:val="22"/>
        </w:rPr>
        <w:t>T</w:t>
      </w:r>
      <w:r w:rsidR="00780949" w:rsidRPr="00464104">
        <w:rPr>
          <w:rFonts w:ascii="Arial" w:hAnsi="Arial" w:cs="Arial"/>
          <w:sz w:val="22"/>
          <w:szCs w:val="22"/>
        </w:rPr>
        <w:t xml:space="preserve">he process to </w:t>
      </w:r>
      <w:r w:rsidR="00780949" w:rsidRPr="00464104">
        <w:rPr>
          <w:rFonts w:ascii="Arial" w:hAnsi="Arial" w:cs="Arial"/>
          <w:i/>
          <w:iCs/>
          <w:sz w:val="22"/>
          <w:szCs w:val="22"/>
        </w:rPr>
        <w:t>Manage Users</w:t>
      </w:r>
      <w:r w:rsidR="00780949" w:rsidRPr="00464104">
        <w:rPr>
          <w:rFonts w:ascii="Arial" w:hAnsi="Arial" w:cs="Arial"/>
          <w:sz w:val="22"/>
          <w:szCs w:val="22"/>
        </w:rPr>
        <w:t xml:space="preserve"> also invite</w:t>
      </w:r>
      <w:r w:rsidR="00E5121E" w:rsidRPr="00464104">
        <w:rPr>
          <w:rFonts w:ascii="Arial" w:hAnsi="Arial" w:cs="Arial"/>
          <w:sz w:val="22"/>
          <w:szCs w:val="22"/>
        </w:rPr>
        <w:t>s</w:t>
      </w:r>
      <w:r w:rsidR="00780949" w:rsidRPr="00464104">
        <w:rPr>
          <w:rFonts w:ascii="Arial" w:hAnsi="Arial" w:cs="Arial"/>
          <w:sz w:val="22"/>
          <w:szCs w:val="22"/>
        </w:rPr>
        <w:t xml:space="preserve"> privilege escalation</w:t>
      </w:r>
      <w:r w:rsidR="00C10350" w:rsidRPr="00464104">
        <w:rPr>
          <w:rFonts w:ascii="Arial" w:hAnsi="Arial" w:cs="Arial"/>
          <w:sz w:val="22"/>
          <w:szCs w:val="22"/>
        </w:rPr>
        <w:t>, which risks</w:t>
      </w:r>
      <w:r w:rsidR="00780949" w:rsidRPr="00464104">
        <w:rPr>
          <w:rFonts w:ascii="Arial" w:hAnsi="Arial" w:cs="Arial"/>
          <w:sz w:val="22"/>
          <w:szCs w:val="22"/>
        </w:rPr>
        <w:t xml:space="preserve"> </w:t>
      </w:r>
      <w:r w:rsidR="00C10350" w:rsidRPr="00464104">
        <w:rPr>
          <w:rFonts w:ascii="Arial" w:hAnsi="Arial" w:cs="Arial"/>
          <w:sz w:val="22"/>
          <w:szCs w:val="22"/>
        </w:rPr>
        <w:t>enabling</w:t>
      </w:r>
      <w:r w:rsidR="00780949" w:rsidRPr="00464104">
        <w:rPr>
          <w:rFonts w:ascii="Arial" w:hAnsi="Arial" w:cs="Arial"/>
          <w:sz w:val="22"/>
          <w:szCs w:val="22"/>
        </w:rPr>
        <w:t xml:space="preserve"> access of elevated permissions, rights and privileges to successful attackers. Consequently, posing grave risks to the data integrity of the system.</w:t>
      </w:r>
    </w:p>
    <w:p w14:paraId="7FC19F9C" w14:textId="1D467530" w:rsidR="00780949" w:rsidRPr="00464104" w:rsidRDefault="00780949" w:rsidP="00780949">
      <w:pPr>
        <w:spacing w:line="360" w:lineRule="auto"/>
        <w:jc w:val="both"/>
        <w:rPr>
          <w:rFonts w:ascii="Arial" w:hAnsi="Arial" w:cs="Arial"/>
          <w:sz w:val="22"/>
          <w:szCs w:val="22"/>
        </w:rPr>
      </w:pPr>
      <w:r w:rsidRPr="00464104">
        <w:rPr>
          <w:rFonts w:ascii="Arial" w:hAnsi="Arial" w:cs="Arial"/>
          <w:sz w:val="22"/>
          <w:szCs w:val="22"/>
        </w:rPr>
        <w:t xml:space="preserve">Lastly, the security assurance of databases like </w:t>
      </w:r>
      <w:r w:rsidRPr="00464104">
        <w:rPr>
          <w:rFonts w:ascii="Arial" w:hAnsi="Arial" w:cs="Arial"/>
          <w:i/>
          <w:iCs/>
          <w:sz w:val="22"/>
          <w:szCs w:val="22"/>
        </w:rPr>
        <w:t xml:space="preserve">Marks DB </w:t>
      </w:r>
      <w:r w:rsidRPr="00464104">
        <w:rPr>
          <w:rFonts w:ascii="Arial" w:hAnsi="Arial" w:cs="Arial"/>
          <w:sz w:val="22"/>
          <w:szCs w:val="22"/>
        </w:rPr>
        <w:t xml:space="preserve">and </w:t>
      </w:r>
      <w:r w:rsidRPr="00464104">
        <w:rPr>
          <w:rFonts w:ascii="Arial" w:hAnsi="Arial" w:cs="Arial"/>
          <w:i/>
          <w:iCs/>
          <w:sz w:val="22"/>
          <w:szCs w:val="22"/>
        </w:rPr>
        <w:t>User DB</w:t>
      </w:r>
      <w:r w:rsidRPr="00464104">
        <w:rPr>
          <w:rFonts w:ascii="Arial" w:hAnsi="Arial" w:cs="Arial"/>
          <w:sz w:val="22"/>
          <w:szCs w:val="22"/>
        </w:rPr>
        <w:t xml:space="preserve"> is of paramount importance. Developers have a professional duty to abide by the code of ethics and principles, which means they must respect the consumer protection and data protection laws and regulations, applicable in their jurisdiction. </w:t>
      </w:r>
      <w:r w:rsidR="00625C0A" w:rsidRPr="00464104">
        <w:rPr>
          <w:rFonts w:ascii="Arial" w:hAnsi="Arial" w:cs="Arial"/>
          <w:sz w:val="22"/>
          <w:szCs w:val="22"/>
        </w:rPr>
        <w:t>However, this cannot always be assured.</w:t>
      </w:r>
    </w:p>
    <w:p w14:paraId="4185AB1E" w14:textId="1E8A13CD" w:rsidR="000C5F85" w:rsidRPr="00F442A7" w:rsidRDefault="000C5F85" w:rsidP="000C5F85">
      <w:pPr>
        <w:pStyle w:val="Heading2"/>
        <w:spacing w:line="360" w:lineRule="auto"/>
      </w:pPr>
      <w:bookmarkStart w:id="3" w:name="_Toc171090712"/>
      <w:r w:rsidRPr="00F442A7">
        <w:t>Preventative design</w:t>
      </w:r>
      <w:r w:rsidR="00D5519B">
        <w:t>/</w:t>
      </w:r>
      <w:r w:rsidRPr="00F442A7">
        <w:t>management of security issues in the system</w:t>
      </w:r>
      <w:bookmarkEnd w:id="3"/>
    </w:p>
    <w:p w14:paraId="090293AB" w14:textId="773C9D82" w:rsidR="00D5519B" w:rsidRPr="00464104" w:rsidRDefault="00D5519B" w:rsidP="00D5519B">
      <w:pPr>
        <w:spacing w:line="360" w:lineRule="auto"/>
        <w:jc w:val="both"/>
        <w:rPr>
          <w:rFonts w:ascii="Arial" w:hAnsi="Arial" w:cs="Arial"/>
          <w:sz w:val="22"/>
          <w:szCs w:val="22"/>
        </w:rPr>
      </w:pPr>
      <w:r w:rsidRPr="00464104">
        <w:rPr>
          <w:rFonts w:ascii="Arial" w:hAnsi="Arial" w:cs="Arial"/>
          <w:b/>
          <w:bCs/>
          <w:sz w:val="22"/>
          <w:szCs w:val="22"/>
        </w:rPr>
        <w:t>1</w:t>
      </w:r>
      <w:r w:rsidRPr="00464104">
        <w:rPr>
          <w:rFonts w:ascii="Arial" w:hAnsi="Arial" w:cs="Arial"/>
          <w:sz w:val="22"/>
          <w:szCs w:val="22"/>
        </w:rPr>
        <w:t xml:space="preserve">. </w:t>
      </w:r>
      <w:r w:rsidR="004851A7" w:rsidRPr="00464104">
        <w:rPr>
          <w:rFonts w:ascii="Arial" w:hAnsi="Arial" w:cs="Arial"/>
          <w:sz w:val="22"/>
          <w:szCs w:val="22"/>
        </w:rPr>
        <w:t>U</w:t>
      </w:r>
      <w:r w:rsidRPr="00464104">
        <w:rPr>
          <w:rFonts w:ascii="Arial" w:hAnsi="Arial" w:cs="Arial"/>
          <w:sz w:val="22"/>
          <w:szCs w:val="22"/>
        </w:rPr>
        <w:t xml:space="preserve">nauthorised access </w:t>
      </w:r>
      <w:r w:rsidR="004851A7" w:rsidRPr="00464104">
        <w:rPr>
          <w:rFonts w:ascii="Arial" w:hAnsi="Arial" w:cs="Arial"/>
          <w:sz w:val="22"/>
          <w:szCs w:val="22"/>
        </w:rPr>
        <w:t>can be mitigated by</w:t>
      </w:r>
      <w:r w:rsidRPr="00464104">
        <w:rPr>
          <w:rFonts w:ascii="Arial" w:hAnsi="Arial" w:cs="Arial"/>
          <w:sz w:val="22"/>
          <w:szCs w:val="22"/>
        </w:rPr>
        <w:t xml:space="preserve"> </w:t>
      </w:r>
      <w:r w:rsidR="00DC14FC" w:rsidRPr="00464104">
        <w:rPr>
          <w:rFonts w:ascii="Arial" w:hAnsi="Arial" w:cs="Arial"/>
          <w:sz w:val="22"/>
          <w:szCs w:val="22"/>
        </w:rPr>
        <w:t xml:space="preserve">implementing </w:t>
      </w:r>
      <w:r w:rsidRPr="00464104">
        <w:rPr>
          <w:rFonts w:ascii="Arial" w:hAnsi="Arial" w:cs="Arial"/>
          <w:sz w:val="22"/>
          <w:szCs w:val="22"/>
        </w:rPr>
        <w:t xml:space="preserve">strong password policies, </w:t>
      </w:r>
      <w:r w:rsidR="00DC14FC" w:rsidRPr="00464104">
        <w:rPr>
          <w:rFonts w:ascii="Arial" w:hAnsi="Arial" w:cs="Arial"/>
          <w:sz w:val="22"/>
          <w:szCs w:val="22"/>
        </w:rPr>
        <w:t xml:space="preserve">utilising </w:t>
      </w:r>
      <w:r w:rsidRPr="00464104">
        <w:rPr>
          <w:rFonts w:ascii="Arial" w:hAnsi="Arial" w:cs="Arial"/>
          <w:sz w:val="22"/>
          <w:szCs w:val="22"/>
        </w:rPr>
        <w:t>a hashing algorithm (image 1) to secure passwords upon registering/creating an account</w:t>
      </w:r>
      <w:r w:rsidR="00C23FE6" w:rsidRPr="00464104">
        <w:rPr>
          <w:rFonts w:ascii="Arial" w:hAnsi="Arial" w:cs="Arial"/>
          <w:sz w:val="22"/>
          <w:szCs w:val="22"/>
        </w:rPr>
        <w:t>,</w:t>
      </w:r>
      <w:r w:rsidRPr="00464104">
        <w:rPr>
          <w:rFonts w:ascii="Arial" w:hAnsi="Arial" w:cs="Arial"/>
          <w:sz w:val="22"/>
          <w:szCs w:val="22"/>
        </w:rPr>
        <w:t xml:space="preserve"> </w:t>
      </w:r>
      <w:r w:rsidR="00DC14FC" w:rsidRPr="00464104">
        <w:rPr>
          <w:rFonts w:ascii="Arial" w:hAnsi="Arial" w:cs="Arial"/>
          <w:sz w:val="22"/>
          <w:szCs w:val="22"/>
        </w:rPr>
        <w:t xml:space="preserve">requiring </w:t>
      </w:r>
      <w:r w:rsidRPr="00464104">
        <w:rPr>
          <w:rFonts w:ascii="Arial" w:hAnsi="Arial" w:cs="Arial"/>
          <w:sz w:val="22"/>
          <w:szCs w:val="22"/>
        </w:rPr>
        <w:t>multi-factor authentication</w:t>
      </w:r>
      <w:r w:rsidR="00C23FE6" w:rsidRPr="00464104">
        <w:rPr>
          <w:rFonts w:ascii="Arial" w:hAnsi="Arial" w:cs="Arial"/>
          <w:sz w:val="22"/>
          <w:szCs w:val="22"/>
        </w:rPr>
        <w:t xml:space="preserve"> and </w:t>
      </w:r>
      <w:r w:rsidR="00E120FC" w:rsidRPr="00464104">
        <w:rPr>
          <w:rFonts w:ascii="Arial" w:hAnsi="Arial" w:cs="Arial"/>
          <w:sz w:val="22"/>
          <w:szCs w:val="22"/>
        </w:rPr>
        <w:t xml:space="preserve">providing </w:t>
      </w:r>
      <w:r w:rsidR="00C23FE6" w:rsidRPr="00464104">
        <w:rPr>
          <w:rFonts w:ascii="Arial" w:hAnsi="Arial" w:cs="Arial"/>
          <w:sz w:val="22"/>
          <w:szCs w:val="22"/>
        </w:rPr>
        <w:t>secure handling of</w:t>
      </w:r>
      <w:r w:rsidR="00E120FC" w:rsidRPr="00464104">
        <w:rPr>
          <w:rFonts w:ascii="Arial" w:hAnsi="Arial" w:cs="Arial"/>
          <w:sz w:val="22"/>
          <w:szCs w:val="22"/>
        </w:rPr>
        <w:t xml:space="preserve"> student log</w:t>
      </w:r>
      <w:r w:rsidR="00974550" w:rsidRPr="00464104">
        <w:rPr>
          <w:rFonts w:ascii="Arial" w:hAnsi="Arial" w:cs="Arial"/>
          <w:sz w:val="22"/>
          <w:szCs w:val="22"/>
        </w:rPr>
        <w:t>-</w:t>
      </w:r>
      <w:r w:rsidR="00E120FC" w:rsidRPr="00464104">
        <w:rPr>
          <w:rFonts w:ascii="Arial" w:hAnsi="Arial" w:cs="Arial"/>
          <w:sz w:val="22"/>
          <w:szCs w:val="22"/>
        </w:rPr>
        <w:t>in</w:t>
      </w:r>
      <w:r w:rsidR="00C23FE6" w:rsidRPr="00464104">
        <w:rPr>
          <w:rFonts w:ascii="Arial" w:hAnsi="Arial" w:cs="Arial"/>
          <w:sz w:val="22"/>
          <w:szCs w:val="22"/>
        </w:rPr>
        <w:t xml:space="preserve"> credentials</w:t>
      </w:r>
      <w:r w:rsidR="000C389F">
        <w:rPr>
          <w:rFonts w:ascii="Arial" w:hAnsi="Arial" w:cs="Arial"/>
          <w:sz w:val="22"/>
          <w:szCs w:val="22"/>
        </w:rPr>
        <w:t xml:space="preserve"> </w:t>
      </w:r>
      <w:r w:rsidR="000C389F" w:rsidRPr="000C389F">
        <w:rPr>
          <w:rFonts w:ascii="Arial" w:hAnsi="Arial" w:cs="Arial"/>
          <w:sz w:val="22"/>
          <w:szCs w:val="22"/>
        </w:rPr>
        <w:t>(OWAS</w:t>
      </w:r>
      <w:r w:rsidR="00EA64C4">
        <w:rPr>
          <w:rFonts w:ascii="Arial" w:hAnsi="Arial" w:cs="Arial"/>
          <w:sz w:val="22"/>
          <w:szCs w:val="22"/>
        </w:rPr>
        <w:t>P, 2021</w:t>
      </w:r>
      <w:r w:rsidR="000C389F" w:rsidRPr="000C389F">
        <w:rPr>
          <w:rFonts w:ascii="Arial" w:hAnsi="Arial" w:cs="Arial"/>
          <w:sz w:val="22"/>
          <w:szCs w:val="22"/>
        </w:rPr>
        <w:t>)</w:t>
      </w:r>
      <w:r w:rsidRPr="00464104">
        <w:rPr>
          <w:rFonts w:ascii="Arial" w:hAnsi="Arial" w:cs="Arial"/>
          <w:sz w:val="22"/>
          <w:szCs w:val="22"/>
        </w:rPr>
        <w:t>.</w:t>
      </w:r>
      <w:r w:rsidR="00C23FE6" w:rsidRPr="00464104">
        <w:rPr>
          <w:rFonts w:ascii="Arial" w:hAnsi="Arial" w:cs="Arial"/>
          <w:sz w:val="22"/>
          <w:szCs w:val="22"/>
        </w:rPr>
        <w:t xml:space="preserve"> </w:t>
      </w:r>
      <w:r w:rsidR="00C23FE6" w:rsidRPr="00464104">
        <w:rPr>
          <w:rFonts w:ascii="Arial" w:hAnsi="Arial" w:cs="Arial"/>
          <w:sz w:val="22"/>
          <w:szCs w:val="22"/>
        </w:rPr>
        <w:t xml:space="preserve">These mitigation practices </w:t>
      </w:r>
      <w:r w:rsidR="00001E2A" w:rsidRPr="00464104">
        <w:rPr>
          <w:rFonts w:ascii="Arial" w:hAnsi="Arial" w:cs="Arial"/>
          <w:sz w:val="22"/>
          <w:szCs w:val="22"/>
        </w:rPr>
        <w:t>c</w:t>
      </w:r>
      <w:r w:rsidR="00C23FE6" w:rsidRPr="00464104">
        <w:rPr>
          <w:rFonts w:ascii="Arial" w:hAnsi="Arial" w:cs="Arial"/>
          <w:sz w:val="22"/>
          <w:szCs w:val="22"/>
        </w:rPr>
        <w:t>ould help safeguard users’ sensitive data and maintain database integrity.</w:t>
      </w:r>
    </w:p>
    <w:p w14:paraId="5800344D" w14:textId="7158AB79" w:rsidR="00090CAE" w:rsidRPr="00464104" w:rsidRDefault="00D5519B" w:rsidP="00D52598">
      <w:pPr>
        <w:spacing w:line="360" w:lineRule="auto"/>
        <w:jc w:val="both"/>
        <w:rPr>
          <w:rFonts w:ascii="Arial" w:hAnsi="Arial" w:cs="Arial"/>
          <w:sz w:val="22"/>
          <w:szCs w:val="22"/>
        </w:rPr>
      </w:pPr>
      <w:r w:rsidRPr="00464104">
        <w:rPr>
          <w:rFonts w:ascii="Arial" w:hAnsi="Arial" w:cs="Arial"/>
          <w:b/>
          <w:bCs/>
          <w:sz w:val="22"/>
          <w:szCs w:val="22"/>
        </w:rPr>
        <w:t>2</w:t>
      </w:r>
      <w:r w:rsidRPr="00464104">
        <w:rPr>
          <w:rFonts w:ascii="Arial" w:hAnsi="Arial" w:cs="Arial"/>
          <w:sz w:val="22"/>
          <w:szCs w:val="22"/>
        </w:rPr>
        <w:t>. To mitigate SQL injection, the system requires a considerable amount of PHP statements, parameterised queries (image 1 &amp; 3), JavaScript input validation, and sanitisation to prevent attackers execute malicious SQL queries.</w:t>
      </w:r>
      <w:r w:rsidR="00060915" w:rsidRPr="00464104">
        <w:rPr>
          <w:rFonts w:ascii="Arial" w:hAnsi="Arial" w:cs="Arial"/>
          <w:sz w:val="22"/>
          <w:szCs w:val="22"/>
        </w:rPr>
        <w:t xml:space="preserve"> Also, t</w:t>
      </w:r>
      <w:r w:rsidR="009B3988" w:rsidRPr="00464104">
        <w:rPr>
          <w:rFonts w:ascii="Arial" w:hAnsi="Arial" w:cs="Arial"/>
          <w:sz w:val="22"/>
          <w:szCs w:val="22"/>
        </w:rPr>
        <w:t xml:space="preserve">he system’s protection from external attacks can be enhanced by only providing exclusive access to </w:t>
      </w:r>
      <w:proofErr w:type="gramStart"/>
      <w:r w:rsidR="0000564D" w:rsidRPr="00464104">
        <w:rPr>
          <w:rFonts w:ascii="Arial" w:hAnsi="Arial" w:cs="Arial"/>
          <w:sz w:val="22"/>
          <w:szCs w:val="22"/>
        </w:rPr>
        <w:t xml:space="preserve">particular </w:t>
      </w:r>
      <w:r w:rsidR="009B3988" w:rsidRPr="00464104">
        <w:rPr>
          <w:rFonts w:ascii="Arial" w:hAnsi="Arial" w:cs="Arial"/>
          <w:sz w:val="22"/>
          <w:szCs w:val="22"/>
        </w:rPr>
        <w:t>feature</w:t>
      </w:r>
      <w:r w:rsidR="0000564D" w:rsidRPr="00464104">
        <w:rPr>
          <w:rFonts w:ascii="Arial" w:hAnsi="Arial" w:cs="Arial"/>
          <w:sz w:val="22"/>
          <w:szCs w:val="22"/>
        </w:rPr>
        <w:t>s</w:t>
      </w:r>
      <w:proofErr w:type="gramEnd"/>
      <w:r w:rsidR="009B3988" w:rsidRPr="00464104">
        <w:rPr>
          <w:rFonts w:ascii="Arial" w:hAnsi="Arial" w:cs="Arial"/>
          <w:sz w:val="22"/>
          <w:szCs w:val="22"/>
        </w:rPr>
        <w:t xml:space="preserve"> to registered, logged in and verified students and admin. This method of monitoring access can help in ensuring that this service is only available to the target group (see image 1), consequently eliminating an alternative route for potential attackers to conduct attacks. In the event of internal attacks</w:t>
      </w:r>
      <w:r w:rsidR="00A62BF9" w:rsidRPr="00464104">
        <w:rPr>
          <w:rFonts w:ascii="Arial" w:hAnsi="Arial" w:cs="Arial"/>
          <w:sz w:val="22"/>
          <w:szCs w:val="22"/>
        </w:rPr>
        <w:t>,</w:t>
      </w:r>
      <w:r w:rsidR="009B3988" w:rsidRPr="00464104">
        <w:rPr>
          <w:rFonts w:ascii="Arial" w:hAnsi="Arial" w:cs="Arial"/>
          <w:sz w:val="22"/>
          <w:szCs w:val="22"/>
        </w:rPr>
        <w:t xml:space="preserve"> by verified students or admin, prepared statements and input validation code can mitigate this </w:t>
      </w:r>
      <w:r w:rsidR="009B3988" w:rsidRPr="00464104">
        <w:rPr>
          <w:rFonts w:ascii="Arial" w:hAnsi="Arial" w:cs="Arial"/>
          <w:sz w:val="22"/>
          <w:szCs w:val="22"/>
        </w:rPr>
        <w:lastRenderedPageBreak/>
        <w:t>risk. These techniques can help safeguard information from internal and external attackers.</w:t>
      </w:r>
    </w:p>
    <w:p w14:paraId="120B5673" w14:textId="1516DD68" w:rsidR="009B3988" w:rsidRPr="00464104" w:rsidRDefault="00D52598" w:rsidP="003A3019">
      <w:pPr>
        <w:spacing w:line="360" w:lineRule="auto"/>
        <w:rPr>
          <w:rFonts w:ascii="Arial" w:hAnsi="Arial" w:cs="Arial"/>
          <w:noProof/>
          <w:sz w:val="22"/>
          <w:szCs w:val="22"/>
          <w14:ligatures w14:val="standardContextual"/>
        </w:rPr>
      </w:pPr>
      <w:r w:rsidRPr="00464104">
        <w:rPr>
          <w:rFonts w:ascii="Arial" w:hAnsi="Arial" w:cs="Arial"/>
          <w:b/>
          <w:bCs/>
          <w:sz w:val="22"/>
          <w:szCs w:val="22"/>
        </w:rPr>
        <w:t>3</w:t>
      </w:r>
      <w:r w:rsidRPr="00464104">
        <w:rPr>
          <w:rFonts w:ascii="Arial" w:hAnsi="Arial" w:cs="Arial"/>
          <w:sz w:val="22"/>
          <w:szCs w:val="22"/>
        </w:rPr>
        <w:t xml:space="preserve">. </w:t>
      </w:r>
      <w:r w:rsidR="00090CAE" w:rsidRPr="00464104">
        <w:rPr>
          <w:rFonts w:ascii="Arial" w:hAnsi="Arial" w:cs="Arial"/>
          <w:sz w:val="22"/>
          <w:szCs w:val="22"/>
        </w:rPr>
        <w:t xml:space="preserve">Providing </w:t>
      </w:r>
      <w:r w:rsidRPr="00464104">
        <w:rPr>
          <w:rFonts w:ascii="Arial" w:hAnsi="Arial" w:cs="Arial"/>
          <w:sz w:val="22"/>
          <w:szCs w:val="22"/>
        </w:rPr>
        <w:t>a</w:t>
      </w:r>
      <w:r w:rsidR="00090CAE" w:rsidRPr="00464104">
        <w:rPr>
          <w:rFonts w:ascii="Arial" w:hAnsi="Arial" w:cs="Arial"/>
          <w:sz w:val="22"/>
          <w:szCs w:val="22"/>
        </w:rPr>
        <w:t xml:space="preserve"> role-based access control</w:t>
      </w:r>
      <w:r w:rsidRPr="00464104">
        <w:rPr>
          <w:rFonts w:ascii="Arial" w:hAnsi="Arial" w:cs="Arial"/>
          <w:sz w:val="22"/>
          <w:szCs w:val="22"/>
        </w:rPr>
        <w:t xml:space="preserve"> (privilege access)</w:t>
      </w:r>
      <w:r w:rsidR="00090CAE" w:rsidRPr="00464104">
        <w:rPr>
          <w:rFonts w:ascii="Arial" w:hAnsi="Arial" w:cs="Arial"/>
          <w:sz w:val="22"/>
          <w:szCs w:val="22"/>
        </w:rPr>
        <w:t xml:space="preserve"> is an imperfect mitigation technique</w:t>
      </w:r>
      <w:r w:rsidR="005B0C49" w:rsidRPr="00464104">
        <w:rPr>
          <w:rFonts w:ascii="Arial" w:hAnsi="Arial" w:cs="Arial"/>
          <w:sz w:val="22"/>
          <w:szCs w:val="22"/>
        </w:rPr>
        <w:t xml:space="preserve">. </w:t>
      </w:r>
      <w:r w:rsidR="005B0C49" w:rsidRPr="00464104">
        <w:rPr>
          <w:rFonts w:ascii="Arial" w:hAnsi="Arial" w:cs="Arial"/>
          <w:sz w:val="22"/>
          <w:szCs w:val="22"/>
        </w:rPr>
        <w:t xml:space="preserve">However, keeping the privileges to a minimum may reduce/mitigate </w:t>
      </w:r>
      <w:r w:rsidR="00D0717D" w:rsidRPr="00464104">
        <w:rPr>
          <w:rFonts w:ascii="Arial" w:hAnsi="Arial" w:cs="Arial"/>
          <w:sz w:val="22"/>
          <w:szCs w:val="22"/>
        </w:rPr>
        <w:t>infiltrated attacks</w:t>
      </w:r>
      <w:r w:rsidR="005B0C49" w:rsidRPr="00464104">
        <w:rPr>
          <w:rFonts w:ascii="Arial" w:hAnsi="Arial" w:cs="Arial"/>
          <w:sz w:val="22"/>
          <w:szCs w:val="22"/>
        </w:rPr>
        <w:t>.</w:t>
      </w:r>
    </w:p>
    <w:p w14:paraId="4CEEA846" w14:textId="0962277A" w:rsidR="00D5519B" w:rsidRPr="00464104" w:rsidRDefault="003A3019" w:rsidP="00D5519B">
      <w:pPr>
        <w:spacing w:line="360" w:lineRule="auto"/>
        <w:jc w:val="both"/>
        <w:rPr>
          <w:rFonts w:ascii="Arial" w:hAnsi="Arial" w:cs="Arial"/>
          <w:sz w:val="22"/>
          <w:szCs w:val="22"/>
        </w:rPr>
      </w:pPr>
      <w:r w:rsidRPr="00464104">
        <w:rPr>
          <w:rFonts w:ascii="Arial" w:hAnsi="Arial" w:cs="Arial"/>
          <w:b/>
          <w:bCs/>
          <w:sz w:val="22"/>
          <w:szCs w:val="22"/>
        </w:rPr>
        <w:t>4</w:t>
      </w:r>
      <w:r w:rsidR="00D5519B" w:rsidRPr="00464104">
        <w:rPr>
          <w:rFonts w:ascii="Arial" w:hAnsi="Arial" w:cs="Arial"/>
          <w:sz w:val="22"/>
          <w:szCs w:val="22"/>
        </w:rPr>
        <w:t xml:space="preserve">. JavaScript regex expressions (image 3) </w:t>
      </w:r>
      <w:r w:rsidR="00A5383C" w:rsidRPr="00464104">
        <w:rPr>
          <w:rFonts w:ascii="Arial" w:hAnsi="Arial" w:cs="Arial"/>
          <w:sz w:val="22"/>
          <w:szCs w:val="22"/>
        </w:rPr>
        <w:t xml:space="preserve">can help </w:t>
      </w:r>
      <w:r w:rsidR="00D5519B" w:rsidRPr="00464104">
        <w:rPr>
          <w:rFonts w:ascii="Arial" w:hAnsi="Arial" w:cs="Arial"/>
          <w:sz w:val="22"/>
          <w:szCs w:val="22"/>
        </w:rPr>
        <w:t xml:space="preserve">ensure that client-side inputs conform to expected patterns before being processed by the application. Consequently, mitigating potential SQL injection and </w:t>
      </w:r>
      <w:r w:rsidR="00D46B8A" w:rsidRPr="00464104">
        <w:rPr>
          <w:rFonts w:ascii="Arial" w:hAnsi="Arial" w:cs="Arial"/>
          <w:sz w:val="22"/>
          <w:szCs w:val="22"/>
        </w:rPr>
        <w:t>XSS</w:t>
      </w:r>
      <w:r w:rsidR="00D5519B" w:rsidRPr="00464104">
        <w:rPr>
          <w:rFonts w:ascii="Arial" w:hAnsi="Arial" w:cs="Arial"/>
          <w:sz w:val="22"/>
          <w:szCs w:val="22"/>
        </w:rPr>
        <w:t xml:space="preserve"> attacks.</w:t>
      </w:r>
    </w:p>
    <w:p w14:paraId="7ABA6376" w14:textId="2AE8038F" w:rsidR="00D5519B" w:rsidRPr="00464104" w:rsidRDefault="008F2145" w:rsidP="00D5519B">
      <w:pPr>
        <w:spacing w:line="360" w:lineRule="auto"/>
        <w:jc w:val="both"/>
        <w:rPr>
          <w:rFonts w:ascii="Arial" w:hAnsi="Arial" w:cs="Arial"/>
          <w:sz w:val="22"/>
          <w:szCs w:val="22"/>
        </w:rPr>
      </w:pPr>
      <w:r w:rsidRPr="00464104">
        <w:rPr>
          <w:rFonts w:ascii="Arial" w:hAnsi="Arial" w:cs="Arial"/>
          <w:b/>
          <w:bCs/>
          <w:sz w:val="22"/>
          <w:szCs w:val="22"/>
        </w:rPr>
        <w:t>5</w:t>
      </w:r>
      <w:r w:rsidR="00D5519B" w:rsidRPr="00464104">
        <w:rPr>
          <w:rFonts w:ascii="Arial" w:hAnsi="Arial" w:cs="Arial"/>
          <w:sz w:val="22"/>
          <w:szCs w:val="22"/>
        </w:rPr>
        <w:t>. Timing-out and destroying sessions can mitigate session hijacking (image 6).</w:t>
      </w:r>
    </w:p>
    <w:p w14:paraId="316D19DB" w14:textId="44BB265C" w:rsidR="000C5F85" w:rsidRPr="00464104" w:rsidRDefault="008F2145" w:rsidP="00780949">
      <w:pPr>
        <w:spacing w:line="360" w:lineRule="auto"/>
        <w:jc w:val="both"/>
        <w:rPr>
          <w:rFonts w:ascii="Arial" w:hAnsi="Arial" w:cs="Arial"/>
          <w:sz w:val="22"/>
          <w:szCs w:val="22"/>
        </w:rPr>
      </w:pPr>
      <w:r w:rsidRPr="00464104">
        <w:rPr>
          <w:rFonts w:ascii="Arial" w:hAnsi="Arial" w:cs="Arial"/>
          <w:b/>
          <w:bCs/>
          <w:sz w:val="22"/>
          <w:szCs w:val="22"/>
        </w:rPr>
        <w:t>6</w:t>
      </w:r>
      <w:r w:rsidR="00D5519B" w:rsidRPr="00464104">
        <w:rPr>
          <w:rFonts w:ascii="Arial" w:hAnsi="Arial" w:cs="Arial"/>
          <w:sz w:val="22"/>
          <w:szCs w:val="22"/>
        </w:rPr>
        <w:t>. Error messages in the system should not disclose information which could benefit potential attacks and therefore should be kept to a minimal.</w:t>
      </w:r>
    </w:p>
    <w:p w14:paraId="59569125" w14:textId="4C6F3EAE" w:rsidR="00E0614F" w:rsidRPr="00464104" w:rsidRDefault="002F5164" w:rsidP="008756B4">
      <w:pPr>
        <w:spacing w:line="360" w:lineRule="auto"/>
        <w:jc w:val="both"/>
        <w:rPr>
          <w:rFonts w:ascii="Arial" w:hAnsi="Arial" w:cs="Arial"/>
          <w:sz w:val="22"/>
          <w:szCs w:val="22"/>
        </w:rPr>
      </w:pPr>
      <w:r w:rsidRPr="00464104">
        <w:rPr>
          <w:rFonts w:ascii="Arial" w:hAnsi="Arial" w:cs="Arial"/>
          <w:b/>
          <w:bCs/>
          <w:sz w:val="22"/>
          <w:szCs w:val="22"/>
        </w:rPr>
        <w:t>7</w:t>
      </w:r>
      <w:r w:rsidRPr="00464104">
        <w:rPr>
          <w:rFonts w:ascii="Arial" w:hAnsi="Arial" w:cs="Arial"/>
          <w:sz w:val="22"/>
          <w:szCs w:val="22"/>
        </w:rPr>
        <w:t xml:space="preserve">. </w:t>
      </w:r>
      <w:r w:rsidR="00337E56" w:rsidRPr="00464104">
        <w:rPr>
          <w:rFonts w:ascii="Arial" w:hAnsi="Arial" w:cs="Arial"/>
          <w:sz w:val="22"/>
          <w:szCs w:val="22"/>
        </w:rPr>
        <w:t>Finally, t</w:t>
      </w:r>
      <w:r w:rsidRPr="00464104">
        <w:rPr>
          <w:rFonts w:ascii="Arial" w:hAnsi="Arial" w:cs="Arial"/>
          <w:sz w:val="22"/>
          <w:szCs w:val="22"/>
        </w:rPr>
        <w:t>o prevent disclosing sensitive data to developers and admin</w:t>
      </w:r>
      <w:r w:rsidR="006F3790" w:rsidRPr="00464104">
        <w:rPr>
          <w:rFonts w:ascii="Arial" w:hAnsi="Arial" w:cs="Arial"/>
          <w:sz w:val="22"/>
          <w:szCs w:val="22"/>
        </w:rPr>
        <w:t xml:space="preserve">, </w:t>
      </w:r>
      <w:r w:rsidR="00625C0A" w:rsidRPr="00464104">
        <w:rPr>
          <w:rFonts w:ascii="Arial" w:hAnsi="Arial" w:cs="Arial"/>
          <w:sz w:val="22"/>
          <w:szCs w:val="22"/>
        </w:rPr>
        <w:t xml:space="preserve">using encryption and access controls </w:t>
      </w:r>
      <w:r w:rsidR="006F3790" w:rsidRPr="00464104">
        <w:rPr>
          <w:rFonts w:ascii="Arial" w:hAnsi="Arial" w:cs="Arial"/>
          <w:sz w:val="22"/>
          <w:szCs w:val="22"/>
        </w:rPr>
        <w:t xml:space="preserve">on the user’s data can </w:t>
      </w:r>
      <w:r w:rsidR="00625C0A" w:rsidRPr="00464104">
        <w:rPr>
          <w:rFonts w:ascii="Arial" w:hAnsi="Arial" w:cs="Arial"/>
          <w:sz w:val="22"/>
          <w:szCs w:val="22"/>
        </w:rPr>
        <w:t>prevent data breaches and unauthorised modifications</w:t>
      </w:r>
      <w:r w:rsidR="002824B8" w:rsidRPr="00464104">
        <w:rPr>
          <w:rFonts w:ascii="Arial" w:hAnsi="Arial" w:cs="Arial"/>
          <w:sz w:val="22"/>
          <w:szCs w:val="22"/>
        </w:rPr>
        <w:t xml:space="preserve"> in the </w:t>
      </w:r>
      <w:r w:rsidR="009B2EE7" w:rsidRPr="00464104">
        <w:rPr>
          <w:rFonts w:ascii="Arial" w:hAnsi="Arial" w:cs="Arial"/>
          <w:sz w:val="22"/>
          <w:szCs w:val="22"/>
        </w:rPr>
        <w:t>database</w:t>
      </w:r>
      <w:r w:rsidR="00625C0A" w:rsidRPr="00464104">
        <w:rPr>
          <w:rFonts w:ascii="Arial" w:hAnsi="Arial" w:cs="Arial"/>
          <w:sz w:val="22"/>
          <w:szCs w:val="22"/>
        </w:rPr>
        <w:t>.</w:t>
      </w:r>
    </w:p>
    <w:p w14:paraId="1BF50AC0" w14:textId="1866CFA1" w:rsidR="00890026" w:rsidRDefault="007A3227" w:rsidP="007A3227">
      <w:pPr>
        <w:pStyle w:val="Heading2"/>
        <w:spacing w:line="360" w:lineRule="auto"/>
      </w:pPr>
      <w:bookmarkStart w:id="4" w:name="_Toc171090713"/>
      <w:r w:rsidRPr="00F442A7">
        <w:t>Mitigation approach to unavoidable issues</w:t>
      </w:r>
      <w:bookmarkEnd w:id="4"/>
    </w:p>
    <w:p w14:paraId="2EC70D87" w14:textId="723A293F" w:rsidR="00A6708D" w:rsidRPr="00464104" w:rsidRDefault="00A83535" w:rsidP="008756B4">
      <w:pPr>
        <w:spacing w:line="360" w:lineRule="auto"/>
        <w:jc w:val="both"/>
        <w:rPr>
          <w:sz w:val="18"/>
          <w:szCs w:val="18"/>
        </w:rPr>
      </w:pPr>
      <w:r w:rsidRPr="00464104">
        <w:rPr>
          <w:rFonts w:ascii="Arial" w:hAnsi="Arial" w:cs="Arial"/>
          <w:sz w:val="22"/>
          <w:szCs w:val="22"/>
        </w:rPr>
        <w:t>To mitigate unavoidable issues,</w:t>
      </w:r>
      <w:r w:rsidR="00F32B81" w:rsidRPr="00464104">
        <w:rPr>
          <w:rFonts w:ascii="Arial" w:hAnsi="Arial" w:cs="Arial"/>
          <w:sz w:val="22"/>
          <w:szCs w:val="22"/>
        </w:rPr>
        <w:t xml:space="preserve"> ISO/IEC 27005:2022 </w:t>
      </w:r>
      <w:r w:rsidR="00DB06FE" w:rsidRPr="00464104">
        <w:rPr>
          <w:rFonts w:ascii="Arial" w:hAnsi="Arial" w:cs="Arial"/>
          <w:sz w:val="22"/>
          <w:szCs w:val="22"/>
        </w:rPr>
        <w:t xml:space="preserve">recommends </w:t>
      </w:r>
      <w:r w:rsidRPr="00464104">
        <w:rPr>
          <w:rFonts w:ascii="Arial" w:hAnsi="Arial" w:cs="Arial"/>
          <w:sz w:val="22"/>
          <w:szCs w:val="22"/>
        </w:rPr>
        <w:t xml:space="preserve">documenting the accepted residual risks </w:t>
      </w:r>
      <w:r w:rsidR="00C14D00" w:rsidRPr="00464104">
        <w:rPr>
          <w:rFonts w:ascii="Arial" w:hAnsi="Arial" w:cs="Arial"/>
          <w:sz w:val="22"/>
          <w:szCs w:val="22"/>
        </w:rPr>
        <w:t xml:space="preserve">shortly after implementing controls. This facilitates tracing problems, as it is a perennial process. </w:t>
      </w:r>
      <w:r w:rsidR="00D360C7" w:rsidRPr="00464104">
        <w:rPr>
          <w:rFonts w:ascii="Arial" w:hAnsi="Arial" w:cs="Arial"/>
          <w:sz w:val="22"/>
          <w:szCs w:val="22"/>
        </w:rPr>
        <w:t xml:space="preserve">Moreover, designing an incident response plan </w:t>
      </w:r>
      <w:r w:rsidR="00B34625" w:rsidRPr="00464104">
        <w:rPr>
          <w:rFonts w:ascii="Arial" w:hAnsi="Arial" w:cs="Arial"/>
          <w:sz w:val="22"/>
          <w:szCs w:val="22"/>
        </w:rPr>
        <w:t xml:space="preserve">provides clear guidelines to respond promptly and adequately to several problematic </w:t>
      </w:r>
      <w:r w:rsidR="00FF5579" w:rsidRPr="00464104">
        <w:rPr>
          <w:rFonts w:ascii="Arial" w:hAnsi="Arial" w:cs="Arial"/>
          <w:sz w:val="22"/>
          <w:szCs w:val="22"/>
        </w:rPr>
        <w:t>scenarios</w:t>
      </w:r>
      <w:r w:rsidR="00B34625" w:rsidRPr="00464104">
        <w:rPr>
          <w:rFonts w:ascii="Arial" w:hAnsi="Arial" w:cs="Arial"/>
          <w:sz w:val="22"/>
          <w:szCs w:val="22"/>
        </w:rPr>
        <w:t>.</w:t>
      </w:r>
      <w:r w:rsidR="00FF5579" w:rsidRPr="00464104">
        <w:rPr>
          <w:rFonts w:ascii="Arial" w:hAnsi="Arial" w:cs="Arial"/>
          <w:sz w:val="22"/>
          <w:szCs w:val="22"/>
        </w:rPr>
        <w:t xml:space="preserve"> </w:t>
      </w:r>
      <w:r w:rsidR="00C723C6" w:rsidRPr="00464104">
        <w:rPr>
          <w:rFonts w:ascii="Arial" w:hAnsi="Arial" w:cs="Arial"/>
          <w:sz w:val="22"/>
          <w:szCs w:val="22"/>
        </w:rPr>
        <w:t>Furthermore</w:t>
      </w:r>
      <w:r w:rsidR="00FF5579" w:rsidRPr="00464104">
        <w:rPr>
          <w:rFonts w:ascii="Arial" w:hAnsi="Arial" w:cs="Arial"/>
          <w:sz w:val="22"/>
          <w:szCs w:val="22"/>
        </w:rPr>
        <w:t>, maintaining a comprehensive and up-to-date version control (data backup and recovery) is essential</w:t>
      </w:r>
      <w:r w:rsidR="006515A3" w:rsidRPr="00464104">
        <w:rPr>
          <w:rFonts w:ascii="Arial" w:hAnsi="Arial" w:cs="Arial"/>
          <w:sz w:val="22"/>
          <w:szCs w:val="22"/>
        </w:rPr>
        <w:t xml:space="preserve"> to mitigate disruptions caused to users and stakeholders.</w:t>
      </w:r>
    </w:p>
    <w:p w14:paraId="3E7DC643" w14:textId="7C73DCC3" w:rsidR="00A6708D" w:rsidRDefault="00A6708D" w:rsidP="00E4459B">
      <w:pPr>
        <w:pStyle w:val="Heading3"/>
      </w:pPr>
      <w:bookmarkStart w:id="5" w:name="_Toc171090714"/>
      <w:r w:rsidRPr="00A6708D">
        <w:t xml:space="preserve">Accepting </w:t>
      </w:r>
      <w:r>
        <w:t>unavoidable risks</w:t>
      </w:r>
      <w:bookmarkEnd w:id="5"/>
    </w:p>
    <w:p w14:paraId="7B37D92D" w14:textId="4EF5EB4A" w:rsidR="00937A80" w:rsidRPr="00464104" w:rsidRDefault="00937A80" w:rsidP="00937A80">
      <w:pPr>
        <w:spacing w:line="360" w:lineRule="auto"/>
        <w:rPr>
          <w:rFonts w:ascii="Arial" w:hAnsi="Arial" w:cs="Arial"/>
          <w:sz w:val="22"/>
          <w:szCs w:val="22"/>
        </w:rPr>
      </w:pPr>
      <w:r w:rsidRPr="00464104">
        <w:rPr>
          <w:rFonts w:ascii="Arial" w:hAnsi="Arial" w:cs="Arial"/>
          <w:sz w:val="22"/>
          <w:szCs w:val="22"/>
        </w:rPr>
        <w:t>ISO/IEC 27005:2022 declares that accepted risks are subject to monitoring and review</w:t>
      </w:r>
      <w:r w:rsidR="000537E9" w:rsidRPr="00464104">
        <w:rPr>
          <w:rFonts w:ascii="Arial" w:hAnsi="Arial" w:cs="Arial"/>
          <w:sz w:val="22"/>
          <w:szCs w:val="22"/>
        </w:rPr>
        <w:t>. Developers must make an</w:t>
      </w:r>
      <w:r w:rsidRPr="00464104">
        <w:rPr>
          <w:rFonts w:ascii="Arial" w:hAnsi="Arial" w:cs="Arial"/>
          <w:sz w:val="22"/>
          <w:szCs w:val="22"/>
        </w:rPr>
        <w:t xml:space="preserve"> informed decision to accept the particular risk.</w:t>
      </w:r>
    </w:p>
    <w:p w14:paraId="74D7624A" w14:textId="17EF113D" w:rsidR="000C017E" w:rsidRPr="00464104" w:rsidRDefault="002152D5" w:rsidP="008756B4">
      <w:pPr>
        <w:spacing w:line="360" w:lineRule="auto"/>
        <w:jc w:val="both"/>
        <w:rPr>
          <w:rFonts w:ascii="Arial" w:hAnsi="Arial" w:cs="Arial"/>
          <w:sz w:val="22"/>
          <w:szCs w:val="22"/>
        </w:rPr>
      </w:pPr>
      <w:r w:rsidRPr="00464104">
        <w:rPr>
          <w:rFonts w:ascii="Arial" w:hAnsi="Arial" w:cs="Arial"/>
          <w:sz w:val="22"/>
          <w:szCs w:val="22"/>
        </w:rPr>
        <w:t xml:space="preserve">Some pertinent issues will always be </w:t>
      </w:r>
      <w:r w:rsidR="00937A80" w:rsidRPr="00464104">
        <w:rPr>
          <w:rFonts w:ascii="Arial" w:hAnsi="Arial" w:cs="Arial"/>
          <w:sz w:val="22"/>
          <w:szCs w:val="22"/>
        </w:rPr>
        <w:t xml:space="preserve">caused by outdated and vulnerable components in systems. Therefore, it is essential to observe and regularly check that </w:t>
      </w:r>
      <w:r w:rsidR="008B7020" w:rsidRPr="00464104">
        <w:rPr>
          <w:rFonts w:ascii="Arial" w:hAnsi="Arial" w:cs="Arial"/>
          <w:sz w:val="22"/>
          <w:szCs w:val="22"/>
        </w:rPr>
        <w:t xml:space="preserve">developers </w:t>
      </w:r>
      <w:r w:rsidR="00937A80" w:rsidRPr="00464104">
        <w:rPr>
          <w:rFonts w:ascii="Arial" w:hAnsi="Arial" w:cs="Arial"/>
          <w:sz w:val="22"/>
          <w:szCs w:val="22"/>
        </w:rPr>
        <w:t>adhere to contemporary best practices and that the system is utilising the latest version of its components such as operating systems, data management systems, API, web or application servers, libraries etc.</w:t>
      </w:r>
      <w:r w:rsidR="000537E9" w:rsidRPr="00464104">
        <w:rPr>
          <w:rFonts w:ascii="Arial" w:hAnsi="Arial" w:cs="Arial"/>
          <w:sz w:val="22"/>
          <w:szCs w:val="22"/>
        </w:rPr>
        <w:t xml:space="preserve"> </w:t>
      </w:r>
      <w:r w:rsidR="00BF1CDE" w:rsidRPr="00464104">
        <w:rPr>
          <w:rFonts w:ascii="Arial" w:hAnsi="Arial" w:cs="Arial"/>
          <w:sz w:val="22"/>
          <w:szCs w:val="22"/>
        </w:rPr>
        <w:t>A considerable number of r</w:t>
      </w:r>
      <w:r w:rsidR="008B7020" w:rsidRPr="00464104">
        <w:rPr>
          <w:rFonts w:ascii="Arial" w:hAnsi="Arial" w:cs="Arial"/>
          <w:sz w:val="22"/>
          <w:szCs w:val="22"/>
        </w:rPr>
        <w:t xml:space="preserve">isks come if the system is kept </w:t>
      </w:r>
      <w:r w:rsidR="00BF1CDE" w:rsidRPr="00464104">
        <w:rPr>
          <w:rFonts w:ascii="Arial" w:hAnsi="Arial" w:cs="Arial"/>
          <w:sz w:val="22"/>
          <w:szCs w:val="22"/>
        </w:rPr>
        <w:t>live,</w:t>
      </w:r>
      <w:r w:rsidR="008B7020" w:rsidRPr="00464104">
        <w:rPr>
          <w:rFonts w:ascii="Arial" w:hAnsi="Arial" w:cs="Arial"/>
          <w:sz w:val="22"/>
          <w:szCs w:val="22"/>
        </w:rPr>
        <w:t xml:space="preserve"> and the dependencies are not regularly monitored or update</w:t>
      </w:r>
      <w:r w:rsidR="00BF1CDE" w:rsidRPr="00464104">
        <w:rPr>
          <w:rFonts w:ascii="Arial" w:hAnsi="Arial" w:cs="Arial"/>
          <w:sz w:val="22"/>
          <w:szCs w:val="22"/>
        </w:rPr>
        <w:t>d</w:t>
      </w:r>
      <w:r w:rsidR="008B7020" w:rsidRPr="00464104">
        <w:rPr>
          <w:rFonts w:ascii="Arial" w:hAnsi="Arial" w:cs="Arial"/>
          <w:sz w:val="22"/>
          <w:szCs w:val="22"/>
        </w:rPr>
        <w:t>.</w:t>
      </w:r>
      <w:r w:rsidR="00BF1CDE" w:rsidRPr="00464104">
        <w:rPr>
          <w:rFonts w:ascii="Arial" w:hAnsi="Arial" w:cs="Arial"/>
          <w:sz w:val="22"/>
          <w:szCs w:val="22"/>
        </w:rPr>
        <w:t xml:space="preserve"> Meanwhile, </w:t>
      </w:r>
      <w:r w:rsidR="00BF1CDE" w:rsidRPr="00464104">
        <w:rPr>
          <w:rFonts w:ascii="Arial" w:hAnsi="Arial" w:cs="Arial"/>
          <w:sz w:val="22"/>
          <w:szCs w:val="22"/>
        </w:rPr>
        <w:lastRenderedPageBreak/>
        <w:t>o</w:t>
      </w:r>
      <w:r w:rsidR="000537E9" w:rsidRPr="00464104">
        <w:rPr>
          <w:rFonts w:ascii="Arial" w:hAnsi="Arial" w:cs="Arial"/>
          <w:sz w:val="22"/>
          <w:szCs w:val="22"/>
        </w:rPr>
        <w:t xml:space="preserve">ther  issues are caused by people’s innate/personal motives to steal passwords, impersonate others, </w:t>
      </w:r>
      <w:r w:rsidR="00EC44F5" w:rsidRPr="00464104">
        <w:rPr>
          <w:rFonts w:ascii="Arial" w:hAnsi="Arial" w:cs="Arial"/>
          <w:sz w:val="22"/>
          <w:szCs w:val="22"/>
        </w:rPr>
        <w:t>and steal information.</w:t>
      </w:r>
    </w:p>
    <w:p w14:paraId="55B0A5E0" w14:textId="7A101AF7" w:rsidR="000C017E" w:rsidRPr="00BB2F91" w:rsidRDefault="00BB2F91" w:rsidP="00BE4955">
      <w:pPr>
        <w:pStyle w:val="Heading3"/>
      </w:pPr>
      <w:bookmarkStart w:id="6" w:name="_Toc171090715"/>
      <w:r w:rsidRPr="00BB2F91">
        <w:t>Reporting</w:t>
      </w:r>
      <w:bookmarkEnd w:id="6"/>
    </w:p>
    <w:p w14:paraId="57940A27" w14:textId="77777777" w:rsidR="00BE4955" w:rsidRPr="00BD6C9E" w:rsidRDefault="00BE4955" w:rsidP="00BD6C9E">
      <w:pPr>
        <w:spacing w:before="0" w:after="0" w:line="360" w:lineRule="auto"/>
        <w:jc w:val="both"/>
        <w:rPr>
          <w:rFonts w:ascii="Arial" w:hAnsi="Arial" w:cs="Arial"/>
          <w:i/>
          <w:iCs/>
          <w:sz w:val="22"/>
          <w:szCs w:val="22"/>
        </w:rPr>
      </w:pPr>
    </w:p>
    <w:p w14:paraId="1F93E238" w14:textId="200FC79F" w:rsidR="005337B9" w:rsidRPr="005337B9" w:rsidRDefault="00BE4955" w:rsidP="00BB639F">
      <w:pPr>
        <w:spacing w:before="0" w:after="0" w:line="360" w:lineRule="auto"/>
        <w:jc w:val="both"/>
        <w:rPr>
          <w:rFonts w:ascii="Arial" w:hAnsi="Arial" w:cs="Arial"/>
          <w:sz w:val="22"/>
          <w:szCs w:val="22"/>
        </w:rPr>
      </w:pPr>
      <w:r w:rsidRPr="00BD6C9E">
        <w:rPr>
          <w:rFonts w:ascii="Arial" w:hAnsi="Arial" w:cs="Arial"/>
          <w:sz w:val="22"/>
          <w:szCs w:val="22"/>
        </w:rPr>
        <w:t>The following images demonstrate</w:t>
      </w:r>
      <w:r w:rsidR="006C54AC" w:rsidRPr="00BD6C9E">
        <w:rPr>
          <w:rFonts w:ascii="Arial" w:hAnsi="Arial" w:cs="Arial"/>
          <w:sz w:val="22"/>
          <w:szCs w:val="22"/>
        </w:rPr>
        <w:t xml:space="preserve"> </w:t>
      </w:r>
      <w:r w:rsidR="00BD6C9E" w:rsidRPr="00BD6C9E">
        <w:rPr>
          <w:rFonts w:ascii="Arial" w:hAnsi="Arial" w:cs="Arial"/>
          <w:sz w:val="22"/>
          <w:szCs w:val="22"/>
        </w:rPr>
        <w:t>mitigation</w:t>
      </w:r>
      <w:r w:rsidR="006C54AC" w:rsidRPr="00BD6C9E">
        <w:rPr>
          <w:rFonts w:ascii="Arial" w:hAnsi="Arial" w:cs="Arial"/>
          <w:sz w:val="22"/>
          <w:szCs w:val="22"/>
        </w:rPr>
        <w:t xml:space="preserve"> practices integrated in the grading system.</w:t>
      </w:r>
      <w:r w:rsidR="001F74F7" w:rsidRPr="00BD6C9E">
        <w:rPr>
          <w:rFonts w:ascii="Arial" w:hAnsi="Arial" w:cs="Arial"/>
          <w:sz w:val="22"/>
          <w:szCs w:val="22"/>
        </w:rPr>
        <w:t xml:space="preserve"> The system has been modified to reduce the number of input fields, thereby mitigating </w:t>
      </w:r>
      <w:r w:rsidR="00F56047" w:rsidRPr="00BD6C9E">
        <w:rPr>
          <w:rFonts w:ascii="Arial" w:hAnsi="Arial" w:cs="Arial"/>
          <w:sz w:val="22"/>
          <w:szCs w:val="22"/>
        </w:rPr>
        <w:t xml:space="preserve">the risk of </w:t>
      </w:r>
      <w:r w:rsidR="001F74F7" w:rsidRPr="00BD6C9E">
        <w:rPr>
          <w:rFonts w:ascii="Arial" w:hAnsi="Arial" w:cs="Arial"/>
          <w:sz w:val="22"/>
          <w:szCs w:val="22"/>
        </w:rPr>
        <w:t>SQL injection</w:t>
      </w:r>
      <w:r w:rsidR="00F56047" w:rsidRPr="00BD6C9E">
        <w:rPr>
          <w:rFonts w:ascii="Arial" w:hAnsi="Arial" w:cs="Arial"/>
          <w:sz w:val="22"/>
          <w:szCs w:val="22"/>
        </w:rPr>
        <w:t>.</w:t>
      </w:r>
      <w:r w:rsidR="00FA6030">
        <w:rPr>
          <w:rFonts w:ascii="Arial" w:hAnsi="Arial" w:cs="Arial"/>
          <w:sz w:val="22"/>
          <w:szCs w:val="22"/>
        </w:rPr>
        <w:t xml:space="preserve"> </w:t>
      </w:r>
      <w:r w:rsidR="00CE07A2">
        <w:rPr>
          <w:rFonts w:ascii="Arial" w:hAnsi="Arial" w:cs="Arial"/>
          <w:sz w:val="22"/>
          <w:szCs w:val="22"/>
        </w:rPr>
        <w:t xml:space="preserve">Input validation </w:t>
      </w:r>
      <w:r w:rsidR="00BB639F">
        <w:rPr>
          <w:rFonts w:ascii="Arial" w:hAnsi="Arial" w:cs="Arial"/>
          <w:sz w:val="22"/>
          <w:szCs w:val="22"/>
        </w:rPr>
        <w:t xml:space="preserve">expressions are integrated. </w:t>
      </w:r>
      <w:r w:rsidR="00FA6030">
        <w:rPr>
          <w:rFonts w:ascii="Arial" w:hAnsi="Arial" w:cs="Arial"/>
          <w:sz w:val="22"/>
          <w:szCs w:val="22"/>
        </w:rPr>
        <w:t>Also, the session of the user has been checked and monitored throughout to ensure that their data is not exposed</w:t>
      </w:r>
      <w:r w:rsidR="00FA2CC9">
        <w:rPr>
          <w:rFonts w:ascii="Arial" w:hAnsi="Arial" w:cs="Arial"/>
          <w:sz w:val="22"/>
          <w:szCs w:val="22"/>
        </w:rPr>
        <w:t xml:space="preserve"> and is exclusively available to them to view</w:t>
      </w:r>
      <w:r w:rsidR="008B7075">
        <w:rPr>
          <w:rFonts w:ascii="Arial" w:hAnsi="Arial" w:cs="Arial"/>
          <w:sz w:val="22"/>
          <w:szCs w:val="22"/>
        </w:rPr>
        <w:t xml:space="preserve"> (image 2)</w:t>
      </w:r>
      <w:r w:rsidR="00FA2CC9">
        <w:rPr>
          <w:rFonts w:ascii="Arial" w:hAnsi="Arial" w:cs="Arial"/>
          <w:sz w:val="22"/>
          <w:szCs w:val="22"/>
        </w:rPr>
        <w:t>.</w:t>
      </w:r>
      <w:r w:rsidR="005337B9">
        <w:rPr>
          <w:rFonts w:ascii="Arial" w:hAnsi="Arial" w:cs="Arial"/>
          <w:sz w:val="22"/>
          <w:szCs w:val="22"/>
        </w:rPr>
        <w:t xml:space="preserve"> Further, </w:t>
      </w:r>
      <w:r w:rsidR="005337B9" w:rsidRPr="005337B9">
        <w:rPr>
          <w:rFonts w:ascii="Arial" w:hAnsi="Arial" w:cs="Arial"/>
          <w:sz w:val="22"/>
          <w:szCs w:val="22"/>
        </w:rPr>
        <w:t>database security</w:t>
      </w:r>
      <w:r w:rsidR="005337B9">
        <w:rPr>
          <w:rFonts w:ascii="Arial" w:hAnsi="Arial" w:cs="Arial"/>
          <w:sz w:val="22"/>
          <w:szCs w:val="22"/>
        </w:rPr>
        <w:t xml:space="preserve"> is maintained by</w:t>
      </w:r>
      <w:r w:rsidR="005337B9" w:rsidRPr="005337B9">
        <w:rPr>
          <w:rFonts w:ascii="Arial" w:hAnsi="Arial" w:cs="Arial"/>
          <w:sz w:val="22"/>
          <w:szCs w:val="22"/>
        </w:rPr>
        <w:t xml:space="preserve"> setting a password to enter MySQL database</w:t>
      </w:r>
      <w:r w:rsidR="004207D3">
        <w:rPr>
          <w:rFonts w:ascii="Arial" w:hAnsi="Arial" w:cs="Arial"/>
          <w:sz w:val="22"/>
          <w:szCs w:val="22"/>
        </w:rPr>
        <w:t xml:space="preserve"> and f</w:t>
      </w:r>
      <w:r w:rsidR="00BB639F">
        <w:rPr>
          <w:rFonts w:ascii="Arial" w:hAnsi="Arial" w:cs="Arial"/>
          <w:sz w:val="22"/>
          <w:szCs w:val="22"/>
        </w:rPr>
        <w:t>inally, d</w:t>
      </w:r>
      <w:r w:rsidR="005337B9" w:rsidRPr="005337B9">
        <w:rPr>
          <w:rFonts w:ascii="Arial" w:hAnsi="Arial" w:cs="Arial"/>
          <w:sz w:val="22"/>
          <w:szCs w:val="22"/>
        </w:rPr>
        <w:t>atabase sanitising</w:t>
      </w:r>
      <w:r w:rsidR="00BB639F">
        <w:rPr>
          <w:rFonts w:ascii="Arial" w:hAnsi="Arial" w:cs="Arial"/>
          <w:sz w:val="22"/>
          <w:szCs w:val="22"/>
        </w:rPr>
        <w:t xml:space="preserve"> was carried out by</w:t>
      </w:r>
      <w:r w:rsidR="005337B9" w:rsidRPr="005337B9">
        <w:rPr>
          <w:rFonts w:ascii="Arial" w:hAnsi="Arial" w:cs="Arial"/>
          <w:sz w:val="22"/>
          <w:szCs w:val="22"/>
        </w:rPr>
        <w:t xml:space="preserve"> not allowing special  characters</w:t>
      </w:r>
      <w:r w:rsidR="00BB639F">
        <w:rPr>
          <w:rFonts w:ascii="Arial" w:hAnsi="Arial" w:cs="Arial"/>
          <w:sz w:val="22"/>
          <w:szCs w:val="22"/>
        </w:rPr>
        <w:t xml:space="preserve"> </w:t>
      </w:r>
      <w:proofErr w:type="gramStart"/>
      <w:r w:rsidR="00BB639F">
        <w:rPr>
          <w:rFonts w:ascii="Arial" w:hAnsi="Arial" w:cs="Arial"/>
          <w:sz w:val="22"/>
          <w:szCs w:val="22"/>
        </w:rPr>
        <w:t>be</w:t>
      </w:r>
      <w:proofErr w:type="gramEnd"/>
      <w:r w:rsidR="00BB639F">
        <w:rPr>
          <w:rFonts w:ascii="Arial" w:hAnsi="Arial" w:cs="Arial"/>
          <w:sz w:val="22"/>
          <w:szCs w:val="22"/>
        </w:rPr>
        <w:t xml:space="preserve"> entered in the system</w:t>
      </w:r>
      <w:r w:rsidR="00A95C95">
        <w:rPr>
          <w:rFonts w:ascii="Arial" w:hAnsi="Arial" w:cs="Arial"/>
          <w:sz w:val="22"/>
          <w:szCs w:val="22"/>
        </w:rPr>
        <w:t>’s input fields.</w:t>
      </w:r>
    </w:p>
    <w:p w14:paraId="403CF038" w14:textId="075A4BF9" w:rsidR="00BE4955" w:rsidRPr="00BD6C9E" w:rsidRDefault="00BE4955" w:rsidP="00BD6C9E">
      <w:pPr>
        <w:spacing w:before="0" w:after="0" w:line="360" w:lineRule="auto"/>
        <w:jc w:val="both"/>
        <w:rPr>
          <w:rFonts w:ascii="Arial" w:hAnsi="Arial" w:cs="Arial"/>
          <w:sz w:val="22"/>
          <w:szCs w:val="22"/>
        </w:rPr>
      </w:pPr>
    </w:p>
    <w:p w14:paraId="22AA35E2" w14:textId="77777777" w:rsidR="006C54AC" w:rsidRPr="005A76CE" w:rsidRDefault="006C54AC" w:rsidP="00BD6C9E">
      <w:pPr>
        <w:spacing w:before="0" w:after="0" w:line="360" w:lineRule="auto"/>
        <w:jc w:val="both"/>
        <w:rPr>
          <w:rFonts w:ascii="Arial" w:hAnsi="Arial" w:cs="Arial"/>
          <w:sz w:val="22"/>
          <w:szCs w:val="22"/>
        </w:rPr>
      </w:pPr>
    </w:p>
    <w:p w14:paraId="650291FC" w14:textId="65567114"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noProof/>
          <w:sz w:val="22"/>
          <w:szCs w:val="22"/>
          <w14:ligatures w14:val="standardContextual"/>
        </w:rPr>
        <w:drawing>
          <wp:inline distT="0" distB="0" distL="0" distR="0" wp14:anchorId="148CE1F6" wp14:editId="7BC55BA0">
            <wp:extent cx="5256530" cy="3409950"/>
            <wp:effectExtent l="0" t="0" r="1270" b="6350"/>
            <wp:docPr id="576238363"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38363" name="Picture 7" descr="A computer screen shot of a program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6530" cy="3409950"/>
                    </a:xfrm>
                    <a:prstGeom prst="rect">
                      <a:avLst/>
                    </a:prstGeom>
                  </pic:spPr>
                </pic:pic>
              </a:graphicData>
            </a:graphic>
          </wp:inline>
        </w:drawing>
      </w:r>
    </w:p>
    <w:p w14:paraId="2EA76908" w14:textId="77777777"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sz w:val="22"/>
          <w:szCs w:val="22"/>
        </w:rPr>
        <w:t>Image 1 Hashed Password upon Registering</w:t>
      </w:r>
    </w:p>
    <w:p w14:paraId="677534BE" w14:textId="77777777" w:rsidR="003F637B" w:rsidRPr="005A76CE" w:rsidRDefault="003F637B" w:rsidP="003F637B">
      <w:pPr>
        <w:spacing w:before="0" w:after="0" w:line="240" w:lineRule="auto"/>
        <w:jc w:val="both"/>
        <w:rPr>
          <w:rFonts w:ascii="Arial" w:hAnsi="Arial" w:cs="Arial"/>
          <w:i/>
          <w:iCs/>
          <w:sz w:val="22"/>
          <w:szCs w:val="22"/>
        </w:rPr>
      </w:pPr>
    </w:p>
    <w:p w14:paraId="167538E3" w14:textId="77777777"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noProof/>
          <w:sz w:val="22"/>
          <w:szCs w:val="22"/>
          <w14:ligatures w14:val="standardContextual"/>
        </w:rPr>
        <w:drawing>
          <wp:inline distT="0" distB="0" distL="0" distR="0" wp14:anchorId="5D591158" wp14:editId="3CFB3F80">
            <wp:extent cx="3619500" cy="342900"/>
            <wp:effectExtent l="0" t="0" r="0" b="0"/>
            <wp:docPr id="1325761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61312" name="Picture 1325761312"/>
                    <pic:cNvPicPr/>
                  </pic:nvPicPr>
                  <pic:blipFill>
                    <a:blip r:embed="rId11">
                      <a:extLst>
                        <a:ext uri="{28A0092B-C50C-407E-A947-70E740481C1C}">
                          <a14:useLocalDpi xmlns:a14="http://schemas.microsoft.com/office/drawing/2010/main" val="0"/>
                        </a:ext>
                      </a:extLst>
                    </a:blip>
                    <a:stretch>
                      <a:fillRect/>
                    </a:stretch>
                  </pic:blipFill>
                  <pic:spPr>
                    <a:xfrm>
                      <a:off x="0" y="0"/>
                      <a:ext cx="3619500" cy="342900"/>
                    </a:xfrm>
                    <a:prstGeom prst="rect">
                      <a:avLst/>
                    </a:prstGeom>
                  </pic:spPr>
                </pic:pic>
              </a:graphicData>
            </a:graphic>
          </wp:inline>
        </w:drawing>
      </w:r>
    </w:p>
    <w:p w14:paraId="2A142A78" w14:textId="77777777"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sz w:val="22"/>
          <w:szCs w:val="22"/>
        </w:rPr>
        <w:t>Image 2 Tracks the User Session to Continue Using the Page</w:t>
      </w:r>
    </w:p>
    <w:p w14:paraId="62ADF471" w14:textId="77777777" w:rsidR="003F637B" w:rsidRPr="005A76CE" w:rsidRDefault="003F637B" w:rsidP="003F637B">
      <w:pPr>
        <w:spacing w:before="0" w:after="0" w:line="240" w:lineRule="auto"/>
        <w:jc w:val="both"/>
        <w:rPr>
          <w:rFonts w:ascii="Arial" w:hAnsi="Arial" w:cs="Arial"/>
          <w:i/>
          <w:iCs/>
          <w:sz w:val="22"/>
          <w:szCs w:val="22"/>
        </w:rPr>
      </w:pPr>
    </w:p>
    <w:p w14:paraId="46876B64" w14:textId="77777777"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noProof/>
          <w:sz w:val="22"/>
          <w:szCs w:val="22"/>
          <w14:ligatures w14:val="standardContextual"/>
        </w:rPr>
        <w:lastRenderedPageBreak/>
        <w:drawing>
          <wp:inline distT="0" distB="0" distL="0" distR="0" wp14:anchorId="0DBFE5DF" wp14:editId="15E263B9">
            <wp:extent cx="3912243" cy="1990725"/>
            <wp:effectExtent l="0" t="0" r="0" b="3175"/>
            <wp:docPr id="45021569"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1569" name="Picture 4" descr="A screen shot of a computer program&#10;&#10;Description automatically generated"/>
                    <pic:cNvPicPr/>
                  </pic:nvPicPr>
                  <pic:blipFill rotWithShape="1">
                    <a:blip r:embed="rId12">
                      <a:extLst>
                        <a:ext uri="{28A0092B-C50C-407E-A947-70E740481C1C}">
                          <a14:useLocalDpi xmlns:a14="http://schemas.microsoft.com/office/drawing/2010/main" val="0"/>
                        </a:ext>
                      </a:extLst>
                    </a:blip>
                    <a:srcRect r="25623" b="57652"/>
                    <a:stretch/>
                  </pic:blipFill>
                  <pic:spPr bwMode="auto">
                    <a:xfrm>
                      <a:off x="0" y="0"/>
                      <a:ext cx="3912866" cy="1991042"/>
                    </a:xfrm>
                    <a:prstGeom prst="rect">
                      <a:avLst/>
                    </a:prstGeom>
                    <a:ln>
                      <a:noFill/>
                    </a:ln>
                    <a:extLst>
                      <a:ext uri="{53640926-AAD7-44D8-BBD7-CCE9431645EC}">
                        <a14:shadowObscured xmlns:a14="http://schemas.microsoft.com/office/drawing/2010/main"/>
                      </a:ext>
                    </a:extLst>
                  </pic:spPr>
                </pic:pic>
              </a:graphicData>
            </a:graphic>
          </wp:inline>
        </w:drawing>
      </w:r>
    </w:p>
    <w:p w14:paraId="542FBB16" w14:textId="77777777"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sz w:val="22"/>
          <w:szCs w:val="22"/>
        </w:rPr>
        <w:t>Image 3 Regex to Safeguard Against Harmful Inputs</w:t>
      </w:r>
    </w:p>
    <w:p w14:paraId="46291A13" w14:textId="77777777" w:rsidR="003F637B" w:rsidRPr="005A76CE" w:rsidRDefault="003F637B" w:rsidP="003F637B">
      <w:pPr>
        <w:spacing w:before="0" w:after="0" w:line="240" w:lineRule="auto"/>
        <w:jc w:val="both"/>
        <w:rPr>
          <w:rFonts w:ascii="Arial" w:hAnsi="Arial" w:cs="Arial"/>
          <w:i/>
          <w:iCs/>
          <w:sz w:val="22"/>
          <w:szCs w:val="22"/>
        </w:rPr>
      </w:pPr>
    </w:p>
    <w:p w14:paraId="31DA3800" w14:textId="77777777" w:rsidR="003F637B" w:rsidRPr="005A76CE" w:rsidRDefault="003F637B" w:rsidP="003F637B">
      <w:pPr>
        <w:spacing w:before="0" w:after="0" w:line="240" w:lineRule="auto"/>
        <w:rPr>
          <w:rFonts w:ascii="Arial" w:hAnsi="Arial" w:cs="Arial"/>
          <w:sz w:val="22"/>
          <w:szCs w:val="22"/>
        </w:rPr>
      </w:pPr>
      <w:r w:rsidRPr="005A76CE">
        <w:rPr>
          <w:rFonts w:ascii="Arial" w:hAnsi="Arial" w:cs="Arial"/>
          <w:noProof/>
          <w:sz w:val="22"/>
          <w:szCs w:val="22"/>
          <w14:ligatures w14:val="standardContextual"/>
        </w:rPr>
        <w:drawing>
          <wp:inline distT="0" distB="0" distL="0" distR="0" wp14:anchorId="29185D2A" wp14:editId="26BAED80">
            <wp:extent cx="3645897" cy="1584234"/>
            <wp:effectExtent l="0" t="0" r="0" b="3810"/>
            <wp:docPr id="190945489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54890" name="Picture 1" descr="A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8349" cy="1607026"/>
                    </a:xfrm>
                    <a:prstGeom prst="rect">
                      <a:avLst/>
                    </a:prstGeom>
                  </pic:spPr>
                </pic:pic>
              </a:graphicData>
            </a:graphic>
          </wp:inline>
        </w:drawing>
      </w:r>
    </w:p>
    <w:p w14:paraId="1BA31D76" w14:textId="77777777"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sz w:val="22"/>
          <w:szCs w:val="22"/>
        </w:rPr>
        <w:t>Image 4 Parameter Restricting Access to Calculator to Non-Registered Users</w:t>
      </w:r>
    </w:p>
    <w:p w14:paraId="5BADF9F4" w14:textId="77777777" w:rsidR="003F637B" w:rsidRPr="005A76CE" w:rsidRDefault="003F637B" w:rsidP="003F637B">
      <w:pPr>
        <w:spacing w:before="0" w:after="0" w:line="240" w:lineRule="auto"/>
        <w:jc w:val="both"/>
        <w:rPr>
          <w:rFonts w:ascii="Arial" w:hAnsi="Arial" w:cs="Arial"/>
          <w:i/>
          <w:iCs/>
          <w:sz w:val="22"/>
          <w:szCs w:val="22"/>
        </w:rPr>
      </w:pPr>
    </w:p>
    <w:p w14:paraId="3C5AE76C" w14:textId="77777777"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noProof/>
          <w:sz w:val="22"/>
          <w:szCs w:val="22"/>
          <w14:ligatures w14:val="standardContextual"/>
        </w:rPr>
        <w:drawing>
          <wp:inline distT="0" distB="0" distL="0" distR="0" wp14:anchorId="6C3607C9" wp14:editId="6FD5A460">
            <wp:extent cx="5256530" cy="1785620"/>
            <wp:effectExtent l="0" t="0" r="1270" b="5080"/>
            <wp:docPr id="136223005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30058" name="Picture 6"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6530" cy="1785620"/>
                    </a:xfrm>
                    <a:prstGeom prst="rect">
                      <a:avLst/>
                    </a:prstGeom>
                  </pic:spPr>
                </pic:pic>
              </a:graphicData>
            </a:graphic>
          </wp:inline>
        </w:drawing>
      </w:r>
    </w:p>
    <w:p w14:paraId="066CF5A7" w14:textId="77777777"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sz w:val="22"/>
          <w:szCs w:val="22"/>
        </w:rPr>
        <w:t>Image 5 Access to Various Interfaces to Registered Members Only</w:t>
      </w:r>
    </w:p>
    <w:p w14:paraId="1D18ABDC" w14:textId="77777777" w:rsidR="003F637B" w:rsidRPr="005A76CE" w:rsidRDefault="003F637B" w:rsidP="003F637B">
      <w:pPr>
        <w:spacing w:before="0" w:after="0" w:line="240" w:lineRule="auto"/>
        <w:jc w:val="both"/>
        <w:rPr>
          <w:rFonts w:ascii="Arial" w:hAnsi="Arial" w:cs="Arial"/>
          <w:i/>
          <w:iCs/>
          <w:sz w:val="22"/>
          <w:szCs w:val="22"/>
        </w:rPr>
      </w:pPr>
    </w:p>
    <w:p w14:paraId="5685E67F" w14:textId="77777777" w:rsidR="003F637B" w:rsidRPr="005A76CE" w:rsidRDefault="003F637B" w:rsidP="003F637B">
      <w:pPr>
        <w:spacing w:before="0" w:after="0" w:line="240" w:lineRule="auto"/>
        <w:jc w:val="both"/>
        <w:rPr>
          <w:rFonts w:ascii="Arial" w:hAnsi="Arial" w:cs="Arial"/>
          <w:i/>
          <w:iCs/>
          <w:sz w:val="22"/>
          <w:szCs w:val="22"/>
        </w:rPr>
      </w:pPr>
      <w:r w:rsidRPr="005A76CE">
        <w:rPr>
          <w:rFonts w:ascii="Arial" w:hAnsi="Arial" w:cs="Arial"/>
          <w:i/>
          <w:iCs/>
          <w:noProof/>
          <w:sz w:val="22"/>
          <w:szCs w:val="22"/>
          <w14:ligatures w14:val="standardContextual"/>
        </w:rPr>
        <w:drawing>
          <wp:inline distT="0" distB="0" distL="0" distR="0" wp14:anchorId="720FE88A" wp14:editId="6758E519">
            <wp:extent cx="3836811" cy="1407634"/>
            <wp:effectExtent l="0" t="0" r="0" b="2540"/>
            <wp:docPr id="174533706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7062" name="Picture 2"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74548" cy="1421479"/>
                    </a:xfrm>
                    <a:prstGeom prst="rect">
                      <a:avLst/>
                    </a:prstGeom>
                  </pic:spPr>
                </pic:pic>
              </a:graphicData>
            </a:graphic>
          </wp:inline>
        </w:drawing>
      </w:r>
    </w:p>
    <w:p w14:paraId="0818223D" w14:textId="55DC9420" w:rsidR="003311E6" w:rsidRPr="005A76CE" w:rsidRDefault="003F637B" w:rsidP="005A76CE">
      <w:pPr>
        <w:spacing w:line="360" w:lineRule="auto"/>
        <w:jc w:val="both"/>
        <w:rPr>
          <w:rFonts w:ascii="Arial" w:hAnsi="Arial" w:cs="Arial"/>
          <w:sz w:val="22"/>
          <w:szCs w:val="22"/>
        </w:rPr>
      </w:pPr>
      <w:r w:rsidRPr="005A76CE">
        <w:rPr>
          <w:rFonts w:ascii="Arial" w:hAnsi="Arial" w:cs="Arial"/>
          <w:i/>
          <w:iCs/>
          <w:sz w:val="22"/>
          <w:szCs w:val="22"/>
        </w:rPr>
        <w:t>Image 6 Destroys Session and Redirects to Login Page</w:t>
      </w:r>
    </w:p>
    <w:p w14:paraId="48DA8A53" w14:textId="77777777" w:rsidR="00894FE6" w:rsidRPr="00DB1C7E" w:rsidRDefault="00894FE6" w:rsidP="008756B4">
      <w:pPr>
        <w:spacing w:line="360" w:lineRule="auto"/>
        <w:jc w:val="both"/>
        <w:rPr>
          <w:rFonts w:ascii="Arial" w:hAnsi="Arial" w:cs="Arial"/>
          <w:sz w:val="24"/>
          <w:szCs w:val="24"/>
        </w:rPr>
      </w:pPr>
    </w:p>
    <w:p w14:paraId="7FDA1BC0" w14:textId="77777777" w:rsidR="00900920" w:rsidRDefault="00900920" w:rsidP="008756B4">
      <w:pPr>
        <w:spacing w:line="360" w:lineRule="auto"/>
      </w:pPr>
    </w:p>
    <w:p w14:paraId="66C5C7EE" w14:textId="1DD64ACF" w:rsidR="00C70345" w:rsidRDefault="00C70345">
      <w:pPr>
        <w:rPr>
          <w:b/>
          <w:bCs/>
          <w:caps/>
          <w:color w:val="FFFFFF" w:themeColor="background1"/>
          <w:spacing w:val="15"/>
          <w:sz w:val="22"/>
          <w:szCs w:val="22"/>
        </w:rPr>
      </w:pPr>
    </w:p>
    <w:p w14:paraId="7310932A" w14:textId="11362F6B" w:rsidR="00900920" w:rsidRPr="008756B4" w:rsidRDefault="00900920" w:rsidP="008756B4">
      <w:pPr>
        <w:pStyle w:val="Heading1"/>
        <w:spacing w:line="360" w:lineRule="auto"/>
      </w:pPr>
      <w:bookmarkStart w:id="7" w:name="_Toc171090716"/>
      <w:r>
        <w:t>Appendixes</w:t>
      </w:r>
      <w:bookmarkEnd w:id="7"/>
    </w:p>
    <w:p w14:paraId="06D6DE7A" w14:textId="1F4C6693" w:rsidR="00DC39CB" w:rsidRPr="00DC39CB" w:rsidRDefault="00DC39CB" w:rsidP="00E77F6F">
      <w:pPr>
        <w:pStyle w:val="Heading3"/>
      </w:pPr>
      <w:bookmarkStart w:id="8" w:name="_Toc171090717"/>
      <w:r>
        <w:t>Appendix A</w:t>
      </w:r>
      <w:bookmarkEnd w:id="8"/>
    </w:p>
    <w:p w14:paraId="52A8EE4E" w14:textId="6D0BA6F2" w:rsidR="00900920" w:rsidRDefault="00900920" w:rsidP="008756B4">
      <w:pPr>
        <w:spacing w:line="360" w:lineRule="auto"/>
        <w:jc w:val="both"/>
        <w:rPr>
          <w:rFonts w:ascii="Arial" w:hAnsi="Arial" w:cs="Arial"/>
          <w:sz w:val="24"/>
          <w:szCs w:val="24"/>
          <w:highlight w:val="yellow"/>
        </w:rPr>
      </w:pPr>
      <w:r>
        <w:rPr>
          <w:rFonts w:ascii="Arial" w:hAnsi="Arial" w:cs="Arial"/>
          <w:noProof/>
          <w:sz w:val="24"/>
          <w:szCs w:val="24"/>
        </w:rPr>
        <w:drawing>
          <wp:inline distT="0" distB="0" distL="0" distR="0" wp14:anchorId="49BB3A09" wp14:editId="2EAE3A9F">
            <wp:extent cx="5256530" cy="1166495"/>
            <wp:effectExtent l="0" t="0" r="1270" b="1905"/>
            <wp:docPr id="858822561" name="Picture 5" descr="A green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2561" name="Picture 5" descr="A green rectangular object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56530" cy="1166495"/>
                    </a:xfrm>
                    <a:prstGeom prst="rect">
                      <a:avLst/>
                    </a:prstGeom>
                  </pic:spPr>
                </pic:pic>
              </a:graphicData>
            </a:graphic>
          </wp:inline>
        </w:drawing>
      </w:r>
    </w:p>
    <w:p w14:paraId="35CB0CEA" w14:textId="77777777" w:rsidR="00900920" w:rsidRPr="00B62675" w:rsidRDefault="00900920" w:rsidP="008756B4">
      <w:pPr>
        <w:spacing w:line="360" w:lineRule="auto"/>
        <w:jc w:val="both"/>
        <w:rPr>
          <w:rFonts w:ascii="Arial" w:hAnsi="Arial" w:cs="Arial"/>
          <w:i/>
          <w:iCs/>
          <w:sz w:val="22"/>
          <w:szCs w:val="22"/>
        </w:rPr>
      </w:pPr>
      <w:r w:rsidRPr="00B62675">
        <w:rPr>
          <w:rFonts w:ascii="Arial" w:hAnsi="Arial" w:cs="Arial"/>
          <w:i/>
          <w:iCs/>
          <w:sz w:val="22"/>
          <w:szCs w:val="22"/>
        </w:rPr>
        <w:t>0-Level DFD of Grading System</w:t>
      </w:r>
    </w:p>
    <w:p w14:paraId="0BF616D9" w14:textId="0CB057DF" w:rsidR="00900920" w:rsidRPr="00B62675" w:rsidRDefault="00900920" w:rsidP="008756B4">
      <w:pPr>
        <w:spacing w:line="360" w:lineRule="auto"/>
        <w:jc w:val="both"/>
        <w:rPr>
          <w:rFonts w:ascii="Arial" w:hAnsi="Arial" w:cs="Arial"/>
          <w:sz w:val="22"/>
          <w:szCs w:val="22"/>
        </w:rPr>
      </w:pPr>
      <w:r w:rsidRPr="00B62675">
        <w:rPr>
          <w:rFonts w:ascii="Arial" w:hAnsi="Arial" w:cs="Arial"/>
          <w:sz w:val="22"/>
          <w:szCs w:val="22"/>
        </w:rPr>
        <w:t>The</w:t>
      </w:r>
      <w:r w:rsidR="00DE49CD" w:rsidRPr="00B62675">
        <w:rPr>
          <w:rFonts w:ascii="Arial" w:hAnsi="Arial" w:cs="Arial"/>
          <w:sz w:val="22"/>
          <w:szCs w:val="22"/>
        </w:rPr>
        <w:t xml:space="preserve"> </w:t>
      </w:r>
      <w:r w:rsidR="005426A0" w:rsidRPr="00B62675">
        <w:rPr>
          <w:rFonts w:ascii="Arial" w:hAnsi="Arial" w:cs="Arial"/>
          <w:sz w:val="22"/>
          <w:szCs w:val="22"/>
        </w:rPr>
        <w:t>0-Level</w:t>
      </w:r>
      <w:r w:rsidRPr="00B62675">
        <w:rPr>
          <w:rFonts w:ascii="Arial" w:hAnsi="Arial" w:cs="Arial"/>
          <w:sz w:val="22"/>
          <w:szCs w:val="22"/>
        </w:rPr>
        <w:t xml:space="preserve"> DFD of the grading system visualising the </w:t>
      </w:r>
      <w:r w:rsidR="001E7EA5" w:rsidRPr="00B62675">
        <w:rPr>
          <w:rFonts w:ascii="Arial" w:hAnsi="Arial" w:cs="Arial"/>
          <w:sz w:val="22"/>
          <w:szCs w:val="22"/>
        </w:rPr>
        <w:t xml:space="preserve">(user) </w:t>
      </w:r>
      <w:r w:rsidR="005426A0" w:rsidRPr="00B62675">
        <w:rPr>
          <w:rFonts w:ascii="Arial" w:hAnsi="Arial" w:cs="Arial"/>
          <w:sz w:val="22"/>
          <w:szCs w:val="22"/>
        </w:rPr>
        <w:t>threat targets.</w:t>
      </w:r>
    </w:p>
    <w:p w14:paraId="25490A3F" w14:textId="77777777" w:rsidR="00C81428" w:rsidRDefault="00C81428" w:rsidP="008756B4">
      <w:pPr>
        <w:spacing w:line="360" w:lineRule="auto"/>
        <w:jc w:val="both"/>
        <w:rPr>
          <w:rFonts w:ascii="Arial" w:hAnsi="Arial" w:cs="Arial"/>
          <w:i/>
          <w:iCs/>
          <w:sz w:val="24"/>
          <w:szCs w:val="24"/>
        </w:rPr>
      </w:pPr>
    </w:p>
    <w:p w14:paraId="694ED4DF" w14:textId="7C4486FD" w:rsidR="00C81428" w:rsidRDefault="00C81428" w:rsidP="00C81428">
      <w:pPr>
        <w:pStyle w:val="Heading3"/>
      </w:pPr>
      <w:bookmarkStart w:id="9" w:name="_Toc171090718"/>
      <w:r>
        <w:t>Appendix B</w:t>
      </w:r>
      <w:bookmarkEnd w:id="9"/>
    </w:p>
    <w:p w14:paraId="2BDB46FC" w14:textId="77777777" w:rsidR="00C81428" w:rsidRDefault="00C81428" w:rsidP="00C81428">
      <w:pPr>
        <w:spacing w:line="360" w:lineRule="auto"/>
        <w:jc w:val="both"/>
        <w:rPr>
          <w:rFonts w:ascii="Arial" w:hAnsi="Arial" w:cs="Arial"/>
          <w:sz w:val="24"/>
          <w:szCs w:val="24"/>
          <w:highlight w:val="yellow"/>
        </w:rPr>
      </w:pPr>
      <w:r>
        <w:rPr>
          <w:rFonts w:ascii="Arial" w:hAnsi="Arial" w:cs="Arial"/>
          <w:noProof/>
          <w:sz w:val="24"/>
          <w:szCs w:val="24"/>
        </w:rPr>
        <w:drawing>
          <wp:inline distT="0" distB="0" distL="0" distR="0" wp14:anchorId="0BF802E4" wp14:editId="4493936F">
            <wp:extent cx="5256530" cy="2475230"/>
            <wp:effectExtent l="0" t="0" r="1270" b="1270"/>
            <wp:docPr id="1521611044" name="Picture 4"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1044" name="Picture 4" descr="A diagram of a stude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56530" cy="2475230"/>
                    </a:xfrm>
                    <a:prstGeom prst="rect">
                      <a:avLst/>
                    </a:prstGeom>
                  </pic:spPr>
                </pic:pic>
              </a:graphicData>
            </a:graphic>
          </wp:inline>
        </w:drawing>
      </w:r>
    </w:p>
    <w:p w14:paraId="72DB6A66" w14:textId="2D09455B" w:rsidR="008756B4" w:rsidRPr="00B62675" w:rsidRDefault="00C81428" w:rsidP="008756B4">
      <w:pPr>
        <w:spacing w:line="360" w:lineRule="auto"/>
        <w:jc w:val="both"/>
        <w:rPr>
          <w:rFonts w:ascii="Arial" w:hAnsi="Arial" w:cs="Arial"/>
          <w:i/>
          <w:iCs/>
          <w:sz w:val="22"/>
          <w:szCs w:val="22"/>
        </w:rPr>
      </w:pPr>
      <w:r w:rsidRPr="00B62675">
        <w:rPr>
          <w:rFonts w:ascii="Arial" w:hAnsi="Arial" w:cs="Arial"/>
          <w:i/>
          <w:iCs/>
          <w:sz w:val="22"/>
          <w:szCs w:val="22"/>
        </w:rPr>
        <w:t xml:space="preserve">Diagram 1 Basic </w:t>
      </w:r>
      <w:r w:rsidR="00806011" w:rsidRPr="00B62675">
        <w:rPr>
          <w:rFonts w:ascii="Arial" w:hAnsi="Arial" w:cs="Arial"/>
          <w:i/>
          <w:iCs/>
          <w:sz w:val="22"/>
          <w:szCs w:val="22"/>
        </w:rPr>
        <w:t>D</w:t>
      </w:r>
      <w:r w:rsidRPr="00B62675">
        <w:rPr>
          <w:rFonts w:ascii="Arial" w:hAnsi="Arial" w:cs="Arial"/>
          <w:i/>
          <w:iCs/>
          <w:sz w:val="22"/>
          <w:szCs w:val="22"/>
        </w:rPr>
        <w:t xml:space="preserve">ecomposition of the </w:t>
      </w:r>
      <w:r w:rsidR="00806011" w:rsidRPr="00B62675">
        <w:rPr>
          <w:rFonts w:ascii="Arial" w:hAnsi="Arial" w:cs="Arial"/>
          <w:i/>
          <w:iCs/>
          <w:sz w:val="22"/>
          <w:szCs w:val="22"/>
        </w:rPr>
        <w:t>W</w:t>
      </w:r>
      <w:r w:rsidRPr="00B62675">
        <w:rPr>
          <w:rFonts w:ascii="Arial" w:hAnsi="Arial" w:cs="Arial"/>
          <w:i/>
          <w:iCs/>
          <w:sz w:val="22"/>
          <w:szCs w:val="22"/>
        </w:rPr>
        <w:t>eb-</w:t>
      </w:r>
      <w:r w:rsidR="00806011" w:rsidRPr="00B62675">
        <w:rPr>
          <w:rFonts w:ascii="Arial" w:hAnsi="Arial" w:cs="Arial"/>
          <w:i/>
          <w:iCs/>
          <w:sz w:val="22"/>
          <w:szCs w:val="22"/>
        </w:rPr>
        <w:t>B</w:t>
      </w:r>
      <w:r w:rsidRPr="00B62675">
        <w:rPr>
          <w:rFonts w:ascii="Arial" w:hAnsi="Arial" w:cs="Arial"/>
          <w:i/>
          <w:iCs/>
          <w:sz w:val="22"/>
          <w:szCs w:val="22"/>
        </w:rPr>
        <w:t>ase</w:t>
      </w:r>
      <w:r w:rsidR="00806011" w:rsidRPr="00B62675">
        <w:rPr>
          <w:rFonts w:ascii="Arial" w:hAnsi="Arial" w:cs="Arial"/>
          <w:i/>
          <w:iCs/>
          <w:sz w:val="22"/>
          <w:szCs w:val="22"/>
        </w:rPr>
        <w:t xml:space="preserve"> G</w:t>
      </w:r>
      <w:r w:rsidRPr="00B62675">
        <w:rPr>
          <w:rFonts w:ascii="Arial" w:hAnsi="Arial" w:cs="Arial"/>
          <w:i/>
          <w:iCs/>
          <w:sz w:val="22"/>
          <w:szCs w:val="22"/>
        </w:rPr>
        <w:t xml:space="preserve">rading </w:t>
      </w:r>
      <w:r w:rsidR="00806011" w:rsidRPr="00B62675">
        <w:rPr>
          <w:rFonts w:ascii="Arial" w:hAnsi="Arial" w:cs="Arial"/>
          <w:i/>
          <w:iCs/>
          <w:sz w:val="22"/>
          <w:szCs w:val="22"/>
        </w:rPr>
        <w:t>S</w:t>
      </w:r>
      <w:r w:rsidRPr="00B62675">
        <w:rPr>
          <w:rFonts w:ascii="Arial" w:hAnsi="Arial" w:cs="Arial"/>
          <w:i/>
          <w:iCs/>
          <w:sz w:val="22"/>
          <w:szCs w:val="22"/>
        </w:rPr>
        <w:t xml:space="preserve">ystem’s </w:t>
      </w:r>
      <w:r w:rsidR="00806011" w:rsidRPr="00B62675">
        <w:rPr>
          <w:rFonts w:ascii="Arial" w:hAnsi="Arial" w:cs="Arial"/>
          <w:i/>
          <w:iCs/>
          <w:sz w:val="22"/>
          <w:szCs w:val="22"/>
        </w:rPr>
        <w:t>D</w:t>
      </w:r>
      <w:r w:rsidRPr="00B62675">
        <w:rPr>
          <w:rFonts w:ascii="Arial" w:hAnsi="Arial" w:cs="Arial"/>
          <w:i/>
          <w:iCs/>
          <w:sz w:val="22"/>
          <w:szCs w:val="22"/>
        </w:rPr>
        <w:t>esign</w:t>
      </w:r>
    </w:p>
    <w:p w14:paraId="6870C39F" w14:textId="77777777" w:rsidR="008756B4" w:rsidRDefault="008756B4" w:rsidP="008756B4">
      <w:pPr>
        <w:spacing w:line="360" w:lineRule="auto"/>
        <w:jc w:val="both"/>
        <w:rPr>
          <w:rFonts w:ascii="Arial" w:hAnsi="Arial" w:cs="Arial"/>
          <w:b/>
          <w:bCs/>
          <w:sz w:val="24"/>
          <w:szCs w:val="24"/>
        </w:rPr>
      </w:pPr>
    </w:p>
    <w:p w14:paraId="2C05BBAC" w14:textId="77777777" w:rsidR="008756B4" w:rsidRDefault="008756B4" w:rsidP="008756B4">
      <w:pPr>
        <w:spacing w:line="360" w:lineRule="auto"/>
        <w:jc w:val="both"/>
        <w:rPr>
          <w:rFonts w:ascii="Arial" w:hAnsi="Arial" w:cs="Arial"/>
          <w:b/>
          <w:bCs/>
          <w:sz w:val="24"/>
          <w:szCs w:val="24"/>
        </w:rPr>
      </w:pPr>
    </w:p>
    <w:p w14:paraId="18E75515" w14:textId="296787C9" w:rsidR="008756B4" w:rsidRDefault="00DC39CB" w:rsidP="008756B4">
      <w:pPr>
        <w:spacing w:line="360" w:lineRule="auto"/>
        <w:rPr>
          <w:rFonts w:ascii="Arial" w:hAnsi="Arial" w:cs="Arial"/>
          <w:b/>
          <w:bCs/>
          <w:sz w:val="24"/>
          <w:szCs w:val="24"/>
        </w:rPr>
      </w:pPr>
      <w:bookmarkStart w:id="10" w:name="_Toc171090719"/>
      <w:r w:rsidRPr="00E77F6F">
        <w:rPr>
          <w:rStyle w:val="Heading3Char"/>
        </w:rPr>
        <w:lastRenderedPageBreak/>
        <w:t>Appendix</w:t>
      </w:r>
      <w:r w:rsidR="008756B4" w:rsidRPr="00E77F6F">
        <w:rPr>
          <w:rStyle w:val="Heading3Char"/>
        </w:rPr>
        <w:t xml:space="preserve"> </w:t>
      </w:r>
      <w:r w:rsidR="00C81428">
        <w:rPr>
          <w:rStyle w:val="Heading3Char"/>
        </w:rPr>
        <w:t>C</w:t>
      </w:r>
      <w:bookmarkEnd w:id="10"/>
      <w:r w:rsidR="008756B4">
        <w:rPr>
          <w:rFonts w:ascii="Arial" w:hAnsi="Arial" w:cs="Arial"/>
          <w:noProof/>
          <w:sz w:val="24"/>
          <w:szCs w:val="24"/>
        </w:rPr>
        <w:drawing>
          <wp:inline distT="0" distB="0" distL="0" distR="0" wp14:anchorId="0F21B238" wp14:editId="1ABECF29">
            <wp:extent cx="5256530" cy="3072765"/>
            <wp:effectExtent l="0" t="0" r="1270" b="635"/>
            <wp:docPr id="577588025" name="Picture 5"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88025" name="Picture 5" descr="A diagram of a stude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6530" cy="3072765"/>
                    </a:xfrm>
                    <a:prstGeom prst="rect">
                      <a:avLst/>
                    </a:prstGeom>
                  </pic:spPr>
                </pic:pic>
              </a:graphicData>
            </a:graphic>
          </wp:inline>
        </w:drawing>
      </w:r>
    </w:p>
    <w:p w14:paraId="5D024893" w14:textId="03FEC08B" w:rsidR="008756B4" w:rsidRPr="00B62675" w:rsidRDefault="008756B4" w:rsidP="008756B4">
      <w:pPr>
        <w:spacing w:line="360" w:lineRule="auto"/>
        <w:rPr>
          <w:rFonts w:ascii="Arial" w:hAnsi="Arial" w:cs="Arial"/>
          <w:i/>
          <w:iCs/>
          <w:sz w:val="22"/>
          <w:szCs w:val="22"/>
        </w:rPr>
      </w:pPr>
      <w:r w:rsidRPr="00B62675">
        <w:rPr>
          <w:rFonts w:ascii="Arial" w:hAnsi="Arial" w:cs="Arial"/>
          <w:i/>
          <w:iCs/>
          <w:sz w:val="22"/>
          <w:szCs w:val="22"/>
        </w:rPr>
        <w:t xml:space="preserve">Database Schema of </w:t>
      </w:r>
      <w:r w:rsidR="00706B10" w:rsidRPr="00B62675">
        <w:rPr>
          <w:rFonts w:ascii="Arial" w:hAnsi="Arial" w:cs="Arial"/>
          <w:i/>
          <w:iCs/>
          <w:sz w:val="22"/>
          <w:szCs w:val="22"/>
        </w:rPr>
        <w:t xml:space="preserve">the </w:t>
      </w:r>
      <w:r w:rsidRPr="00B62675">
        <w:rPr>
          <w:rFonts w:ascii="Arial" w:hAnsi="Arial" w:cs="Arial"/>
          <w:i/>
          <w:iCs/>
          <w:sz w:val="22"/>
          <w:szCs w:val="22"/>
        </w:rPr>
        <w:t>Grading System</w:t>
      </w:r>
    </w:p>
    <w:p w14:paraId="20621CF8" w14:textId="53872B86" w:rsidR="00C81EE4" w:rsidRPr="00B62675" w:rsidRDefault="00C81EE4" w:rsidP="008756B4">
      <w:pPr>
        <w:spacing w:line="360" w:lineRule="auto"/>
        <w:rPr>
          <w:rFonts w:ascii="Arial" w:hAnsi="Arial" w:cs="Arial"/>
          <w:sz w:val="22"/>
          <w:szCs w:val="22"/>
        </w:rPr>
      </w:pPr>
      <w:r w:rsidRPr="00B62675">
        <w:rPr>
          <w:rFonts w:ascii="Arial" w:hAnsi="Arial" w:cs="Arial"/>
          <w:sz w:val="22"/>
          <w:szCs w:val="22"/>
        </w:rPr>
        <w:t>Specification of the tables in the database.</w:t>
      </w:r>
    </w:p>
    <w:p w14:paraId="7DB7CD6F" w14:textId="472B239E" w:rsidR="008756B4" w:rsidRPr="008756B4" w:rsidRDefault="008756B4" w:rsidP="008756B4">
      <w:pPr>
        <w:pStyle w:val="ListParagraph"/>
        <w:numPr>
          <w:ilvl w:val="0"/>
          <w:numId w:val="10"/>
        </w:numPr>
        <w:spacing w:line="360" w:lineRule="auto"/>
        <w:jc w:val="both"/>
        <w:rPr>
          <w:b/>
          <w:bCs/>
        </w:rPr>
      </w:pPr>
      <w:r w:rsidRPr="008756B4">
        <w:rPr>
          <w:b/>
          <w:bCs/>
        </w:rPr>
        <w:t>Table ‘Student’:</w:t>
      </w:r>
    </w:p>
    <w:p w14:paraId="339752DD" w14:textId="3E0F39BA" w:rsidR="008756B4" w:rsidRPr="008756B4" w:rsidRDefault="008756B4" w:rsidP="008756B4">
      <w:pPr>
        <w:pStyle w:val="ListParagraph"/>
        <w:spacing w:line="360" w:lineRule="auto"/>
        <w:jc w:val="both"/>
      </w:pPr>
      <w:proofErr w:type="spellStart"/>
      <w:r>
        <w:t>student_id</w:t>
      </w:r>
      <w:proofErr w:type="spellEnd"/>
      <w:r>
        <w:t xml:space="preserve"> (PK)</w:t>
      </w:r>
      <w:r w:rsidR="006A1F69">
        <w:t xml:space="preserve"> |</w:t>
      </w:r>
      <w:r>
        <w:t xml:space="preserve"> forename</w:t>
      </w:r>
      <w:r w:rsidR="006A1F69">
        <w:t xml:space="preserve"> </w:t>
      </w:r>
      <w:r w:rsidR="006A1F69">
        <w:t xml:space="preserve">| </w:t>
      </w:r>
      <w:r>
        <w:t>surname</w:t>
      </w:r>
      <w:r w:rsidR="006A1F69">
        <w:t xml:space="preserve"> </w:t>
      </w:r>
      <w:r w:rsidR="006A1F69">
        <w:t>|</w:t>
      </w:r>
      <w:r>
        <w:t xml:space="preserve">  passcode</w:t>
      </w:r>
      <w:r w:rsidR="006A1F69">
        <w:t xml:space="preserve"> </w:t>
      </w:r>
      <w:r w:rsidR="006A1F69">
        <w:t>|</w:t>
      </w:r>
      <w:r>
        <w:t xml:space="preserve"> </w:t>
      </w:r>
      <w:proofErr w:type="spellStart"/>
      <w:r>
        <w:t>repeated_passcode</w:t>
      </w:r>
      <w:proofErr w:type="spellEnd"/>
      <w:r w:rsidR="006A1F69">
        <w:t xml:space="preserve"> </w:t>
      </w:r>
      <w:r w:rsidR="006A1F69">
        <w:t>|</w:t>
      </w:r>
      <w:r>
        <w:t xml:space="preserve"> </w:t>
      </w:r>
      <w:proofErr w:type="spellStart"/>
      <w:r>
        <w:t>course_code</w:t>
      </w:r>
      <w:proofErr w:type="spellEnd"/>
      <w:r>
        <w:t xml:space="preserve"> (FK).</w:t>
      </w:r>
    </w:p>
    <w:p w14:paraId="4F52CA71" w14:textId="77777777" w:rsidR="008756B4" w:rsidRPr="00354C1A" w:rsidRDefault="008756B4" w:rsidP="008756B4">
      <w:pPr>
        <w:pStyle w:val="ListParagraph"/>
        <w:numPr>
          <w:ilvl w:val="0"/>
          <w:numId w:val="10"/>
        </w:numPr>
        <w:spacing w:line="360" w:lineRule="auto"/>
        <w:jc w:val="both"/>
      </w:pPr>
      <w:r w:rsidRPr="008756B4">
        <w:rPr>
          <w:b/>
          <w:bCs/>
        </w:rPr>
        <w:t>Table ‘Module’:</w:t>
      </w:r>
    </w:p>
    <w:p w14:paraId="7D8881DC" w14:textId="7B58DFA0" w:rsidR="008756B4" w:rsidRDefault="008756B4" w:rsidP="008756B4">
      <w:pPr>
        <w:pStyle w:val="ListParagraph"/>
        <w:spacing w:line="360" w:lineRule="auto"/>
        <w:jc w:val="both"/>
      </w:pPr>
      <w:proofErr w:type="spellStart"/>
      <w:r>
        <w:t>course_code</w:t>
      </w:r>
      <w:proofErr w:type="spellEnd"/>
      <w:r>
        <w:t xml:space="preserve"> (FK)</w:t>
      </w:r>
      <w:r w:rsidR="006A1F69">
        <w:t xml:space="preserve"> </w:t>
      </w:r>
      <w:r w:rsidR="006A1F69">
        <w:t>|</w:t>
      </w:r>
      <w:r>
        <w:t xml:space="preserve"> </w:t>
      </w:r>
      <w:proofErr w:type="spellStart"/>
      <w:r>
        <w:t>module_code</w:t>
      </w:r>
      <w:proofErr w:type="spellEnd"/>
      <w:r>
        <w:t xml:space="preserve"> (PK)</w:t>
      </w:r>
      <w:r w:rsidR="006A1F69">
        <w:t xml:space="preserve"> </w:t>
      </w:r>
      <w:r w:rsidR="006A1F69">
        <w:t>|</w:t>
      </w:r>
      <w:r>
        <w:t xml:space="preserve"> </w:t>
      </w:r>
      <w:proofErr w:type="spellStart"/>
      <w:r>
        <w:t>module_name</w:t>
      </w:r>
      <w:proofErr w:type="spellEnd"/>
      <w:r w:rsidR="006A1F69">
        <w:t xml:space="preserve"> </w:t>
      </w:r>
      <w:r w:rsidR="006A1F69">
        <w:t>|</w:t>
      </w:r>
      <w:r>
        <w:t xml:space="preserve"> credits.</w:t>
      </w:r>
    </w:p>
    <w:p w14:paraId="78EACCBB" w14:textId="77777777" w:rsidR="008756B4" w:rsidRPr="00354C1A" w:rsidRDefault="008756B4" w:rsidP="008756B4">
      <w:pPr>
        <w:pStyle w:val="ListParagraph"/>
        <w:numPr>
          <w:ilvl w:val="0"/>
          <w:numId w:val="10"/>
        </w:numPr>
        <w:spacing w:line="360" w:lineRule="auto"/>
        <w:jc w:val="both"/>
      </w:pPr>
      <w:r w:rsidRPr="008756B4">
        <w:rPr>
          <w:b/>
          <w:bCs/>
        </w:rPr>
        <w:t>Table ‘Marks’:</w:t>
      </w:r>
    </w:p>
    <w:p w14:paraId="09A30F32" w14:textId="32CFDA43" w:rsidR="008756B4" w:rsidRDefault="008756B4" w:rsidP="008756B4">
      <w:pPr>
        <w:pStyle w:val="ListParagraph"/>
        <w:spacing w:line="360" w:lineRule="auto"/>
        <w:jc w:val="both"/>
      </w:pPr>
      <w:proofErr w:type="spellStart"/>
      <w:r>
        <w:t>student_id</w:t>
      </w:r>
      <w:proofErr w:type="spellEnd"/>
      <w:r>
        <w:t xml:space="preserve"> (PK)</w:t>
      </w:r>
      <w:r w:rsidR="006A1F69">
        <w:t xml:space="preserve"> </w:t>
      </w:r>
      <w:r w:rsidR="006A1F69">
        <w:t>|</w:t>
      </w:r>
      <w:r>
        <w:t xml:space="preserve"> </w:t>
      </w:r>
      <w:proofErr w:type="spellStart"/>
      <w:r>
        <w:t>module_code</w:t>
      </w:r>
      <w:proofErr w:type="spellEnd"/>
      <w:r>
        <w:t xml:space="preserve"> (FK)</w:t>
      </w:r>
      <w:r w:rsidR="006A1F69">
        <w:t xml:space="preserve"> </w:t>
      </w:r>
      <w:r w:rsidR="006A1F69">
        <w:t>|</w:t>
      </w:r>
      <w:r>
        <w:t xml:space="preserve"> mark</w:t>
      </w:r>
      <w:r w:rsidR="006A1F69">
        <w:t xml:space="preserve"> </w:t>
      </w:r>
      <w:r w:rsidR="006A1F69">
        <w:t>|</w:t>
      </w:r>
      <w:r>
        <w:t xml:space="preserve"> grade.</w:t>
      </w:r>
    </w:p>
    <w:p w14:paraId="4F8A9847" w14:textId="77777777" w:rsidR="008756B4" w:rsidRPr="008756B4" w:rsidRDefault="008756B4" w:rsidP="008756B4">
      <w:pPr>
        <w:pStyle w:val="ListParagraph"/>
        <w:numPr>
          <w:ilvl w:val="0"/>
          <w:numId w:val="10"/>
        </w:numPr>
        <w:spacing w:line="360" w:lineRule="auto"/>
        <w:jc w:val="both"/>
        <w:rPr>
          <w:b/>
          <w:bCs/>
        </w:rPr>
      </w:pPr>
      <w:r w:rsidRPr="008756B4">
        <w:rPr>
          <w:b/>
          <w:bCs/>
        </w:rPr>
        <w:t>Table ‘GPA’:</w:t>
      </w:r>
    </w:p>
    <w:p w14:paraId="1C36A5AF" w14:textId="7789F1E0" w:rsidR="008756B4" w:rsidRDefault="008756B4" w:rsidP="008756B4">
      <w:pPr>
        <w:pStyle w:val="ListParagraph"/>
        <w:spacing w:line="360" w:lineRule="auto"/>
        <w:jc w:val="both"/>
      </w:pPr>
      <w:proofErr w:type="spellStart"/>
      <w:r>
        <w:t>student_id</w:t>
      </w:r>
      <w:proofErr w:type="spellEnd"/>
      <w:r>
        <w:t xml:space="preserve"> (FK)</w:t>
      </w:r>
      <w:r w:rsidR="006A1F69">
        <w:t xml:space="preserve"> </w:t>
      </w:r>
      <w:r w:rsidR="006A1F69">
        <w:t>|</w:t>
      </w:r>
      <w:r>
        <w:t xml:space="preserve"> </w:t>
      </w:r>
      <w:proofErr w:type="spellStart"/>
      <w:r>
        <w:t>average_mark</w:t>
      </w:r>
      <w:proofErr w:type="spellEnd"/>
      <w:r>
        <w:t>.</w:t>
      </w:r>
    </w:p>
    <w:p w14:paraId="777EE158" w14:textId="77777777" w:rsidR="008756B4" w:rsidRPr="008756B4" w:rsidRDefault="008756B4" w:rsidP="008756B4">
      <w:pPr>
        <w:pStyle w:val="ListParagraph"/>
        <w:numPr>
          <w:ilvl w:val="0"/>
          <w:numId w:val="10"/>
        </w:numPr>
        <w:spacing w:line="360" w:lineRule="auto"/>
        <w:jc w:val="both"/>
        <w:rPr>
          <w:b/>
          <w:bCs/>
        </w:rPr>
      </w:pPr>
      <w:r w:rsidRPr="008756B4">
        <w:rPr>
          <w:b/>
          <w:bCs/>
        </w:rPr>
        <w:t>Table ‘Course’:</w:t>
      </w:r>
    </w:p>
    <w:p w14:paraId="1F7B3957" w14:textId="4D27D988" w:rsidR="008756B4" w:rsidRDefault="008756B4" w:rsidP="008756B4">
      <w:pPr>
        <w:pStyle w:val="ListParagraph"/>
        <w:spacing w:line="360" w:lineRule="auto"/>
        <w:jc w:val="both"/>
      </w:pPr>
      <w:proofErr w:type="spellStart"/>
      <w:r>
        <w:t>course_code</w:t>
      </w:r>
      <w:proofErr w:type="spellEnd"/>
      <w:r>
        <w:t>(PK)</w:t>
      </w:r>
      <w:r w:rsidR="006A1F69">
        <w:t xml:space="preserve"> </w:t>
      </w:r>
      <w:r w:rsidR="006A1F69">
        <w:t>|</w:t>
      </w:r>
      <w:r w:rsidR="006A1F69">
        <w:t xml:space="preserve"> </w:t>
      </w:r>
      <w:proofErr w:type="spellStart"/>
      <w:r>
        <w:t>course_name</w:t>
      </w:r>
      <w:proofErr w:type="spellEnd"/>
      <w:r>
        <w:t>.</w:t>
      </w:r>
    </w:p>
    <w:p w14:paraId="7AFC4284" w14:textId="77777777" w:rsidR="008756B4" w:rsidRPr="008756B4" w:rsidRDefault="008756B4" w:rsidP="008756B4">
      <w:pPr>
        <w:pStyle w:val="ListParagraph"/>
        <w:numPr>
          <w:ilvl w:val="0"/>
          <w:numId w:val="10"/>
        </w:numPr>
        <w:spacing w:line="360" w:lineRule="auto"/>
        <w:jc w:val="both"/>
        <w:rPr>
          <w:b/>
          <w:bCs/>
        </w:rPr>
      </w:pPr>
      <w:r w:rsidRPr="008756B4">
        <w:rPr>
          <w:b/>
          <w:bCs/>
        </w:rPr>
        <w:t>Table ‘Classification’:</w:t>
      </w:r>
    </w:p>
    <w:p w14:paraId="3A90AA54" w14:textId="67690030" w:rsidR="008756B4" w:rsidRPr="00DE3F29" w:rsidRDefault="008756B4" w:rsidP="008756B4">
      <w:pPr>
        <w:pStyle w:val="ListParagraph"/>
        <w:spacing w:line="360" w:lineRule="auto"/>
        <w:jc w:val="both"/>
      </w:pPr>
      <w:proofErr w:type="spellStart"/>
      <w:r>
        <w:t>student_id</w:t>
      </w:r>
      <w:proofErr w:type="spellEnd"/>
      <w:r>
        <w:t xml:space="preserve"> (FK)</w:t>
      </w:r>
      <w:r w:rsidR="006A1F69">
        <w:t xml:space="preserve"> </w:t>
      </w:r>
      <w:r w:rsidR="006A1F69">
        <w:t>|</w:t>
      </w:r>
      <w:r>
        <w:t xml:space="preserve"> award (FK)</w:t>
      </w:r>
      <w:r w:rsidR="006A1F69">
        <w:t xml:space="preserve"> </w:t>
      </w:r>
      <w:r w:rsidR="006A1F69">
        <w:t>|</w:t>
      </w:r>
      <w:r>
        <w:t xml:space="preserve"> classification.</w:t>
      </w:r>
    </w:p>
    <w:p w14:paraId="5937DCEB" w14:textId="77777777" w:rsidR="008756B4" w:rsidRPr="008756B4" w:rsidRDefault="008756B4" w:rsidP="008756B4">
      <w:pPr>
        <w:pStyle w:val="ListParagraph"/>
        <w:numPr>
          <w:ilvl w:val="0"/>
          <w:numId w:val="10"/>
        </w:numPr>
        <w:spacing w:line="360" w:lineRule="auto"/>
        <w:jc w:val="both"/>
        <w:rPr>
          <w:b/>
          <w:bCs/>
        </w:rPr>
      </w:pPr>
      <w:r w:rsidRPr="008756B4">
        <w:rPr>
          <w:b/>
          <w:bCs/>
        </w:rPr>
        <w:t>Table ‘Award’:</w:t>
      </w:r>
    </w:p>
    <w:p w14:paraId="1E53C854" w14:textId="42002BEE" w:rsidR="008756B4" w:rsidRPr="008756B4" w:rsidRDefault="008756B4" w:rsidP="008756B4">
      <w:pPr>
        <w:pStyle w:val="ListParagraph"/>
        <w:spacing w:line="360" w:lineRule="auto"/>
        <w:jc w:val="both"/>
      </w:pPr>
      <w:r>
        <w:t>award (PK)</w:t>
      </w:r>
      <w:r w:rsidR="006A1F69">
        <w:t xml:space="preserve"> </w:t>
      </w:r>
      <w:r w:rsidR="006A1F69">
        <w:t>|</w:t>
      </w:r>
      <w:r>
        <w:t xml:space="preserve"> </w:t>
      </w:r>
      <w:proofErr w:type="spellStart"/>
      <w:r>
        <w:t>total_credits</w:t>
      </w:r>
      <w:proofErr w:type="spellEnd"/>
      <w:r w:rsidR="006A1F69">
        <w:t xml:space="preserve"> </w:t>
      </w:r>
      <w:r w:rsidR="006A1F69">
        <w:t>|</w:t>
      </w:r>
      <w:r>
        <w:t xml:space="preserve"> </w:t>
      </w:r>
      <w:proofErr w:type="spellStart"/>
      <w:r>
        <w:t>course_code</w:t>
      </w:r>
      <w:proofErr w:type="spellEnd"/>
      <w:r>
        <w:t>(FK).</w:t>
      </w:r>
    </w:p>
    <w:p w14:paraId="24E0A1AC" w14:textId="77777777" w:rsidR="00C95C51" w:rsidRPr="00C437AA" w:rsidRDefault="00C95C51" w:rsidP="008756B4">
      <w:pPr>
        <w:spacing w:line="360" w:lineRule="auto"/>
        <w:rPr>
          <w:rFonts w:ascii="Arial" w:hAnsi="Arial" w:cs="Arial"/>
          <w:sz w:val="24"/>
          <w:szCs w:val="24"/>
        </w:rPr>
      </w:pPr>
    </w:p>
    <w:p w14:paraId="15F264A1" w14:textId="77777777" w:rsidR="002E5457" w:rsidRDefault="002E5457">
      <w:pPr>
        <w:rPr>
          <w:rFonts w:ascii="Arial" w:hAnsi="Arial" w:cs="Arial"/>
          <w:b/>
          <w:bCs/>
          <w:caps/>
          <w:color w:val="FFFFFF" w:themeColor="background1"/>
          <w:spacing w:val="15"/>
          <w:sz w:val="22"/>
          <w:szCs w:val="22"/>
        </w:rPr>
      </w:pPr>
      <w:bookmarkStart w:id="11" w:name="_Toc165996775"/>
      <w:r>
        <w:rPr>
          <w:rFonts w:ascii="Arial" w:hAnsi="Arial" w:cs="Arial"/>
        </w:rPr>
        <w:br w:type="page"/>
      </w:r>
    </w:p>
    <w:p w14:paraId="1BAAA259" w14:textId="7B26AE1C" w:rsidR="00157E2E" w:rsidRPr="00841B82" w:rsidRDefault="00157E2E" w:rsidP="008756B4">
      <w:pPr>
        <w:pStyle w:val="Heading1"/>
        <w:spacing w:line="360" w:lineRule="auto"/>
        <w:rPr>
          <w:rFonts w:ascii="Arial" w:hAnsi="Arial" w:cs="Arial"/>
        </w:rPr>
      </w:pPr>
      <w:bookmarkStart w:id="12" w:name="_Toc171090720"/>
      <w:r w:rsidRPr="00841B82">
        <w:rPr>
          <w:rFonts w:ascii="Arial" w:hAnsi="Arial" w:cs="Arial"/>
        </w:rPr>
        <w:lastRenderedPageBreak/>
        <w:t>References</w:t>
      </w:r>
      <w:bookmarkEnd w:id="11"/>
      <w:bookmarkEnd w:id="12"/>
    </w:p>
    <w:p w14:paraId="0A48FC8C" w14:textId="77777777" w:rsidR="00DA1B6A" w:rsidRPr="00DA1B6A" w:rsidRDefault="00DA1B6A" w:rsidP="002E5457">
      <w:pPr>
        <w:spacing w:line="360" w:lineRule="auto"/>
        <w:rPr>
          <w:rFonts w:ascii="Arial" w:hAnsi="Arial" w:cs="Arial"/>
          <w:sz w:val="22"/>
          <w:szCs w:val="22"/>
        </w:rPr>
      </w:pPr>
    </w:p>
    <w:p w14:paraId="33776A39" w14:textId="77777777" w:rsidR="00DA1B6A" w:rsidRPr="00DA1B6A" w:rsidRDefault="00DA1B6A" w:rsidP="00DA1B6A">
      <w:pPr>
        <w:spacing w:line="360" w:lineRule="auto"/>
        <w:rPr>
          <w:rFonts w:ascii="Arial" w:hAnsi="Arial" w:cs="Arial"/>
          <w:sz w:val="22"/>
          <w:szCs w:val="22"/>
        </w:rPr>
      </w:pPr>
      <w:r w:rsidRPr="00DA1B6A">
        <w:rPr>
          <w:rFonts w:ascii="Arial" w:hAnsi="Arial" w:cs="Arial"/>
          <w:sz w:val="22"/>
          <w:szCs w:val="22"/>
        </w:rPr>
        <w:t xml:space="preserve">ISO (2022) </w:t>
      </w:r>
      <w:r w:rsidRPr="00DA1B6A">
        <w:rPr>
          <w:rFonts w:ascii="Arial" w:hAnsi="Arial" w:cs="Arial"/>
          <w:i/>
          <w:iCs/>
          <w:sz w:val="22"/>
          <w:szCs w:val="22"/>
        </w:rPr>
        <w:t>ISO/IEC 27005:2022</w:t>
      </w:r>
      <w:r w:rsidRPr="00DA1B6A">
        <w:rPr>
          <w:rFonts w:ascii="Arial" w:hAnsi="Arial" w:cs="Arial"/>
          <w:sz w:val="22"/>
          <w:szCs w:val="22"/>
        </w:rPr>
        <w:t xml:space="preserve">, </w:t>
      </w:r>
      <w:r w:rsidRPr="00DA1B6A">
        <w:rPr>
          <w:rFonts w:ascii="Arial" w:hAnsi="Arial" w:cs="Arial"/>
          <w:i/>
          <w:iCs/>
          <w:sz w:val="22"/>
          <w:szCs w:val="22"/>
        </w:rPr>
        <w:t>login.oxfordbrookes.idm.oclc.org</w:t>
      </w:r>
      <w:r w:rsidRPr="00DA1B6A">
        <w:rPr>
          <w:rFonts w:ascii="Arial" w:hAnsi="Arial" w:cs="Arial"/>
          <w:sz w:val="22"/>
          <w:szCs w:val="22"/>
        </w:rPr>
        <w:t>. Available at: https://bsol-bsigroup-com.oxfordbrookes.idm.oclc.org/Bibliographic/BibliographicInfoData/000000000030412541 (Accessed: 5 May 2024).</w:t>
      </w:r>
    </w:p>
    <w:p w14:paraId="6D5BDFBE" w14:textId="77777777" w:rsidR="00DA1B6A" w:rsidRPr="00DA1B6A" w:rsidRDefault="00DA1B6A" w:rsidP="002E5457">
      <w:pPr>
        <w:spacing w:line="360" w:lineRule="auto"/>
        <w:rPr>
          <w:rFonts w:ascii="Arial" w:hAnsi="Arial" w:cs="Arial"/>
          <w:sz w:val="22"/>
          <w:szCs w:val="22"/>
        </w:rPr>
      </w:pPr>
    </w:p>
    <w:p w14:paraId="415CE960" w14:textId="2D0D2BF3" w:rsidR="002E5457" w:rsidRPr="002E5457" w:rsidRDefault="002E5457" w:rsidP="002E5457">
      <w:pPr>
        <w:spacing w:line="360" w:lineRule="auto"/>
        <w:rPr>
          <w:rFonts w:ascii="Arial" w:hAnsi="Arial" w:cs="Arial"/>
          <w:sz w:val="22"/>
          <w:szCs w:val="22"/>
        </w:rPr>
      </w:pPr>
      <w:r w:rsidRPr="002E5457">
        <w:rPr>
          <w:rFonts w:ascii="Arial" w:hAnsi="Arial" w:cs="Arial"/>
          <w:sz w:val="22"/>
          <w:szCs w:val="22"/>
        </w:rPr>
        <w:t xml:space="preserve">OWASP (2021) </w:t>
      </w:r>
      <w:r w:rsidRPr="002E5457">
        <w:rPr>
          <w:rFonts w:ascii="Arial" w:hAnsi="Arial" w:cs="Arial"/>
          <w:i/>
          <w:iCs/>
          <w:sz w:val="22"/>
          <w:szCs w:val="22"/>
        </w:rPr>
        <w:t>OWASP Top Ten</w:t>
      </w:r>
      <w:r w:rsidRPr="002E5457">
        <w:rPr>
          <w:rFonts w:ascii="Arial" w:hAnsi="Arial" w:cs="Arial"/>
          <w:sz w:val="22"/>
          <w:szCs w:val="22"/>
        </w:rPr>
        <w:t xml:space="preserve">, </w:t>
      </w:r>
      <w:r w:rsidRPr="002E5457">
        <w:rPr>
          <w:rFonts w:ascii="Arial" w:hAnsi="Arial" w:cs="Arial"/>
          <w:i/>
          <w:iCs/>
          <w:sz w:val="22"/>
          <w:szCs w:val="22"/>
        </w:rPr>
        <w:t>Owasp.org</w:t>
      </w:r>
      <w:r w:rsidRPr="002E5457">
        <w:rPr>
          <w:rFonts w:ascii="Arial" w:hAnsi="Arial" w:cs="Arial"/>
          <w:sz w:val="22"/>
          <w:szCs w:val="22"/>
        </w:rPr>
        <w:t>. OWASP. Available at: https://owasp.org/www-project-top-ten/ (Accessed: May 2024).</w:t>
      </w:r>
    </w:p>
    <w:p w14:paraId="17078839" w14:textId="3EA5233A" w:rsidR="00D13E02" w:rsidRPr="00CF66A3" w:rsidRDefault="00D13E02" w:rsidP="008756B4">
      <w:pPr>
        <w:spacing w:line="360" w:lineRule="auto"/>
        <w:rPr>
          <w:rFonts w:ascii="Arial" w:hAnsi="Arial" w:cs="Arial"/>
        </w:rPr>
      </w:pPr>
    </w:p>
    <w:sectPr w:rsidR="00D13E02" w:rsidRPr="00CF66A3" w:rsidSect="00C02C71">
      <w:footerReference w:type="even" r:id="rId19"/>
      <w:footerReference w:type="default" r:id="rId20"/>
      <w:footerReference w:type="first" r:id="rId21"/>
      <w:pgSz w:w="11906" w:h="16838"/>
      <w:pgMar w:top="1418" w:right="1814" w:bottom="1418" w:left="181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7DCCC" w14:textId="77777777" w:rsidR="00B002E7" w:rsidRDefault="00B002E7" w:rsidP="00E631E5">
      <w:pPr>
        <w:spacing w:before="0" w:after="0" w:line="240" w:lineRule="auto"/>
      </w:pPr>
      <w:r>
        <w:separator/>
      </w:r>
    </w:p>
  </w:endnote>
  <w:endnote w:type="continuationSeparator" w:id="0">
    <w:p w14:paraId="037F6611" w14:textId="77777777" w:rsidR="00B002E7" w:rsidRDefault="00B002E7" w:rsidP="00E631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54820320"/>
      <w:docPartObj>
        <w:docPartGallery w:val="Page Numbers (Bottom of Page)"/>
        <w:docPartUnique/>
      </w:docPartObj>
    </w:sdtPr>
    <w:sdtContent>
      <w:p w14:paraId="08FB4278" w14:textId="4BFF626E" w:rsidR="00E631E5" w:rsidRDefault="00E631E5" w:rsidP="001A35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A5738F" w14:textId="77777777" w:rsidR="00E631E5" w:rsidRDefault="00E631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31960361"/>
      <w:docPartObj>
        <w:docPartGallery w:val="Page Numbers (Bottom of Page)"/>
        <w:docPartUnique/>
      </w:docPartObj>
    </w:sdtPr>
    <w:sdtContent>
      <w:p w14:paraId="5CA18770" w14:textId="3310ED06" w:rsidR="00E631E5" w:rsidRDefault="00E631E5" w:rsidP="001A35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E81FA9" w14:textId="3665FD16" w:rsidR="00E631E5" w:rsidRDefault="00E631E5" w:rsidP="00E631E5">
    <w:pPr>
      <w:pStyle w:val="Footer"/>
      <w:tabs>
        <w:tab w:val="clear" w:pos="4513"/>
        <w:tab w:val="clear" w:pos="9026"/>
        <w:tab w:val="left" w:pos="966"/>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7963304"/>
      <w:docPartObj>
        <w:docPartGallery w:val="Page Numbers (Bottom of Page)"/>
        <w:docPartUnique/>
      </w:docPartObj>
    </w:sdtPr>
    <w:sdtContent>
      <w:p w14:paraId="54AB7E71" w14:textId="54FC7AAD" w:rsidR="00E631E5" w:rsidRDefault="00E631E5" w:rsidP="00E631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C52933" w14:textId="77777777" w:rsidR="00E631E5" w:rsidRDefault="00E631E5" w:rsidP="00E631E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AE625" w14:textId="77777777" w:rsidR="00B002E7" w:rsidRDefault="00B002E7" w:rsidP="00E631E5">
      <w:pPr>
        <w:spacing w:before="0" w:after="0" w:line="240" w:lineRule="auto"/>
      </w:pPr>
      <w:r>
        <w:separator/>
      </w:r>
    </w:p>
  </w:footnote>
  <w:footnote w:type="continuationSeparator" w:id="0">
    <w:p w14:paraId="3BFBDDB8" w14:textId="77777777" w:rsidR="00B002E7" w:rsidRDefault="00B002E7" w:rsidP="00E631E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16FF9"/>
    <w:multiLevelType w:val="hybridMultilevel"/>
    <w:tmpl w:val="CA18A144"/>
    <w:lvl w:ilvl="0" w:tplc="1CC61DD0">
      <w:start w:val="1"/>
      <w:numFmt w:val="decimal"/>
      <w:lvlText w:val="%1."/>
      <w:lvlJc w:val="left"/>
      <w:pPr>
        <w:ind w:left="720" w:hanging="360"/>
      </w:pPr>
      <w:rPr>
        <w:b/>
        <w:bCs/>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BB58B8"/>
    <w:multiLevelType w:val="hybridMultilevel"/>
    <w:tmpl w:val="05CA6E60"/>
    <w:lvl w:ilvl="0" w:tplc="FFFFFFFF">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174266E4"/>
    <w:multiLevelType w:val="hybridMultilevel"/>
    <w:tmpl w:val="465489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54675C"/>
    <w:multiLevelType w:val="hybridMultilevel"/>
    <w:tmpl w:val="C0B45632"/>
    <w:lvl w:ilvl="0" w:tplc="057C9EC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158E9"/>
    <w:multiLevelType w:val="hybridMultilevel"/>
    <w:tmpl w:val="45FE8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3537A"/>
    <w:multiLevelType w:val="hybridMultilevel"/>
    <w:tmpl w:val="7FA08260"/>
    <w:lvl w:ilvl="0" w:tplc="A2A6318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5C2249"/>
    <w:multiLevelType w:val="hybridMultilevel"/>
    <w:tmpl w:val="05CA6E60"/>
    <w:lvl w:ilvl="0" w:tplc="387A25E6">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3184501D"/>
    <w:multiLevelType w:val="hybridMultilevel"/>
    <w:tmpl w:val="05CA6E60"/>
    <w:lvl w:ilvl="0" w:tplc="FFFFFFFF">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45C9739F"/>
    <w:multiLevelType w:val="hybridMultilevel"/>
    <w:tmpl w:val="D5BAF4E0"/>
    <w:lvl w:ilvl="0" w:tplc="1AB29F4C">
      <w:start w:val="1"/>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7477908">
    <w:abstractNumId w:val="5"/>
  </w:num>
  <w:num w:numId="2" w16cid:durableId="1942686353">
    <w:abstractNumId w:val="6"/>
  </w:num>
  <w:num w:numId="3" w16cid:durableId="72701804">
    <w:abstractNumId w:val="3"/>
  </w:num>
  <w:num w:numId="4" w16cid:durableId="1181318469">
    <w:abstractNumId w:val="1"/>
  </w:num>
  <w:num w:numId="5" w16cid:durableId="475491128">
    <w:abstractNumId w:val="7"/>
  </w:num>
  <w:num w:numId="6" w16cid:durableId="268902304">
    <w:abstractNumId w:val="9"/>
  </w:num>
  <w:num w:numId="7" w16cid:durableId="411271143">
    <w:abstractNumId w:val="4"/>
  </w:num>
  <w:num w:numId="8" w16cid:durableId="1185902630">
    <w:abstractNumId w:val="2"/>
  </w:num>
  <w:num w:numId="9" w16cid:durableId="473908778">
    <w:abstractNumId w:val="8"/>
  </w:num>
  <w:num w:numId="10" w16cid:durableId="1129472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5AA"/>
    <w:rsid w:val="00001E2A"/>
    <w:rsid w:val="0000564D"/>
    <w:rsid w:val="0000670C"/>
    <w:rsid w:val="00012E01"/>
    <w:rsid w:val="00016304"/>
    <w:rsid w:val="00024545"/>
    <w:rsid w:val="00027645"/>
    <w:rsid w:val="00031422"/>
    <w:rsid w:val="000359B8"/>
    <w:rsid w:val="00036041"/>
    <w:rsid w:val="00041810"/>
    <w:rsid w:val="000446B1"/>
    <w:rsid w:val="00045684"/>
    <w:rsid w:val="00051235"/>
    <w:rsid w:val="000519A5"/>
    <w:rsid w:val="000537E9"/>
    <w:rsid w:val="00060915"/>
    <w:rsid w:val="0006343F"/>
    <w:rsid w:val="0006411B"/>
    <w:rsid w:val="00072DD1"/>
    <w:rsid w:val="000759E4"/>
    <w:rsid w:val="00075BD5"/>
    <w:rsid w:val="000826EC"/>
    <w:rsid w:val="00085593"/>
    <w:rsid w:val="00090CAE"/>
    <w:rsid w:val="0009114C"/>
    <w:rsid w:val="00091E69"/>
    <w:rsid w:val="00094346"/>
    <w:rsid w:val="000A1116"/>
    <w:rsid w:val="000A279B"/>
    <w:rsid w:val="000A326B"/>
    <w:rsid w:val="000A4AA0"/>
    <w:rsid w:val="000B2B24"/>
    <w:rsid w:val="000B31C9"/>
    <w:rsid w:val="000B489F"/>
    <w:rsid w:val="000B4F6C"/>
    <w:rsid w:val="000C017E"/>
    <w:rsid w:val="000C389F"/>
    <w:rsid w:val="000C5B1A"/>
    <w:rsid w:val="000C5F85"/>
    <w:rsid w:val="000D194D"/>
    <w:rsid w:val="000D2F38"/>
    <w:rsid w:val="000D423A"/>
    <w:rsid w:val="000E0526"/>
    <w:rsid w:val="000E05F9"/>
    <w:rsid w:val="000E1161"/>
    <w:rsid w:val="000E13B3"/>
    <w:rsid w:val="000E42D1"/>
    <w:rsid w:val="000E6DEE"/>
    <w:rsid w:val="000F0FA8"/>
    <w:rsid w:val="000F6725"/>
    <w:rsid w:val="001115FF"/>
    <w:rsid w:val="0011426E"/>
    <w:rsid w:val="0011532C"/>
    <w:rsid w:val="00116395"/>
    <w:rsid w:val="00121078"/>
    <w:rsid w:val="0012111F"/>
    <w:rsid w:val="00126177"/>
    <w:rsid w:val="00133FC9"/>
    <w:rsid w:val="00141701"/>
    <w:rsid w:val="00144357"/>
    <w:rsid w:val="001444CF"/>
    <w:rsid w:val="00150E3D"/>
    <w:rsid w:val="0015382A"/>
    <w:rsid w:val="00155AFA"/>
    <w:rsid w:val="00156A47"/>
    <w:rsid w:val="00156AA6"/>
    <w:rsid w:val="00157E2E"/>
    <w:rsid w:val="0016023F"/>
    <w:rsid w:val="00160B9B"/>
    <w:rsid w:val="0016707F"/>
    <w:rsid w:val="001728D4"/>
    <w:rsid w:val="00174A93"/>
    <w:rsid w:val="00177024"/>
    <w:rsid w:val="001800F8"/>
    <w:rsid w:val="00181CED"/>
    <w:rsid w:val="00182DA4"/>
    <w:rsid w:val="0019039A"/>
    <w:rsid w:val="001B2759"/>
    <w:rsid w:val="001C7430"/>
    <w:rsid w:val="001C7B78"/>
    <w:rsid w:val="001D0C98"/>
    <w:rsid w:val="001D61DB"/>
    <w:rsid w:val="001E3B70"/>
    <w:rsid w:val="001E5818"/>
    <w:rsid w:val="001E5D92"/>
    <w:rsid w:val="001E6E89"/>
    <w:rsid w:val="001E7EA5"/>
    <w:rsid w:val="001F4614"/>
    <w:rsid w:val="001F74F7"/>
    <w:rsid w:val="002030F4"/>
    <w:rsid w:val="00205DCB"/>
    <w:rsid w:val="002066E7"/>
    <w:rsid w:val="00214473"/>
    <w:rsid w:val="002152D5"/>
    <w:rsid w:val="00217AAB"/>
    <w:rsid w:val="00217C4C"/>
    <w:rsid w:val="00223542"/>
    <w:rsid w:val="002251DD"/>
    <w:rsid w:val="00226358"/>
    <w:rsid w:val="00242955"/>
    <w:rsid w:val="00242AA1"/>
    <w:rsid w:val="002443E6"/>
    <w:rsid w:val="002461E4"/>
    <w:rsid w:val="00247EC2"/>
    <w:rsid w:val="00253C3D"/>
    <w:rsid w:val="00253DFE"/>
    <w:rsid w:val="002564EE"/>
    <w:rsid w:val="00261659"/>
    <w:rsid w:val="002617EE"/>
    <w:rsid w:val="00281192"/>
    <w:rsid w:val="002824B8"/>
    <w:rsid w:val="00283163"/>
    <w:rsid w:val="00285D9F"/>
    <w:rsid w:val="00290625"/>
    <w:rsid w:val="00291366"/>
    <w:rsid w:val="00292303"/>
    <w:rsid w:val="00295743"/>
    <w:rsid w:val="00296313"/>
    <w:rsid w:val="00296CB7"/>
    <w:rsid w:val="002A0EAE"/>
    <w:rsid w:val="002A5CB1"/>
    <w:rsid w:val="002A5FCC"/>
    <w:rsid w:val="002B3B2C"/>
    <w:rsid w:val="002B5276"/>
    <w:rsid w:val="002B6C7C"/>
    <w:rsid w:val="002C76E8"/>
    <w:rsid w:val="002C7F31"/>
    <w:rsid w:val="002D1EC1"/>
    <w:rsid w:val="002D6810"/>
    <w:rsid w:val="002E2F74"/>
    <w:rsid w:val="002E5457"/>
    <w:rsid w:val="002F02FE"/>
    <w:rsid w:val="002F5164"/>
    <w:rsid w:val="002F51C2"/>
    <w:rsid w:val="002F74FC"/>
    <w:rsid w:val="002F7F08"/>
    <w:rsid w:val="00301392"/>
    <w:rsid w:val="00302005"/>
    <w:rsid w:val="0030222B"/>
    <w:rsid w:val="00303C62"/>
    <w:rsid w:val="0031189F"/>
    <w:rsid w:val="0031571B"/>
    <w:rsid w:val="00316E0D"/>
    <w:rsid w:val="00317191"/>
    <w:rsid w:val="00322313"/>
    <w:rsid w:val="00330FBD"/>
    <w:rsid w:val="003311E6"/>
    <w:rsid w:val="0033768C"/>
    <w:rsid w:val="00337E56"/>
    <w:rsid w:val="00340CA0"/>
    <w:rsid w:val="00340F46"/>
    <w:rsid w:val="00346938"/>
    <w:rsid w:val="00350200"/>
    <w:rsid w:val="00353C8D"/>
    <w:rsid w:val="00353F9D"/>
    <w:rsid w:val="00360BA9"/>
    <w:rsid w:val="00360BAB"/>
    <w:rsid w:val="00372C25"/>
    <w:rsid w:val="00372E8C"/>
    <w:rsid w:val="0038302C"/>
    <w:rsid w:val="0038548F"/>
    <w:rsid w:val="00391F7E"/>
    <w:rsid w:val="00396F73"/>
    <w:rsid w:val="003A15DE"/>
    <w:rsid w:val="003A270B"/>
    <w:rsid w:val="003A2FD3"/>
    <w:rsid w:val="003A3019"/>
    <w:rsid w:val="003B0FD5"/>
    <w:rsid w:val="003B2C04"/>
    <w:rsid w:val="003B4FDC"/>
    <w:rsid w:val="003B61F5"/>
    <w:rsid w:val="003C05BB"/>
    <w:rsid w:val="003C6D99"/>
    <w:rsid w:val="003D7307"/>
    <w:rsid w:val="003E216D"/>
    <w:rsid w:val="003F637B"/>
    <w:rsid w:val="003F7238"/>
    <w:rsid w:val="00403546"/>
    <w:rsid w:val="00403FB7"/>
    <w:rsid w:val="00406D60"/>
    <w:rsid w:val="00416170"/>
    <w:rsid w:val="00416A22"/>
    <w:rsid w:val="00417877"/>
    <w:rsid w:val="004207D3"/>
    <w:rsid w:val="00421804"/>
    <w:rsid w:val="00422782"/>
    <w:rsid w:val="00430548"/>
    <w:rsid w:val="00444048"/>
    <w:rsid w:val="004458A6"/>
    <w:rsid w:val="004469B7"/>
    <w:rsid w:val="0044711F"/>
    <w:rsid w:val="00454041"/>
    <w:rsid w:val="00462A3A"/>
    <w:rsid w:val="00464104"/>
    <w:rsid w:val="00467DD0"/>
    <w:rsid w:val="00482FBD"/>
    <w:rsid w:val="004851A7"/>
    <w:rsid w:val="00487E86"/>
    <w:rsid w:val="004901AF"/>
    <w:rsid w:val="00493887"/>
    <w:rsid w:val="00493BB1"/>
    <w:rsid w:val="004965BE"/>
    <w:rsid w:val="004A0294"/>
    <w:rsid w:val="004B09D0"/>
    <w:rsid w:val="004B2E5D"/>
    <w:rsid w:val="004B4F96"/>
    <w:rsid w:val="004B72D8"/>
    <w:rsid w:val="004C35DE"/>
    <w:rsid w:val="004C49CE"/>
    <w:rsid w:val="004C6149"/>
    <w:rsid w:val="004D4162"/>
    <w:rsid w:val="004D7DFA"/>
    <w:rsid w:val="004E0ACF"/>
    <w:rsid w:val="004E1740"/>
    <w:rsid w:val="004E3CA8"/>
    <w:rsid w:val="004E7AF8"/>
    <w:rsid w:val="00501153"/>
    <w:rsid w:val="00502173"/>
    <w:rsid w:val="0050420F"/>
    <w:rsid w:val="00506517"/>
    <w:rsid w:val="00516D3D"/>
    <w:rsid w:val="00522736"/>
    <w:rsid w:val="005240CC"/>
    <w:rsid w:val="00524688"/>
    <w:rsid w:val="005337B9"/>
    <w:rsid w:val="0054043E"/>
    <w:rsid w:val="005407A0"/>
    <w:rsid w:val="005407ED"/>
    <w:rsid w:val="00540E43"/>
    <w:rsid w:val="005426A0"/>
    <w:rsid w:val="00550C3C"/>
    <w:rsid w:val="005554F5"/>
    <w:rsid w:val="00555CFD"/>
    <w:rsid w:val="00571E90"/>
    <w:rsid w:val="00585C19"/>
    <w:rsid w:val="00592E00"/>
    <w:rsid w:val="005A76CE"/>
    <w:rsid w:val="005B0C49"/>
    <w:rsid w:val="005B72BC"/>
    <w:rsid w:val="005C06BA"/>
    <w:rsid w:val="005C72FD"/>
    <w:rsid w:val="005D4FA7"/>
    <w:rsid w:val="005D79FF"/>
    <w:rsid w:val="005E667F"/>
    <w:rsid w:val="005E6CB2"/>
    <w:rsid w:val="005F1A6F"/>
    <w:rsid w:val="005F3938"/>
    <w:rsid w:val="005F449F"/>
    <w:rsid w:val="005F520E"/>
    <w:rsid w:val="005F6C50"/>
    <w:rsid w:val="00607511"/>
    <w:rsid w:val="00612D76"/>
    <w:rsid w:val="00622041"/>
    <w:rsid w:val="00625C0A"/>
    <w:rsid w:val="006310AA"/>
    <w:rsid w:val="006314E2"/>
    <w:rsid w:val="00632441"/>
    <w:rsid w:val="00632C3B"/>
    <w:rsid w:val="00636B83"/>
    <w:rsid w:val="00641774"/>
    <w:rsid w:val="00641BE2"/>
    <w:rsid w:val="006437C5"/>
    <w:rsid w:val="00644666"/>
    <w:rsid w:val="00650399"/>
    <w:rsid w:val="006515A3"/>
    <w:rsid w:val="00652C3B"/>
    <w:rsid w:val="00652E1D"/>
    <w:rsid w:val="00654A77"/>
    <w:rsid w:val="0065760C"/>
    <w:rsid w:val="00661E75"/>
    <w:rsid w:val="006641CB"/>
    <w:rsid w:val="00670D7C"/>
    <w:rsid w:val="00671115"/>
    <w:rsid w:val="0067264C"/>
    <w:rsid w:val="0067780B"/>
    <w:rsid w:val="00683DA7"/>
    <w:rsid w:val="00685F2F"/>
    <w:rsid w:val="0069202D"/>
    <w:rsid w:val="0069215D"/>
    <w:rsid w:val="00693E2C"/>
    <w:rsid w:val="006A1F69"/>
    <w:rsid w:val="006A6A9D"/>
    <w:rsid w:val="006B2B93"/>
    <w:rsid w:val="006B3AA1"/>
    <w:rsid w:val="006B62A6"/>
    <w:rsid w:val="006C14DC"/>
    <w:rsid w:val="006C54AC"/>
    <w:rsid w:val="006D205A"/>
    <w:rsid w:val="006D7AC2"/>
    <w:rsid w:val="006E10E8"/>
    <w:rsid w:val="006E1F2A"/>
    <w:rsid w:val="006E229A"/>
    <w:rsid w:val="006E377D"/>
    <w:rsid w:val="006E7725"/>
    <w:rsid w:val="006E7AB8"/>
    <w:rsid w:val="006F1977"/>
    <w:rsid w:val="006F3790"/>
    <w:rsid w:val="006F5669"/>
    <w:rsid w:val="006F771E"/>
    <w:rsid w:val="00705FF2"/>
    <w:rsid w:val="00706B10"/>
    <w:rsid w:val="00714438"/>
    <w:rsid w:val="00716774"/>
    <w:rsid w:val="007230B0"/>
    <w:rsid w:val="00724639"/>
    <w:rsid w:val="00724E57"/>
    <w:rsid w:val="00725DF2"/>
    <w:rsid w:val="0074675B"/>
    <w:rsid w:val="0074719D"/>
    <w:rsid w:val="007476F2"/>
    <w:rsid w:val="0075048C"/>
    <w:rsid w:val="007520C4"/>
    <w:rsid w:val="00754678"/>
    <w:rsid w:val="00760C48"/>
    <w:rsid w:val="0077070D"/>
    <w:rsid w:val="007716BD"/>
    <w:rsid w:val="00771E8D"/>
    <w:rsid w:val="00772D54"/>
    <w:rsid w:val="00775084"/>
    <w:rsid w:val="0077571A"/>
    <w:rsid w:val="007806A0"/>
    <w:rsid w:val="00780949"/>
    <w:rsid w:val="007875AA"/>
    <w:rsid w:val="0079286F"/>
    <w:rsid w:val="00793FEE"/>
    <w:rsid w:val="007A2EB0"/>
    <w:rsid w:val="007A3227"/>
    <w:rsid w:val="007B25F7"/>
    <w:rsid w:val="007B7894"/>
    <w:rsid w:val="007D4B91"/>
    <w:rsid w:val="007E217C"/>
    <w:rsid w:val="007E580B"/>
    <w:rsid w:val="007E5F3F"/>
    <w:rsid w:val="007E5FC1"/>
    <w:rsid w:val="007E6BB8"/>
    <w:rsid w:val="0080145D"/>
    <w:rsid w:val="00802A3A"/>
    <w:rsid w:val="008053A5"/>
    <w:rsid w:val="00806011"/>
    <w:rsid w:val="00812A77"/>
    <w:rsid w:val="00816E9B"/>
    <w:rsid w:val="008175B1"/>
    <w:rsid w:val="00821334"/>
    <w:rsid w:val="008218B1"/>
    <w:rsid w:val="008313D1"/>
    <w:rsid w:val="008335AA"/>
    <w:rsid w:val="008413CD"/>
    <w:rsid w:val="0084241E"/>
    <w:rsid w:val="00842BE3"/>
    <w:rsid w:val="00846959"/>
    <w:rsid w:val="00855EE7"/>
    <w:rsid w:val="0085714B"/>
    <w:rsid w:val="008704F7"/>
    <w:rsid w:val="00873615"/>
    <w:rsid w:val="008739D7"/>
    <w:rsid w:val="008756B4"/>
    <w:rsid w:val="00880509"/>
    <w:rsid w:val="00890026"/>
    <w:rsid w:val="0089228B"/>
    <w:rsid w:val="00894FE6"/>
    <w:rsid w:val="00895EAA"/>
    <w:rsid w:val="00897921"/>
    <w:rsid w:val="008A1544"/>
    <w:rsid w:val="008A3798"/>
    <w:rsid w:val="008B2FEF"/>
    <w:rsid w:val="008B7020"/>
    <w:rsid w:val="008B7075"/>
    <w:rsid w:val="008C0DD5"/>
    <w:rsid w:val="008C25C9"/>
    <w:rsid w:val="008C542C"/>
    <w:rsid w:val="008C776B"/>
    <w:rsid w:val="008D5107"/>
    <w:rsid w:val="008E4E57"/>
    <w:rsid w:val="008E5CC1"/>
    <w:rsid w:val="008F0DDE"/>
    <w:rsid w:val="008F2145"/>
    <w:rsid w:val="008F31D3"/>
    <w:rsid w:val="00900920"/>
    <w:rsid w:val="00911A12"/>
    <w:rsid w:val="009214DD"/>
    <w:rsid w:val="009256E4"/>
    <w:rsid w:val="0093587E"/>
    <w:rsid w:val="00937A80"/>
    <w:rsid w:val="009531DC"/>
    <w:rsid w:val="00954943"/>
    <w:rsid w:val="0096041E"/>
    <w:rsid w:val="0096520E"/>
    <w:rsid w:val="0097207E"/>
    <w:rsid w:val="00974550"/>
    <w:rsid w:val="009760ED"/>
    <w:rsid w:val="009846FA"/>
    <w:rsid w:val="00985DB6"/>
    <w:rsid w:val="0099611F"/>
    <w:rsid w:val="009A1510"/>
    <w:rsid w:val="009A6B42"/>
    <w:rsid w:val="009A6E23"/>
    <w:rsid w:val="009B2B91"/>
    <w:rsid w:val="009B2EE7"/>
    <w:rsid w:val="009B395C"/>
    <w:rsid w:val="009B3988"/>
    <w:rsid w:val="009B3D46"/>
    <w:rsid w:val="009B5FAD"/>
    <w:rsid w:val="009B7A6A"/>
    <w:rsid w:val="009B7DAC"/>
    <w:rsid w:val="009C041E"/>
    <w:rsid w:val="009C378C"/>
    <w:rsid w:val="009D7430"/>
    <w:rsid w:val="009F41D6"/>
    <w:rsid w:val="00A06AC4"/>
    <w:rsid w:val="00A12953"/>
    <w:rsid w:val="00A12FE3"/>
    <w:rsid w:val="00A2213E"/>
    <w:rsid w:val="00A270C8"/>
    <w:rsid w:val="00A30C5F"/>
    <w:rsid w:val="00A31CB4"/>
    <w:rsid w:val="00A35919"/>
    <w:rsid w:val="00A36871"/>
    <w:rsid w:val="00A37164"/>
    <w:rsid w:val="00A37518"/>
    <w:rsid w:val="00A41EF4"/>
    <w:rsid w:val="00A4248C"/>
    <w:rsid w:val="00A45105"/>
    <w:rsid w:val="00A5383C"/>
    <w:rsid w:val="00A54FB8"/>
    <w:rsid w:val="00A6013C"/>
    <w:rsid w:val="00A62BF9"/>
    <w:rsid w:val="00A669DC"/>
    <w:rsid w:val="00A6708D"/>
    <w:rsid w:val="00A80AFB"/>
    <w:rsid w:val="00A83535"/>
    <w:rsid w:val="00A86465"/>
    <w:rsid w:val="00A8752E"/>
    <w:rsid w:val="00A87C59"/>
    <w:rsid w:val="00A9047A"/>
    <w:rsid w:val="00A957D8"/>
    <w:rsid w:val="00A9597A"/>
    <w:rsid w:val="00A95C95"/>
    <w:rsid w:val="00A9622F"/>
    <w:rsid w:val="00A963BF"/>
    <w:rsid w:val="00A974B6"/>
    <w:rsid w:val="00AA4B2F"/>
    <w:rsid w:val="00AA599E"/>
    <w:rsid w:val="00AA7C44"/>
    <w:rsid w:val="00AA7FDB"/>
    <w:rsid w:val="00AC3F1B"/>
    <w:rsid w:val="00AC4D0A"/>
    <w:rsid w:val="00AC4E8D"/>
    <w:rsid w:val="00AC6F02"/>
    <w:rsid w:val="00AE0914"/>
    <w:rsid w:val="00AE1F0F"/>
    <w:rsid w:val="00AE56AD"/>
    <w:rsid w:val="00AE5A81"/>
    <w:rsid w:val="00B002E7"/>
    <w:rsid w:val="00B20979"/>
    <w:rsid w:val="00B23F58"/>
    <w:rsid w:val="00B27D7B"/>
    <w:rsid w:val="00B31797"/>
    <w:rsid w:val="00B34625"/>
    <w:rsid w:val="00B5588F"/>
    <w:rsid w:val="00B55D8E"/>
    <w:rsid w:val="00B62675"/>
    <w:rsid w:val="00B66FA2"/>
    <w:rsid w:val="00B70880"/>
    <w:rsid w:val="00B71269"/>
    <w:rsid w:val="00B728FB"/>
    <w:rsid w:val="00B77303"/>
    <w:rsid w:val="00B818C2"/>
    <w:rsid w:val="00B85260"/>
    <w:rsid w:val="00B873AB"/>
    <w:rsid w:val="00B90512"/>
    <w:rsid w:val="00B91F43"/>
    <w:rsid w:val="00B92FC4"/>
    <w:rsid w:val="00B94A1C"/>
    <w:rsid w:val="00B974A5"/>
    <w:rsid w:val="00BA39F6"/>
    <w:rsid w:val="00BA7AF2"/>
    <w:rsid w:val="00BB2F91"/>
    <w:rsid w:val="00BB5F07"/>
    <w:rsid w:val="00BB639F"/>
    <w:rsid w:val="00BB79A2"/>
    <w:rsid w:val="00BC48F1"/>
    <w:rsid w:val="00BD0AB6"/>
    <w:rsid w:val="00BD2CAF"/>
    <w:rsid w:val="00BD51B9"/>
    <w:rsid w:val="00BD61FE"/>
    <w:rsid w:val="00BD6C9E"/>
    <w:rsid w:val="00BE0CFF"/>
    <w:rsid w:val="00BE2FBB"/>
    <w:rsid w:val="00BE4955"/>
    <w:rsid w:val="00BF1CDE"/>
    <w:rsid w:val="00BF5EDB"/>
    <w:rsid w:val="00C003DE"/>
    <w:rsid w:val="00C02C71"/>
    <w:rsid w:val="00C068EE"/>
    <w:rsid w:val="00C10350"/>
    <w:rsid w:val="00C14D00"/>
    <w:rsid w:val="00C15C93"/>
    <w:rsid w:val="00C204E9"/>
    <w:rsid w:val="00C21F0D"/>
    <w:rsid w:val="00C236E5"/>
    <w:rsid w:val="00C23B99"/>
    <w:rsid w:val="00C23FE6"/>
    <w:rsid w:val="00C34AB8"/>
    <w:rsid w:val="00C437AA"/>
    <w:rsid w:val="00C44E29"/>
    <w:rsid w:val="00C55A54"/>
    <w:rsid w:val="00C645DD"/>
    <w:rsid w:val="00C66CFA"/>
    <w:rsid w:val="00C66F37"/>
    <w:rsid w:val="00C70345"/>
    <w:rsid w:val="00C723C6"/>
    <w:rsid w:val="00C80438"/>
    <w:rsid w:val="00C81428"/>
    <w:rsid w:val="00C81EE4"/>
    <w:rsid w:val="00C8561A"/>
    <w:rsid w:val="00C87DC3"/>
    <w:rsid w:val="00C91002"/>
    <w:rsid w:val="00C92086"/>
    <w:rsid w:val="00C95C51"/>
    <w:rsid w:val="00CB1F32"/>
    <w:rsid w:val="00CB3CD7"/>
    <w:rsid w:val="00CC2406"/>
    <w:rsid w:val="00CE07A2"/>
    <w:rsid w:val="00CE5DE0"/>
    <w:rsid w:val="00CF2056"/>
    <w:rsid w:val="00CF66A3"/>
    <w:rsid w:val="00D050D9"/>
    <w:rsid w:val="00D05E52"/>
    <w:rsid w:val="00D0683C"/>
    <w:rsid w:val="00D0717D"/>
    <w:rsid w:val="00D0770D"/>
    <w:rsid w:val="00D11760"/>
    <w:rsid w:val="00D11E01"/>
    <w:rsid w:val="00D13E02"/>
    <w:rsid w:val="00D15DDF"/>
    <w:rsid w:val="00D315AB"/>
    <w:rsid w:val="00D360C7"/>
    <w:rsid w:val="00D4006F"/>
    <w:rsid w:val="00D42B28"/>
    <w:rsid w:val="00D43B41"/>
    <w:rsid w:val="00D43BE7"/>
    <w:rsid w:val="00D454E0"/>
    <w:rsid w:val="00D46B8A"/>
    <w:rsid w:val="00D52598"/>
    <w:rsid w:val="00D54019"/>
    <w:rsid w:val="00D5519B"/>
    <w:rsid w:val="00D70B02"/>
    <w:rsid w:val="00D70CA4"/>
    <w:rsid w:val="00D72F56"/>
    <w:rsid w:val="00D83723"/>
    <w:rsid w:val="00DA1B6A"/>
    <w:rsid w:val="00DA2B98"/>
    <w:rsid w:val="00DA4587"/>
    <w:rsid w:val="00DB06FE"/>
    <w:rsid w:val="00DB1C7E"/>
    <w:rsid w:val="00DB1DF6"/>
    <w:rsid w:val="00DB210D"/>
    <w:rsid w:val="00DB3DE6"/>
    <w:rsid w:val="00DB584D"/>
    <w:rsid w:val="00DB6CC9"/>
    <w:rsid w:val="00DC14FC"/>
    <w:rsid w:val="00DC2E42"/>
    <w:rsid w:val="00DC39CB"/>
    <w:rsid w:val="00DC7E1C"/>
    <w:rsid w:val="00DD3B5B"/>
    <w:rsid w:val="00DE24C2"/>
    <w:rsid w:val="00DE49CD"/>
    <w:rsid w:val="00DE6201"/>
    <w:rsid w:val="00DE628D"/>
    <w:rsid w:val="00DF06A7"/>
    <w:rsid w:val="00DF3BD5"/>
    <w:rsid w:val="00E04F51"/>
    <w:rsid w:val="00E0614F"/>
    <w:rsid w:val="00E06B07"/>
    <w:rsid w:val="00E07A71"/>
    <w:rsid w:val="00E120FC"/>
    <w:rsid w:val="00E1298E"/>
    <w:rsid w:val="00E13149"/>
    <w:rsid w:val="00E13943"/>
    <w:rsid w:val="00E21C4A"/>
    <w:rsid w:val="00E2520B"/>
    <w:rsid w:val="00E434F0"/>
    <w:rsid w:val="00E4459B"/>
    <w:rsid w:val="00E4768A"/>
    <w:rsid w:val="00E5121E"/>
    <w:rsid w:val="00E53601"/>
    <w:rsid w:val="00E56C8B"/>
    <w:rsid w:val="00E607C4"/>
    <w:rsid w:val="00E6120D"/>
    <w:rsid w:val="00E631E5"/>
    <w:rsid w:val="00E6631F"/>
    <w:rsid w:val="00E730D8"/>
    <w:rsid w:val="00E77347"/>
    <w:rsid w:val="00E77F6F"/>
    <w:rsid w:val="00E82CA1"/>
    <w:rsid w:val="00E83833"/>
    <w:rsid w:val="00E84B6F"/>
    <w:rsid w:val="00E94476"/>
    <w:rsid w:val="00E965D5"/>
    <w:rsid w:val="00E97A27"/>
    <w:rsid w:val="00EA11E9"/>
    <w:rsid w:val="00EA276A"/>
    <w:rsid w:val="00EA4925"/>
    <w:rsid w:val="00EA64C4"/>
    <w:rsid w:val="00EB3121"/>
    <w:rsid w:val="00EB4C8D"/>
    <w:rsid w:val="00EB54D7"/>
    <w:rsid w:val="00EB7599"/>
    <w:rsid w:val="00EB77B7"/>
    <w:rsid w:val="00EC3556"/>
    <w:rsid w:val="00EC44F5"/>
    <w:rsid w:val="00ED019C"/>
    <w:rsid w:val="00ED2D42"/>
    <w:rsid w:val="00ED78C3"/>
    <w:rsid w:val="00EE155B"/>
    <w:rsid w:val="00EE5181"/>
    <w:rsid w:val="00F02DD8"/>
    <w:rsid w:val="00F04D1F"/>
    <w:rsid w:val="00F14366"/>
    <w:rsid w:val="00F32006"/>
    <w:rsid w:val="00F32B81"/>
    <w:rsid w:val="00F333F5"/>
    <w:rsid w:val="00F351EC"/>
    <w:rsid w:val="00F3770F"/>
    <w:rsid w:val="00F43DE9"/>
    <w:rsid w:val="00F442A7"/>
    <w:rsid w:val="00F55864"/>
    <w:rsid w:val="00F56047"/>
    <w:rsid w:val="00F56D63"/>
    <w:rsid w:val="00F646F9"/>
    <w:rsid w:val="00F66B8E"/>
    <w:rsid w:val="00F85DC1"/>
    <w:rsid w:val="00F86F3B"/>
    <w:rsid w:val="00F87FD4"/>
    <w:rsid w:val="00F93A74"/>
    <w:rsid w:val="00FA2CC9"/>
    <w:rsid w:val="00FA5443"/>
    <w:rsid w:val="00FA6030"/>
    <w:rsid w:val="00FB302B"/>
    <w:rsid w:val="00FC153E"/>
    <w:rsid w:val="00FC1DA0"/>
    <w:rsid w:val="00FC69C4"/>
    <w:rsid w:val="00FC6B61"/>
    <w:rsid w:val="00FD6695"/>
    <w:rsid w:val="00FE5517"/>
    <w:rsid w:val="00FE5A2C"/>
    <w:rsid w:val="00FE5C6C"/>
    <w:rsid w:val="00FF5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075FD"/>
  <w15:chartTrackingRefBased/>
  <w15:docId w15:val="{0C846B00-FE75-454B-BF5A-ECAD83F9C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5BB"/>
    <w:rPr>
      <w:sz w:val="20"/>
      <w:szCs w:val="20"/>
    </w:rPr>
  </w:style>
  <w:style w:type="paragraph" w:styleId="Heading1">
    <w:name w:val="heading 1"/>
    <w:basedOn w:val="Normal"/>
    <w:next w:val="Normal"/>
    <w:link w:val="Heading1Char"/>
    <w:uiPriority w:val="9"/>
    <w:qFormat/>
    <w:rsid w:val="003C05BB"/>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C05BB"/>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C05BB"/>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3C05BB"/>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3C05BB"/>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3C05BB"/>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3C05BB"/>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3C05B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05BB"/>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5BB"/>
    <w:rPr>
      <w:b/>
      <w:bCs/>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rsid w:val="003C05BB"/>
    <w:rPr>
      <w:caps/>
      <w:spacing w:val="15"/>
      <w:shd w:val="clear" w:color="auto" w:fill="C1E4F5" w:themeFill="accent1" w:themeFillTint="33"/>
    </w:rPr>
  </w:style>
  <w:style w:type="character" w:customStyle="1" w:styleId="Heading3Char">
    <w:name w:val="Heading 3 Char"/>
    <w:basedOn w:val="DefaultParagraphFont"/>
    <w:link w:val="Heading3"/>
    <w:uiPriority w:val="9"/>
    <w:rsid w:val="003C05BB"/>
    <w:rPr>
      <w:caps/>
      <w:color w:val="0A2F40" w:themeColor="accent1" w:themeShade="7F"/>
      <w:spacing w:val="15"/>
    </w:rPr>
  </w:style>
  <w:style w:type="character" w:customStyle="1" w:styleId="Heading4Char">
    <w:name w:val="Heading 4 Char"/>
    <w:basedOn w:val="DefaultParagraphFont"/>
    <w:link w:val="Heading4"/>
    <w:uiPriority w:val="9"/>
    <w:semiHidden/>
    <w:rsid w:val="003C05BB"/>
    <w:rPr>
      <w:caps/>
      <w:color w:val="0F4761" w:themeColor="accent1" w:themeShade="BF"/>
      <w:spacing w:val="10"/>
    </w:rPr>
  </w:style>
  <w:style w:type="character" w:customStyle="1" w:styleId="Heading5Char">
    <w:name w:val="Heading 5 Char"/>
    <w:basedOn w:val="DefaultParagraphFont"/>
    <w:link w:val="Heading5"/>
    <w:uiPriority w:val="9"/>
    <w:semiHidden/>
    <w:rsid w:val="003C05BB"/>
    <w:rPr>
      <w:caps/>
      <w:color w:val="0F4761" w:themeColor="accent1" w:themeShade="BF"/>
      <w:spacing w:val="10"/>
    </w:rPr>
  </w:style>
  <w:style w:type="character" w:customStyle="1" w:styleId="Heading6Char">
    <w:name w:val="Heading 6 Char"/>
    <w:basedOn w:val="DefaultParagraphFont"/>
    <w:link w:val="Heading6"/>
    <w:uiPriority w:val="9"/>
    <w:semiHidden/>
    <w:rsid w:val="003C05BB"/>
    <w:rPr>
      <w:caps/>
      <w:color w:val="0F4761" w:themeColor="accent1" w:themeShade="BF"/>
      <w:spacing w:val="10"/>
    </w:rPr>
  </w:style>
  <w:style w:type="character" w:customStyle="1" w:styleId="Heading7Char">
    <w:name w:val="Heading 7 Char"/>
    <w:basedOn w:val="DefaultParagraphFont"/>
    <w:link w:val="Heading7"/>
    <w:uiPriority w:val="9"/>
    <w:semiHidden/>
    <w:rsid w:val="003C05BB"/>
    <w:rPr>
      <w:caps/>
      <w:color w:val="0F4761" w:themeColor="accent1" w:themeShade="BF"/>
      <w:spacing w:val="10"/>
    </w:rPr>
  </w:style>
  <w:style w:type="character" w:customStyle="1" w:styleId="Heading8Char">
    <w:name w:val="Heading 8 Char"/>
    <w:basedOn w:val="DefaultParagraphFont"/>
    <w:link w:val="Heading8"/>
    <w:uiPriority w:val="9"/>
    <w:semiHidden/>
    <w:rsid w:val="003C05BB"/>
    <w:rPr>
      <w:caps/>
      <w:spacing w:val="10"/>
      <w:sz w:val="18"/>
      <w:szCs w:val="18"/>
    </w:rPr>
  </w:style>
  <w:style w:type="character" w:customStyle="1" w:styleId="Heading9Char">
    <w:name w:val="Heading 9 Char"/>
    <w:basedOn w:val="DefaultParagraphFont"/>
    <w:link w:val="Heading9"/>
    <w:uiPriority w:val="9"/>
    <w:semiHidden/>
    <w:rsid w:val="003C05BB"/>
    <w:rPr>
      <w:i/>
      <w:caps/>
      <w:spacing w:val="10"/>
      <w:sz w:val="18"/>
      <w:szCs w:val="18"/>
    </w:rPr>
  </w:style>
  <w:style w:type="paragraph" w:styleId="Title">
    <w:name w:val="Title"/>
    <w:basedOn w:val="Normal"/>
    <w:next w:val="Normal"/>
    <w:link w:val="TitleChar"/>
    <w:uiPriority w:val="10"/>
    <w:qFormat/>
    <w:rsid w:val="003C05BB"/>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3C05BB"/>
    <w:rPr>
      <w:caps/>
      <w:color w:val="156082" w:themeColor="accent1"/>
      <w:spacing w:val="10"/>
      <w:kern w:val="28"/>
      <w:sz w:val="52"/>
      <w:szCs w:val="52"/>
    </w:rPr>
  </w:style>
  <w:style w:type="paragraph" w:styleId="Subtitle">
    <w:name w:val="Subtitle"/>
    <w:basedOn w:val="Normal"/>
    <w:next w:val="Normal"/>
    <w:link w:val="SubtitleChar"/>
    <w:uiPriority w:val="11"/>
    <w:qFormat/>
    <w:rsid w:val="003C05B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05BB"/>
    <w:rPr>
      <w:caps/>
      <w:color w:val="595959" w:themeColor="text1" w:themeTint="A6"/>
      <w:spacing w:val="10"/>
      <w:sz w:val="24"/>
      <w:szCs w:val="24"/>
    </w:rPr>
  </w:style>
  <w:style w:type="paragraph" w:styleId="Quote">
    <w:name w:val="Quote"/>
    <w:basedOn w:val="Normal"/>
    <w:next w:val="Normal"/>
    <w:link w:val="QuoteChar"/>
    <w:uiPriority w:val="29"/>
    <w:qFormat/>
    <w:rsid w:val="003C05BB"/>
    <w:rPr>
      <w:i/>
      <w:iCs/>
    </w:rPr>
  </w:style>
  <w:style w:type="character" w:customStyle="1" w:styleId="QuoteChar">
    <w:name w:val="Quote Char"/>
    <w:basedOn w:val="DefaultParagraphFont"/>
    <w:link w:val="Quote"/>
    <w:uiPriority w:val="29"/>
    <w:rsid w:val="003C05BB"/>
    <w:rPr>
      <w:i/>
      <w:iCs/>
      <w:sz w:val="20"/>
      <w:szCs w:val="20"/>
    </w:rPr>
  </w:style>
  <w:style w:type="paragraph" w:styleId="ListParagraph">
    <w:name w:val="List Paragraph"/>
    <w:basedOn w:val="Normal"/>
    <w:uiPriority w:val="34"/>
    <w:qFormat/>
    <w:rsid w:val="003C05BB"/>
    <w:pPr>
      <w:ind w:left="720"/>
      <w:contextualSpacing/>
    </w:pPr>
  </w:style>
  <w:style w:type="character" w:styleId="IntenseEmphasis">
    <w:name w:val="Intense Emphasis"/>
    <w:uiPriority w:val="21"/>
    <w:qFormat/>
    <w:rsid w:val="003C05BB"/>
    <w:rPr>
      <w:b/>
      <w:bCs/>
      <w:caps/>
      <w:color w:val="0A2F40" w:themeColor="accent1" w:themeShade="7F"/>
      <w:spacing w:val="10"/>
    </w:rPr>
  </w:style>
  <w:style w:type="paragraph" w:styleId="IntenseQuote">
    <w:name w:val="Intense Quote"/>
    <w:basedOn w:val="Normal"/>
    <w:next w:val="Normal"/>
    <w:link w:val="IntenseQuoteChar"/>
    <w:uiPriority w:val="30"/>
    <w:qFormat/>
    <w:rsid w:val="003C05BB"/>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3C05BB"/>
    <w:rPr>
      <w:i/>
      <w:iCs/>
      <w:color w:val="156082" w:themeColor="accent1"/>
      <w:sz w:val="20"/>
      <w:szCs w:val="20"/>
    </w:rPr>
  </w:style>
  <w:style w:type="character" w:styleId="IntenseReference">
    <w:name w:val="Intense Reference"/>
    <w:uiPriority w:val="32"/>
    <w:qFormat/>
    <w:rsid w:val="003C05BB"/>
    <w:rPr>
      <w:b/>
      <w:bCs/>
      <w:i/>
      <w:iCs/>
      <w:caps/>
      <w:color w:val="156082" w:themeColor="accent1"/>
    </w:rPr>
  </w:style>
  <w:style w:type="character" w:styleId="Hyperlink">
    <w:name w:val="Hyperlink"/>
    <w:basedOn w:val="DefaultParagraphFont"/>
    <w:uiPriority w:val="99"/>
    <w:unhideWhenUsed/>
    <w:rsid w:val="007875AA"/>
    <w:rPr>
      <w:color w:val="467886" w:themeColor="hyperlink"/>
      <w:u w:val="single"/>
    </w:rPr>
  </w:style>
  <w:style w:type="character" w:styleId="UnresolvedMention">
    <w:name w:val="Unresolved Mention"/>
    <w:basedOn w:val="DefaultParagraphFont"/>
    <w:uiPriority w:val="99"/>
    <w:semiHidden/>
    <w:unhideWhenUsed/>
    <w:rsid w:val="007875AA"/>
    <w:rPr>
      <w:color w:val="605E5C"/>
      <w:shd w:val="clear" w:color="auto" w:fill="E1DFDD"/>
    </w:rPr>
  </w:style>
  <w:style w:type="character" w:styleId="FollowedHyperlink">
    <w:name w:val="FollowedHyperlink"/>
    <w:basedOn w:val="DefaultParagraphFont"/>
    <w:uiPriority w:val="99"/>
    <w:semiHidden/>
    <w:unhideWhenUsed/>
    <w:rsid w:val="00895EAA"/>
    <w:rPr>
      <w:color w:val="96607D" w:themeColor="followedHyperlink"/>
      <w:u w:val="single"/>
    </w:rPr>
  </w:style>
  <w:style w:type="paragraph" w:styleId="Header">
    <w:name w:val="header"/>
    <w:basedOn w:val="Normal"/>
    <w:link w:val="HeaderChar"/>
    <w:uiPriority w:val="99"/>
    <w:unhideWhenUsed/>
    <w:rsid w:val="00E631E5"/>
    <w:pPr>
      <w:tabs>
        <w:tab w:val="center" w:pos="4513"/>
        <w:tab w:val="right" w:pos="9026"/>
      </w:tabs>
    </w:pPr>
  </w:style>
  <w:style w:type="character" w:customStyle="1" w:styleId="HeaderChar">
    <w:name w:val="Header Char"/>
    <w:basedOn w:val="DefaultParagraphFont"/>
    <w:link w:val="Header"/>
    <w:uiPriority w:val="99"/>
    <w:rsid w:val="00E631E5"/>
  </w:style>
  <w:style w:type="paragraph" w:styleId="Footer">
    <w:name w:val="footer"/>
    <w:basedOn w:val="Normal"/>
    <w:link w:val="FooterChar"/>
    <w:uiPriority w:val="99"/>
    <w:unhideWhenUsed/>
    <w:rsid w:val="00E631E5"/>
    <w:pPr>
      <w:tabs>
        <w:tab w:val="center" w:pos="4513"/>
        <w:tab w:val="right" w:pos="9026"/>
      </w:tabs>
    </w:pPr>
  </w:style>
  <w:style w:type="character" w:customStyle="1" w:styleId="FooterChar">
    <w:name w:val="Footer Char"/>
    <w:basedOn w:val="DefaultParagraphFont"/>
    <w:link w:val="Footer"/>
    <w:uiPriority w:val="99"/>
    <w:rsid w:val="00E631E5"/>
  </w:style>
  <w:style w:type="character" w:styleId="PageNumber">
    <w:name w:val="page number"/>
    <w:basedOn w:val="DefaultParagraphFont"/>
    <w:uiPriority w:val="99"/>
    <w:semiHidden/>
    <w:unhideWhenUsed/>
    <w:rsid w:val="00E631E5"/>
  </w:style>
  <w:style w:type="paragraph" w:styleId="NoSpacing">
    <w:name w:val="No Spacing"/>
    <w:basedOn w:val="Normal"/>
    <w:link w:val="NoSpacingChar"/>
    <w:uiPriority w:val="1"/>
    <w:qFormat/>
    <w:rsid w:val="003C05BB"/>
    <w:pPr>
      <w:spacing w:before="0" w:after="0" w:line="240" w:lineRule="auto"/>
    </w:pPr>
  </w:style>
  <w:style w:type="character" w:customStyle="1" w:styleId="NoSpacingChar">
    <w:name w:val="No Spacing Char"/>
    <w:basedOn w:val="DefaultParagraphFont"/>
    <w:link w:val="NoSpacing"/>
    <w:uiPriority w:val="1"/>
    <w:rsid w:val="003C05BB"/>
    <w:rPr>
      <w:sz w:val="20"/>
      <w:szCs w:val="20"/>
    </w:rPr>
  </w:style>
  <w:style w:type="paragraph" w:styleId="Caption">
    <w:name w:val="caption"/>
    <w:basedOn w:val="Normal"/>
    <w:next w:val="Normal"/>
    <w:uiPriority w:val="35"/>
    <w:semiHidden/>
    <w:unhideWhenUsed/>
    <w:qFormat/>
    <w:rsid w:val="003C05BB"/>
    <w:rPr>
      <w:b/>
      <w:bCs/>
      <w:color w:val="0F4761" w:themeColor="accent1" w:themeShade="BF"/>
      <w:sz w:val="16"/>
      <w:szCs w:val="16"/>
    </w:rPr>
  </w:style>
  <w:style w:type="character" w:styleId="Strong">
    <w:name w:val="Strong"/>
    <w:uiPriority w:val="22"/>
    <w:qFormat/>
    <w:rsid w:val="003C05BB"/>
    <w:rPr>
      <w:b/>
      <w:bCs/>
    </w:rPr>
  </w:style>
  <w:style w:type="character" w:styleId="Emphasis">
    <w:name w:val="Emphasis"/>
    <w:uiPriority w:val="20"/>
    <w:qFormat/>
    <w:rsid w:val="003C05BB"/>
    <w:rPr>
      <w:caps/>
      <w:color w:val="0A2F40" w:themeColor="accent1" w:themeShade="7F"/>
      <w:spacing w:val="5"/>
    </w:rPr>
  </w:style>
  <w:style w:type="character" w:styleId="SubtleEmphasis">
    <w:name w:val="Subtle Emphasis"/>
    <w:uiPriority w:val="19"/>
    <w:qFormat/>
    <w:rsid w:val="003C05BB"/>
    <w:rPr>
      <w:i/>
      <w:iCs/>
      <w:color w:val="0A2F40" w:themeColor="accent1" w:themeShade="7F"/>
    </w:rPr>
  </w:style>
  <w:style w:type="character" w:styleId="SubtleReference">
    <w:name w:val="Subtle Reference"/>
    <w:uiPriority w:val="31"/>
    <w:qFormat/>
    <w:rsid w:val="003C05BB"/>
    <w:rPr>
      <w:b/>
      <w:bCs/>
      <w:color w:val="156082" w:themeColor="accent1"/>
    </w:rPr>
  </w:style>
  <w:style w:type="character" w:styleId="BookTitle">
    <w:name w:val="Book Title"/>
    <w:uiPriority w:val="33"/>
    <w:qFormat/>
    <w:rsid w:val="003C05BB"/>
    <w:rPr>
      <w:b/>
      <w:bCs/>
      <w:i/>
      <w:iCs/>
      <w:spacing w:val="9"/>
    </w:rPr>
  </w:style>
  <w:style w:type="paragraph" w:styleId="TOCHeading">
    <w:name w:val="TOC Heading"/>
    <w:basedOn w:val="Heading1"/>
    <w:next w:val="Normal"/>
    <w:uiPriority w:val="39"/>
    <w:unhideWhenUsed/>
    <w:qFormat/>
    <w:rsid w:val="003C05BB"/>
    <w:pPr>
      <w:outlineLvl w:val="9"/>
    </w:pPr>
  </w:style>
  <w:style w:type="paragraph" w:styleId="TOC1">
    <w:name w:val="toc 1"/>
    <w:basedOn w:val="Normal"/>
    <w:next w:val="Normal"/>
    <w:autoRedefine/>
    <w:uiPriority w:val="39"/>
    <w:unhideWhenUsed/>
    <w:rsid w:val="00771E8D"/>
    <w:pPr>
      <w:spacing w:before="240" w:after="120"/>
    </w:pPr>
    <w:rPr>
      <w:b/>
      <w:bCs/>
    </w:rPr>
  </w:style>
  <w:style w:type="paragraph" w:styleId="TOC2">
    <w:name w:val="toc 2"/>
    <w:basedOn w:val="Normal"/>
    <w:next w:val="Normal"/>
    <w:autoRedefine/>
    <w:uiPriority w:val="39"/>
    <w:unhideWhenUsed/>
    <w:rsid w:val="00771E8D"/>
    <w:pPr>
      <w:spacing w:before="120" w:after="0"/>
      <w:ind w:left="200"/>
    </w:pPr>
    <w:rPr>
      <w:i/>
      <w:iCs/>
    </w:rPr>
  </w:style>
  <w:style w:type="paragraph" w:styleId="TOC3">
    <w:name w:val="toc 3"/>
    <w:basedOn w:val="Normal"/>
    <w:next w:val="Normal"/>
    <w:autoRedefine/>
    <w:uiPriority w:val="39"/>
    <w:unhideWhenUsed/>
    <w:rsid w:val="00771E8D"/>
    <w:pPr>
      <w:spacing w:before="0" w:after="0"/>
      <w:ind w:left="400"/>
    </w:pPr>
  </w:style>
  <w:style w:type="paragraph" w:styleId="TOC4">
    <w:name w:val="toc 4"/>
    <w:basedOn w:val="Normal"/>
    <w:next w:val="Normal"/>
    <w:autoRedefine/>
    <w:uiPriority w:val="39"/>
    <w:semiHidden/>
    <w:unhideWhenUsed/>
    <w:rsid w:val="00771E8D"/>
    <w:pPr>
      <w:spacing w:before="0" w:after="0"/>
      <w:ind w:left="600"/>
    </w:pPr>
  </w:style>
  <w:style w:type="paragraph" w:styleId="TOC5">
    <w:name w:val="toc 5"/>
    <w:basedOn w:val="Normal"/>
    <w:next w:val="Normal"/>
    <w:autoRedefine/>
    <w:uiPriority w:val="39"/>
    <w:semiHidden/>
    <w:unhideWhenUsed/>
    <w:rsid w:val="00771E8D"/>
    <w:pPr>
      <w:spacing w:before="0" w:after="0"/>
      <w:ind w:left="800"/>
    </w:pPr>
  </w:style>
  <w:style w:type="paragraph" w:styleId="TOC6">
    <w:name w:val="toc 6"/>
    <w:basedOn w:val="Normal"/>
    <w:next w:val="Normal"/>
    <w:autoRedefine/>
    <w:uiPriority w:val="39"/>
    <w:semiHidden/>
    <w:unhideWhenUsed/>
    <w:rsid w:val="00771E8D"/>
    <w:pPr>
      <w:spacing w:before="0" w:after="0"/>
      <w:ind w:left="1000"/>
    </w:pPr>
  </w:style>
  <w:style w:type="paragraph" w:styleId="TOC7">
    <w:name w:val="toc 7"/>
    <w:basedOn w:val="Normal"/>
    <w:next w:val="Normal"/>
    <w:autoRedefine/>
    <w:uiPriority w:val="39"/>
    <w:semiHidden/>
    <w:unhideWhenUsed/>
    <w:rsid w:val="00771E8D"/>
    <w:pPr>
      <w:spacing w:before="0" w:after="0"/>
      <w:ind w:left="1200"/>
    </w:pPr>
  </w:style>
  <w:style w:type="paragraph" w:styleId="TOC8">
    <w:name w:val="toc 8"/>
    <w:basedOn w:val="Normal"/>
    <w:next w:val="Normal"/>
    <w:autoRedefine/>
    <w:uiPriority w:val="39"/>
    <w:semiHidden/>
    <w:unhideWhenUsed/>
    <w:rsid w:val="00771E8D"/>
    <w:pPr>
      <w:spacing w:before="0" w:after="0"/>
      <w:ind w:left="1400"/>
    </w:pPr>
  </w:style>
  <w:style w:type="paragraph" w:styleId="TOC9">
    <w:name w:val="toc 9"/>
    <w:basedOn w:val="Normal"/>
    <w:next w:val="Normal"/>
    <w:autoRedefine/>
    <w:uiPriority w:val="39"/>
    <w:semiHidden/>
    <w:unhideWhenUsed/>
    <w:rsid w:val="00771E8D"/>
    <w:pPr>
      <w:spacing w:before="0" w:after="0"/>
      <w:ind w:left="1600"/>
    </w:pPr>
  </w:style>
  <w:style w:type="table" w:styleId="TableGrid">
    <w:name w:val="Table Grid"/>
    <w:basedOn w:val="TableNormal"/>
    <w:uiPriority w:val="39"/>
    <w:rsid w:val="00A6013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096758">
      <w:bodyDiv w:val="1"/>
      <w:marLeft w:val="0"/>
      <w:marRight w:val="0"/>
      <w:marTop w:val="0"/>
      <w:marBottom w:val="0"/>
      <w:divBdr>
        <w:top w:val="none" w:sz="0" w:space="0" w:color="auto"/>
        <w:left w:val="none" w:sz="0" w:space="0" w:color="auto"/>
        <w:bottom w:val="none" w:sz="0" w:space="0" w:color="auto"/>
        <w:right w:val="none" w:sz="0" w:space="0" w:color="auto"/>
      </w:divBdr>
      <w:divsChild>
        <w:div w:id="14549076">
          <w:marLeft w:val="0"/>
          <w:marRight w:val="0"/>
          <w:marTop w:val="0"/>
          <w:marBottom w:val="0"/>
          <w:divBdr>
            <w:top w:val="none" w:sz="0" w:space="0" w:color="auto"/>
            <w:left w:val="none" w:sz="0" w:space="0" w:color="auto"/>
            <w:bottom w:val="none" w:sz="0" w:space="0" w:color="auto"/>
            <w:right w:val="none" w:sz="0" w:space="0" w:color="auto"/>
          </w:divBdr>
        </w:div>
      </w:divsChild>
    </w:div>
    <w:div w:id="416485621">
      <w:bodyDiv w:val="1"/>
      <w:marLeft w:val="0"/>
      <w:marRight w:val="0"/>
      <w:marTop w:val="0"/>
      <w:marBottom w:val="0"/>
      <w:divBdr>
        <w:top w:val="none" w:sz="0" w:space="0" w:color="auto"/>
        <w:left w:val="none" w:sz="0" w:space="0" w:color="auto"/>
        <w:bottom w:val="none" w:sz="0" w:space="0" w:color="auto"/>
        <w:right w:val="none" w:sz="0" w:space="0" w:color="auto"/>
      </w:divBdr>
      <w:divsChild>
        <w:div w:id="974719948">
          <w:marLeft w:val="0"/>
          <w:marRight w:val="0"/>
          <w:marTop w:val="0"/>
          <w:marBottom w:val="0"/>
          <w:divBdr>
            <w:top w:val="none" w:sz="0" w:space="0" w:color="auto"/>
            <w:left w:val="none" w:sz="0" w:space="0" w:color="auto"/>
            <w:bottom w:val="none" w:sz="0" w:space="0" w:color="auto"/>
            <w:right w:val="none" w:sz="0" w:space="0" w:color="auto"/>
          </w:divBdr>
        </w:div>
      </w:divsChild>
    </w:div>
    <w:div w:id="1244876850">
      <w:bodyDiv w:val="1"/>
      <w:marLeft w:val="0"/>
      <w:marRight w:val="0"/>
      <w:marTop w:val="0"/>
      <w:marBottom w:val="0"/>
      <w:divBdr>
        <w:top w:val="none" w:sz="0" w:space="0" w:color="auto"/>
        <w:left w:val="none" w:sz="0" w:space="0" w:color="auto"/>
        <w:bottom w:val="none" w:sz="0" w:space="0" w:color="auto"/>
        <w:right w:val="none" w:sz="0" w:space="0" w:color="auto"/>
      </w:divBdr>
      <w:divsChild>
        <w:div w:id="1203398525">
          <w:marLeft w:val="0"/>
          <w:marRight w:val="0"/>
          <w:marTop w:val="0"/>
          <w:marBottom w:val="0"/>
          <w:divBdr>
            <w:top w:val="none" w:sz="0" w:space="0" w:color="auto"/>
            <w:left w:val="none" w:sz="0" w:space="0" w:color="auto"/>
            <w:bottom w:val="none" w:sz="0" w:space="0" w:color="auto"/>
            <w:right w:val="none" w:sz="0" w:space="0" w:color="auto"/>
          </w:divBdr>
        </w:div>
      </w:divsChild>
    </w:div>
    <w:div w:id="1569881474">
      <w:bodyDiv w:val="1"/>
      <w:marLeft w:val="0"/>
      <w:marRight w:val="0"/>
      <w:marTop w:val="0"/>
      <w:marBottom w:val="0"/>
      <w:divBdr>
        <w:top w:val="none" w:sz="0" w:space="0" w:color="auto"/>
        <w:left w:val="none" w:sz="0" w:space="0" w:color="auto"/>
        <w:bottom w:val="none" w:sz="0" w:space="0" w:color="auto"/>
        <w:right w:val="none" w:sz="0" w:space="0" w:color="auto"/>
      </w:divBdr>
      <w:divsChild>
        <w:div w:id="837111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Faculty of Technology, Design and Environment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D47C8E-64CE-5341-80A7-31D1737E4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1402</Words>
  <Characters>7995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Oxford Brookes University</Company>
  <LinksUpToDate>false</LinksUpToDate>
  <CharactersWithSpaces>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Tech7004 – Cyber security and the web</dc:title>
  <dc:subject/>
  <dc:creator>19141230</dc:creator>
  <cp:keywords/>
  <dc:description/>
  <cp:lastModifiedBy>Genesis Lamilla Vega</cp:lastModifiedBy>
  <cp:revision>7</cp:revision>
  <dcterms:created xsi:type="dcterms:W3CDTF">2024-07-05T15:51:00Z</dcterms:created>
  <dcterms:modified xsi:type="dcterms:W3CDTF">2024-07-05T15:57:00Z</dcterms:modified>
</cp:coreProperties>
</file>