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Chapter 10: Gravitational Wave Tests of TORUS</w:t>
      </w:r>
    </w:p>
    <w:p>
      <w:pPr>
        <w:pStyle w:val="BodyText"/>
      </w:pPr>
      <w:r>
        <w:rPr>
          <w:b/>
        </w:rPr>
        <w:t xml:space="preserve">10.1 Predicted Dispersion and Polarization Effects</w:t>
      </w:r>
    </w:p>
    <w:p>
      <w:pPr>
        <w:pStyle w:val="BodyText"/>
      </w:pPr>
      <w:r>
        <w:t xml:space="preserve">Gravitational waves in</w:t>
      </w:r>
      <w:r>
        <w:t xml:space="preserve"> </w:t>
      </w:r>
      <w:r>
        <w:rPr>
          <w:b/>
        </w:rPr>
        <w:t xml:space="preserve">General Relativity (GR)</w:t>
      </w:r>
      <w:r>
        <w:t xml:space="preserve"> </w:t>
      </w:r>
      <w:r>
        <w:t xml:space="preserve">propagate as</w:t>
      </w:r>
      <w:r>
        <w:t xml:space="preserve"> </w:t>
      </w:r>
      <w:r>
        <w:t xml:space="preserve">ripples in spacetime that travel at the speed of light with</w:t>
      </w:r>
      <w:r>
        <w:t xml:space="preserve"> </w:t>
      </w:r>
      <w:r>
        <w:rPr>
          <w:i/>
        </w:rPr>
        <w:t xml:space="preserve">no</w:t>
      </w:r>
      <w:r>
        <w:t xml:space="preserve"> </w:t>
      </w:r>
      <w:r>
        <w:t xml:space="preserve">frequency-dependent dispersion. In vacuum GR, all gravitational wave</w:t>
      </w:r>
      <w:r>
        <w:t xml:space="preserve"> </w:t>
      </w:r>
      <w:r>
        <w:t xml:space="preserve">frequencies move at the same speed (exactly $c$) and there are only</w:t>
      </w:r>
      <w:r>
        <w:t xml:space="preserve"> </w:t>
      </w:r>
      <w:r>
        <w:t xml:space="preserve">two allowed polarization modes – the so-called</w:t>
      </w:r>
      <w:r>
        <w:t xml:space="preserve"> </w:t>
      </w:r>
      <w:r>
        <w:t xml:space="preserve">“</w:t>
      </w:r>
      <w:r>
        <w:t xml:space="preserve">plus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cross</w:t>
      </w:r>
      <w:r>
        <w:t xml:space="preserve">”</w:t>
      </w:r>
      <w:r>
        <w:t xml:space="preserve"> </w:t>
      </w:r>
      <w:r>
        <w:t xml:space="preserve">transverse tensor polarizations​.</w:t>
      </w:r>
      <w:r>
        <w:t xml:space="preserve"> </w:t>
      </w:r>
      <w:r>
        <w:rPr>
          <w:b/>
        </w:rPr>
        <w:t xml:space="preserve">Dispersion</w:t>
      </w:r>
      <w:r>
        <w:t xml:space="preserve"> </w:t>
      </w:r>
      <w:r>
        <w:t xml:space="preserve">refers to a</w:t>
      </w:r>
      <w:r>
        <w:t xml:space="preserve"> </w:t>
      </w:r>
      <w:r>
        <w:t xml:space="preserve">dependence of wave speed on frequency, which standard GR predicts should</w:t>
      </w:r>
      <w:r>
        <w:t xml:space="preserve"> </w:t>
      </w:r>
      <w:r>
        <w:t xml:space="preserve">not occur for gravitational waves.</w:t>
      </w:r>
      <w:r>
        <w:t xml:space="preserve"> </w:t>
      </w:r>
      <w:r>
        <w:rPr>
          <w:b/>
        </w:rPr>
        <w:t xml:space="preserve">Polarization</w:t>
      </w:r>
      <w:r>
        <w:t xml:space="preserve"> </w:t>
      </w:r>
      <w:r>
        <w:t xml:space="preserve">refers to the</w:t>
      </w:r>
      <w:r>
        <w:t xml:space="preserve"> </w:t>
      </w:r>
      <w:r>
        <w:t xml:space="preserve">orientation states of the wave’s oscillations; GR’s massless spin-2</w:t>
      </w:r>
      <w:r>
        <w:t xml:space="preserve"> </w:t>
      </w:r>
      <w:r>
        <w:t xml:space="preserve">graviton permits exactly two independent polarization states in four</w:t>
      </w:r>
      <w:r>
        <w:t xml:space="preserve"> </w:t>
      </w:r>
      <w:r>
        <w:t xml:space="preserve">dimensions.</w:t>
      </w:r>
    </w:p>
    <w:p>
      <w:pPr>
        <w:pStyle w:val="BodyText"/>
      </w:pPr>
      <w:r>
        <w:rPr>
          <w:b/>
        </w:rPr>
        <w:t xml:space="preserve">TORUS modifications:</w:t>
      </w:r>
      <w:r>
        <w:t xml:space="preserve"> </w:t>
      </w:r>
      <w:r>
        <w:t xml:space="preserve">By introducing a</w:t>
      </w:r>
      <w:r>
        <w:t xml:space="preserve"> </w:t>
      </w:r>
      <w:r>
        <w:rPr>
          <w:i/>
        </w:rPr>
        <w:t xml:space="preserve">structured</w:t>
      </w:r>
      <w:r>
        <w:rPr>
          <w:i/>
        </w:rPr>
        <w:t xml:space="preserve"> </w:t>
      </w:r>
      <w:r>
        <w:rPr>
          <w:i/>
        </w:rPr>
        <w:t xml:space="preserve">recursion through 14 dimensions (0D through 13D)</w:t>
      </w:r>
      <w:r>
        <w:t xml:space="preserve">, TORUS Theory adds</w:t>
      </w:r>
      <w:r>
        <w:t xml:space="preserve"> </w:t>
      </w:r>
      <w:r>
        <w:t xml:space="preserve">subtle extra terms to the Einstein field equations (via</w:t>
      </w:r>
      <w:r>
        <w:t xml:space="preserve"> </w:t>
      </w:r>
      <w:r>
        <w:t xml:space="preserve">higher-dimensional feedback) that alter gravitational wave propagation​.</w:t>
      </w:r>
      <w:r>
        <w:t xml:space="preserve"> </w:t>
      </w:r>
      <w:r>
        <w:t xml:space="preserve">These recursion-induced terms lead to two key anomalous effects that</w:t>
      </w:r>
      <w:r>
        <w:t xml:space="preserve"> </w:t>
      </w:r>
      <w:r>
        <w:t xml:space="preserve">depart from GR’s expectations:</w:t>
      </w:r>
    </w:p>
    <w:p>
      <w:pPr>
        <w:numPr>
          <w:numId w:val="1001"/>
          <w:ilvl w:val="0"/>
        </w:numPr>
      </w:pPr>
      <w:r>
        <w:rPr>
          <w:b/>
        </w:rPr>
        <w:t xml:space="preserve">Frequency-Dependent Speed (Dispersion):</w:t>
      </w:r>
      <w:r>
        <w:t xml:space="preserve"> </w:t>
      </w:r>
      <w:r>
        <w:t xml:space="preserve">TORUS predicts that</w:t>
      </w:r>
      <w:r>
        <w:t xml:space="preserve"> </w:t>
      </w:r>
      <w:r>
        <w:t xml:space="preserve">gravitational waves may exhibit an extremely tiny frequency-dependent</w:t>
      </w:r>
      <w:r>
        <w:t xml:space="preserve"> </w:t>
      </w:r>
      <w:r>
        <w:t xml:space="preserve">speed in vacuum, meaning higher-frequency components travel at a</w:t>
      </w:r>
      <w:r>
        <w:t xml:space="preserve"> </w:t>
      </w:r>
      <w:r>
        <w:t xml:space="preserve">slightly different speed than lower-frequency components​. In</w:t>
      </w:r>
      <w:r>
        <w:t xml:space="preserve"> </w:t>
      </w:r>
      <w:r>
        <w:t xml:space="preserve">practice, a short burst of gravitational waves (for example, from a</w:t>
      </w:r>
      <w:r>
        <w:t xml:space="preserve"> </w:t>
      </w:r>
      <w:r>
        <w:t xml:space="preserve">neutron star merger) would not arrive perfectly</w:t>
      </w:r>
      <w:r>
        <w:t xml:space="preserve"> </w:t>
      </w:r>
      <w:r>
        <w:t xml:space="preserve">“</w:t>
      </w:r>
      <w:r>
        <w:t xml:space="preserve">in sync</w:t>
      </w:r>
      <w:r>
        <w:t xml:space="preserve">”</w:t>
      </w:r>
      <w:r>
        <w:t xml:space="preserve"> </w:t>
      </w:r>
      <w:r>
        <w:t xml:space="preserve">for all</w:t>
      </w:r>
      <w:r>
        <w:t xml:space="preserve"> </w:t>
      </w:r>
      <w:r>
        <w:t xml:space="preserve">frequencies – higher-frequency ripples could arrive marginally</w:t>
      </w:r>
      <w:r>
        <w:t xml:space="preserve"> </w:t>
      </w:r>
      <w:r>
        <w:t xml:space="preserve">earlier or later than low-frequency ones. Quantitatively, the group</w:t>
      </w:r>
      <w:r>
        <w:t xml:space="preserve"> </w:t>
      </w:r>
      <w:r>
        <w:t xml:space="preserve">velocity $v_g$ might differ from $c$ by a fractional amount on</w:t>
      </w:r>
      <w:r>
        <w:t xml:space="preserve"> </w:t>
      </w:r>
      <w:r>
        <w:t xml:space="preserve">the order of $10^{-15}$–$10^{-14}$ over astronomical</w:t>
      </w:r>
      <w:r>
        <w:t xml:space="preserve"> </w:t>
      </w:r>
      <w:r>
        <w:t xml:space="preserve">distances for kilohertz-frequency waves​. (By comparison,</w:t>
      </w:r>
      <w:r>
        <w:t xml:space="preserve"> </w:t>
      </w:r>
      <w:r>
        <w:t xml:space="preserve">multi-messenger observations of the neutron star merger GW170817,</w:t>
      </w:r>
      <w:r>
        <w:t xml:space="preserve"> </w:t>
      </w:r>
      <w:r>
        <w:t xml:space="preserve">which had an observed gravitational wave and gamma-ray flash, have</w:t>
      </w:r>
      <w:r>
        <w:t xml:space="preserve"> </w:t>
      </w:r>
      <w:r>
        <w:t xml:space="preserve">constrained any deviation of gravitational wave speed from $c$ to</w:t>
      </w:r>
      <w:r>
        <w:t xml:space="preserve"> </w:t>
      </w:r>
      <w:r>
        <w:t xml:space="preserve">less than about one part in $10^{15}$​. TORUS suggests a</w:t>
      </w:r>
      <w:r>
        <w:t xml:space="preserve"> </w:t>
      </w:r>
      <w:r>
        <w:t xml:space="preserve">dispersion effect potentially just below that current bound, meaning</w:t>
      </w:r>
      <w:r>
        <w:t xml:space="preserve"> </w:t>
      </w:r>
      <w:r>
        <w:t xml:space="preserve">it could become detectable as instruments improve.) In summary, unlike</w:t>
      </w:r>
      <w:r>
        <w:t xml:space="preserve"> </w:t>
      </w:r>
      <w:r>
        <w:t xml:space="preserve">GR which predicts no dispersion, TORUS’s framework implies a</w:t>
      </w:r>
      <w:r>
        <w:t xml:space="preserve"> </w:t>
      </w:r>
      <w:r>
        <w:rPr>
          <w:b/>
        </w:rPr>
        <w:t xml:space="preserve">measurable dispersion</w:t>
      </w:r>
      <w:r>
        <w:t xml:space="preserve"> </w:t>
      </w:r>
      <w:r>
        <w:t xml:space="preserve">of gravitational waves – albeit a</w:t>
      </w:r>
      <w:r>
        <w:t xml:space="preserve"> </w:t>
      </w:r>
      <w:r>
        <w:t xml:space="preserve">minute effect – as a direct consequence of its recursive structure.</w:t>
      </w:r>
    </w:p>
    <w:p>
      <w:pPr>
        <w:numPr>
          <w:numId w:val="1001"/>
          <w:ilvl w:val="0"/>
        </w:numPr>
      </w:pPr>
      <w:r>
        <w:rPr>
          <w:b/>
        </w:rPr>
        <w:t xml:space="preserve">Additional Polarization Mode:</w:t>
      </w:r>
      <w:r>
        <w:t xml:space="preserve"> </w:t>
      </w:r>
      <w:r>
        <w:t xml:space="preserve">Alongside the usual plus and</w:t>
      </w:r>
      <w:r>
        <w:t xml:space="preserve"> </w:t>
      </w:r>
      <w:r>
        <w:t xml:space="preserve">cross polarizations of GR, TORUS allows for a possible</w:t>
      </w:r>
      <w:r>
        <w:t xml:space="preserve"> </w:t>
      </w:r>
      <w:r>
        <w:rPr>
          <w:b/>
        </w:rPr>
        <w:t xml:space="preserve">extra</w:t>
      </w:r>
      <w:r>
        <w:rPr>
          <w:b/>
        </w:rPr>
        <w:t xml:space="preserve"> </w:t>
      </w:r>
      <w:r>
        <w:rPr>
          <w:b/>
        </w:rPr>
        <w:t xml:space="preserve">polarization</w:t>
      </w:r>
      <w:r>
        <w:t xml:space="preserve"> </w:t>
      </w:r>
      <w:r>
        <w:t xml:space="preserve">component in gravitational waves​. This would manifest</w:t>
      </w:r>
      <w:r>
        <w:t xml:space="preserve"> </w:t>
      </w:r>
      <w:r>
        <w:t xml:space="preserve">as a weak longitudinal or</w:t>
      </w:r>
      <w:r>
        <w:t xml:space="preserve"> </w:t>
      </w:r>
      <w:r>
        <w:t xml:space="preserve">“</w:t>
      </w:r>
      <w:r>
        <w:t xml:space="preserve">scalar</w:t>
      </w:r>
      <w:r>
        <w:t xml:space="preserve">”</w:t>
      </w:r>
      <w:r>
        <w:t xml:space="preserve"> </w:t>
      </w:r>
      <w:r>
        <w:t xml:space="preserve">polarization mode (sometimes</w:t>
      </w:r>
      <w:r>
        <w:t xml:space="preserve"> </w:t>
      </w:r>
      <w:r>
        <w:t xml:space="preserve">described as a breathing mode) with an amplitude at roughly the</w:t>
      </w:r>
      <w:r>
        <w:t xml:space="preserve"> </w:t>
      </w:r>
      <w:r>
        <w:t xml:space="preserve">$10^{-3}$ (0.1%) level relative to the standard tensor modes​.</w:t>
      </w:r>
      <w:r>
        <w:t xml:space="preserve"> </w:t>
      </w:r>
      <w:r>
        <w:t xml:space="preserve">Such a polarization is forbidden in pure GR, which only permits two</w:t>
      </w:r>
      <w:r>
        <w:t xml:space="preserve"> </w:t>
      </w:r>
      <w:r>
        <w:t xml:space="preserve">transverse modes, but extra polarizations can arise in extended</w:t>
      </w:r>
      <w:r>
        <w:t xml:space="preserve"> </w:t>
      </w:r>
      <w:r>
        <w:t xml:space="preserve">gravity theories that include new degrees of freedom (for example,</w:t>
      </w:r>
      <w:r>
        <w:t xml:space="preserve"> </w:t>
      </w:r>
      <w:r>
        <w:t xml:space="preserve">scalar-tensor or vector-tensor theories). In TORUS, the extra mode is</w:t>
      </w:r>
      <w:r>
        <w:t xml:space="preserve"> </w:t>
      </w:r>
      <w:r>
        <w:t xml:space="preserve">tied to the higher-dimensional recursion effects – essentially, the</w:t>
      </w:r>
      <w:r>
        <w:t xml:space="preserve"> </w:t>
      </w:r>
      <w:r>
        <w:t xml:space="preserve">14D hierarchical structure introduces a small additional degree of</w:t>
      </w:r>
      <w:r>
        <w:t xml:space="preserve"> </w:t>
      </w:r>
      <w:r>
        <w:t xml:space="preserve">freedom in the gravitational field equations. This might be correlated</w:t>
      </w:r>
      <w:r>
        <w:t xml:space="preserve"> </w:t>
      </w:r>
      <w:r>
        <w:t xml:space="preserve">with large-scale geometric features of the recursion (for instance, a</w:t>
      </w:r>
      <w:r>
        <w:t xml:space="preserve"> </w:t>
      </w:r>
      <w:r>
        <w:t xml:space="preserve">dependence on the source’s orientation relative to the cosmic 13D</w:t>
      </w:r>
      <w:r>
        <w:t xml:space="preserve"> </w:t>
      </w:r>
      <w:r>
        <w:t xml:space="preserve">recursion axis)​. The net result is that gravitational waves in TORUS</w:t>
      </w:r>
      <w:r>
        <w:t xml:space="preserve"> </w:t>
      </w:r>
      <w:r>
        <w:t xml:space="preserve">could carry a tiny</w:t>
      </w:r>
      <w:r>
        <w:t xml:space="preserve"> </w:t>
      </w:r>
      <w:r>
        <w:t xml:space="preserve">“</w:t>
      </w:r>
      <w:r>
        <w:t xml:space="preserve">footprint</w:t>
      </w:r>
      <w:r>
        <w:t xml:space="preserve">”</w:t>
      </w:r>
      <w:r>
        <w:t xml:space="preserve"> </w:t>
      </w:r>
      <w:r>
        <w:t xml:space="preserve">of the theory’s extra structure: a</w:t>
      </w:r>
      <w:r>
        <w:t xml:space="preserve"> </w:t>
      </w:r>
      <w:r>
        <w:t xml:space="preserve">faint polarization component beyond the plus/cross of GR. Detecting an</w:t>
      </w:r>
      <w:r>
        <w:t xml:space="preserve"> </w:t>
      </w:r>
      <w:r>
        <w:t xml:space="preserve">anomalous polarization component in gravitational wave signals would</w:t>
      </w:r>
      <w:r>
        <w:t xml:space="preserve"> </w:t>
      </w:r>
      <w:r>
        <w:t xml:space="preserve">be a striking signature of TORUS’s recursive framework, because it</w:t>
      </w:r>
      <w:r>
        <w:t xml:space="preserve"> </w:t>
      </w:r>
      <w:r>
        <w:t xml:space="preserve">would indicate a violation of GR’s polarization prediction in exactly</w:t>
      </w:r>
      <w:r>
        <w:t xml:space="preserve"> </w:t>
      </w:r>
      <w:r>
        <w:t xml:space="preserve">the manner (small scalar-longitudinal component) that TORUS permits​.</w:t>
      </w:r>
    </w:p>
    <w:p>
      <w:pPr>
        <w:pStyle w:val="FirstParagraph"/>
      </w:pPr>
      <w:r>
        <w:t xml:space="preserve">These two deviations – slight dispersion and an extra polarization –</w:t>
      </w:r>
      <w:r>
        <w:t xml:space="preserve"> </w:t>
      </w:r>
      <w:r>
        <w:t xml:space="preserve">are</w:t>
      </w:r>
      <w:r>
        <w:t xml:space="preserve"> </w:t>
      </w:r>
      <w:r>
        <w:rPr>
          <w:b/>
        </w:rPr>
        <w:t xml:space="preserve">empirically testable</w:t>
      </w:r>
      <w:r>
        <w:t xml:space="preserve">. The magnitude of the effects is</w:t>
      </w:r>
      <w:r>
        <w:t xml:space="preserve"> </w:t>
      </w:r>
      <w:r>
        <w:t xml:space="preserve">predicted to be very small (on the threshold of current detection</w:t>
      </w:r>
      <w:r>
        <w:t xml:space="preserve"> </w:t>
      </w:r>
      <w:r>
        <w:t xml:space="preserve">limits), but importantly, they provide concrete benchmarks. If observed,</w:t>
      </w:r>
      <w:r>
        <w:t xml:space="preserve"> </w:t>
      </w:r>
      <w:r>
        <w:t xml:space="preserve">they would lend strong support to TORUS by revealing new physics beyond</w:t>
      </w:r>
      <w:r>
        <w:t xml:space="preserve"> </w:t>
      </w:r>
      <w:r>
        <w:t xml:space="preserve">GR. If they are not observed when instruments are sensitive enough, that</w:t>
      </w:r>
      <w:r>
        <w:t xml:space="preserve"> </w:t>
      </w:r>
      <w:r>
        <w:t xml:space="preserve">absence can falsify or constrain TORUS (as discussed later). The key</w:t>
      </w:r>
      <w:r>
        <w:t xml:space="preserve"> </w:t>
      </w:r>
      <w:r>
        <w:t xml:space="preserve">point is that TORUS’s recursive unification does not remain a purely</w:t>
      </w:r>
      <w:r>
        <w:t xml:space="preserve"> </w:t>
      </w:r>
      <w:r>
        <w:t xml:space="preserve">theoretical construct; it</w:t>
      </w:r>
      <w:r>
        <w:t xml:space="preserve"> </w:t>
      </w:r>
      <w:r>
        <w:rPr>
          <w:i/>
        </w:rPr>
        <w:t xml:space="preserve">makes quantitative predictions</w:t>
      </w:r>
      <w:r>
        <w:t xml:space="preserve"> </w:t>
      </w:r>
      <w:r>
        <w:t xml:space="preserve">about</w:t>
      </w:r>
      <w:r>
        <w:t xml:space="preserve"> </w:t>
      </w:r>
      <w:r>
        <w:t xml:space="preserve">gravitational waves that distinguish it from standard physics, ensuring</w:t>
      </w:r>
      <w:r>
        <w:t xml:space="preserve"> </w:t>
      </w:r>
      <w:r>
        <w:t xml:space="preserve">the theory can be confronted with observational reality​.</w:t>
      </w:r>
    </w:p>
    <w:p>
      <w:pPr>
        <w:pStyle w:val="BodyText"/>
      </w:pPr>
      <w:r>
        <w:rPr>
          <w:b/>
        </w:rPr>
        <w:t xml:space="preserve">10.2 Experimental Sensitivity with LIGO, Virgo, LISA</w:t>
      </w:r>
    </w:p>
    <w:p>
      <w:pPr>
        <w:pStyle w:val="BodyText"/>
      </w:pPr>
      <w:r>
        <w:t xml:space="preserve">Modern gravitational wave detectors offer a powerful means to search for</w:t>
      </w:r>
      <w:r>
        <w:t xml:space="preserve"> </w:t>
      </w:r>
      <w:r>
        <w:t xml:space="preserve">the subtle effects predicted by TORUS. Here we discuss the capabilities</w:t>
      </w:r>
      <w:r>
        <w:t xml:space="preserve"> </w:t>
      </w:r>
      <w:r>
        <w:t xml:space="preserve">of the major observatories – the ground-based</w:t>
      </w:r>
      <w:r>
        <w:t xml:space="preserve"> </w:t>
      </w:r>
      <w:r>
        <w:rPr>
          <w:b/>
        </w:rPr>
        <w:t xml:space="preserve">LIGO/Virgo</w:t>
      </w:r>
      <w:r>
        <w:rPr>
          <w:b/>
        </w:rPr>
        <w:t xml:space="preserve"> </w:t>
      </w:r>
      <w:r>
        <w:rPr>
          <w:b/>
        </w:rPr>
        <w:t xml:space="preserve">network</w:t>
      </w:r>
      <w:r>
        <w:t xml:space="preserve"> </w:t>
      </w:r>
      <w:r>
        <w:t xml:space="preserve">and the future space-based</w:t>
      </w:r>
      <w:r>
        <w:t xml:space="preserve"> </w:t>
      </w:r>
      <w:r>
        <w:rPr>
          <w:b/>
        </w:rPr>
        <w:t xml:space="preserve">LISA</w:t>
      </w:r>
      <w:r>
        <w:t xml:space="preserve"> </w:t>
      </w:r>
      <w:r>
        <w:t xml:space="preserve">– and how they can</w:t>
      </w:r>
      <w:r>
        <w:t xml:space="preserve"> </w:t>
      </w:r>
      <w:r>
        <w:t xml:space="preserve">test TORUS’s dispersion and polarization predictions. We consider the</w:t>
      </w:r>
      <w:r>
        <w:t xml:space="preserve"> </w:t>
      </w:r>
      <w:r>
        <w:t xml:space="preserve">sensitivity thresholds, detection methods, and specific observational</w:t>
      </w:r>
      <w:r>
        <w:t xml:space="preserve"> </w:t>
      </w:r>
      <w:r>
        <w:t xml:space="preserve">signatures that these experiments can utilize.</w:t>
      </w:r>
    </w:p>
    <w:p>
      <w:pPr>
        <w:pStyle w:val="BodyText"/>
      </w:pPr>
      <w:r>
        <w:rPr>
          <w:b/>
        </w:rPr>
        <w:t xml:space="preserve">Ground-Based Interferometers (LIGO, Virgo, KAGRA):</w:t>
      </w:r>
      <w:r>
        <w:t xml:space="preserve"> </w:t>
      </w:r>
      <w:r>
        <w:t xml:space="preserve">The Advanced</w:t>
      </w:r>
      <w:r>
        <w:t xml:space="preserve"> </w:t>
      </w:r>
      <w:r>
        <w:t xml:space="preserve">LIGO and Virgo detectors (along with KAGRA in Japan, and soon</w:t>
      </w:r>
      <w:r>
        <w:t xml:space="preserve"> </w:t>
      </w:r>
      <w:r>
        <w:t xml:space="preserve">LIGO-India) operate in the high-frequency band (tens to thousands of Hz)</w:t>
      </w:r>
      <w:r>
        <w:t xml:space="preserve"> </w:t>
      </w:r>
      <w:r>
        <w:t xml:space="preserve">and have already measured gravitational waves from multiple compact</w:t>
      </w:r>
      <w:r>
        <w:t xml:space="preserve"> </w:t>
      </w:r>
      <w:r>
        <w:t xml:space="preserve">binary mergers. These kilometer-scale interferometers are sensitive to</w:t>
      </w:r>
      <w:r>
        <w:t xml:space="preserve"> </w:t>
      </w:r>
      <w:r>
        <w:t xml:space="preserve">minute differences in the travel time and waveform of incoming</w:t>
      </w:r>
      <w:r>
        <w:t xml:space="preserve"> </w:t>
      </w:r>
      <w:r>
        <w:t xml:space="preserve">gravitational waves. Crucially, they have tested for deviations from GR</w:t>
      </w:r>
      <w:r>
        <w:t xml:space="preserve"> </w:t>
      </w:r>
      <w:r>
        <w:t xml:space="preserve">in gravitational wave propagation. For example, the LIGO/Virgo</w:t>
      </w:r>
      <w:r>
        <w:t xml:space="preserve"> </w:t>
      </w:r>
      <w:r>
        <w:t xml:space="preserve">observations of binary neutron star merger GW170817 found no significant</w:t>
      </w:r>
      <w:r>
        <w:t xml:space="preserve"> </w:t>
      </w:r>
      <w:r>
        <w:t xml:space="preserve">difference between the arrival time of gravitational waves and the</w:t>
      </w:r>
      <w:r>
        <w:t xml:space="preserve"> </w:t>
      </w:r>
      <w:r>
        <w:t xml:space="preserve">speed-of-light signal, placing an upper bound on any speed variation of</w:t>
      </w:r>
      <w:r>
        <w:t xml:space="preserve"> </w:t>
      </w:r>
      <w:r>
        <w:t xml:space="preserve">order $10^{-15}$ (fractional) or less​. Similarly, LIGO and Virgo</w:t>
      </w:r>
      <w:r>
        <w:t xml:space="preserve"> </w:t>
      </w:r>
      <w:r>
        <w:t xml:space="preserve">data analyses so far have not revealed any dispersion in the waveforms</w:t>
      </w:r>
      <w:r>
        <w:t xml:space="preserve"> </w:t>
      </w:r>
      <w:r>
        <w:t xml:space="preserve">– any frequency-dependent arrival time differences are below the</w:t>
      </w:r>
      <w:r>
        <w:t xml:space="preserve"> </w:t>
      </w:r>
      <w:r>
        <w:t xml:space="preserve">detection threshold ~10^(-15)​. They have also looked</w:t>
      </w:r>
      <w:r>
        <w:t xml:space="preserve"> </w:t>
      </w:r>
      <w:r>
        <w:t xml:space="preserve">for non-standard polarization components by comparing signals across the</w:t>
      </w:r>
      <w:r>
        <w:t xml:space="preserve"> </w:t>
      </w:r>
      <w:r>
        <w:t xml:space="preserve">global detector network. So far, all observed signals have been</w:t>
      </w:r>
      <w:r>
        <w:t xml:space="preserve"> </w:t>
      </w:r>
      <w:r>
        <w:t xml:space="preserve">consistent with the two tensor polarizations of GR, with no obvious</w:t>
      </w:r>
      <w:r>
        <w:t xml:space="preserve"> </w:t>
      </w:r>
      <w:r>
        <w:t xml:space="preserve">requirement for an extra polarization mode (within current sensitivity</w:t>
      </w:r>
      <w:r>
        <w:t xml:space="preserve"> </w:t>
      </w:r>
      <w:r>
        <w:t xml:space="preserve">limits). These results already</w:t>
      </w:r>
      <w:r>
        <w:t xml:space="preserve"> </w:t>
      </w:r>
      <w:r>
        <w:rPr>
          <w:b/>
        </w:rPr>
        <w:t xml:space="preserve">constrain TORUS’s effects</w:t>
      </w:r>
      <w:r>
        <w:t xml:space="preserve">,</w:t>
      </w:r>
      <w:r>
        <w:t xml:space="preserve"> </w:t>
      </w:r>
      <w:r>
        <w:t xml:space="preserve">indicating that if TORUS’s predicted dispersion and scalar polarization</w:t>
      </w:r>
      <w:r>
        <w:t xml:space="preserve"> </w:t>
      </w:r>
      <w:r>
        <w:t xml:space="preserve">exist, they must be at or below the current detection limits</w:t>
      </w:r>
      <w:r>
        <w:t xml:space="preserve"> </w:t>
      </w:r>
      <w:r>
        <w:t xml:space="preserve">(~10^−15 in speed fraction, and</w:t>
      </w:r>
      <w:r>
        <w:t xml:space="preserve"> </w:t>
      </w:r>
      <w:r>
        <w:t xml:space="preserve">~0.1% in amplitude). The good news for TORUS is that</w:t>
      </w:r>
      <w:r>
        <w:t xml:space="preserve"> </w:t>
      </w:r>
      <w:r>
        <w:t xml:space="preserve">these detectors are still improving, and the effects could lie just</w:t>
      </w:r>
      <w:r>
        <w:t xml:space="preserve"> </w:t>
      </w:r>
      <w:r>
        <w:t xml:space="preserve">beyond present capabilities​. The strategy for ground interferometers to</w:t>
      </w:r>
      <w:r>
        <w:t xml:space="preserve"> </w:t>
      </w:r>
      <w:r>
        <w:t xml:space="preserve">detect TORUS anomalies involves precision timing and waveform analysis:</w:t>
      </w:r>
      <w:r>
        <w:t xml:space="preserve"> </w:t>
      </w:r>
      <w:r>
        <w:t xml:space="preserve">by examining high signal-to-noise events and looking for</w:t>
      </w:r>
      <w:r>
        <w:t xml:space="preserve"> </w:t>
      </w:r>
      <w:r>
        <w:t xml:space="preserve">frequency-dependent phase shifts (for dispersion) or anomalies in the</w:t>
      </w:r>
      <w:r>
        <w:t xml:space="preserve"> </w:t>
      </w:r>
      <w:r>
        <w:t xml:space="preserve">pattern of detector responses (for polarization), any small deviations</w:t>
      </w:r>
      <w:r>
        <w:t xml:space="preserve"> </w:t>
      </w:r>
      <w:r>
        <w:t xml:space="preserve">from GR can be teased out. For instance, if a future binary neutron star</w:t>
      </w:r>
      <w:r>
        <w:t xml:space="preserve"> </w:t>
      </w:r>
      <w:r>
        <w:t xml:space="preserve">merger signal (</w:t>
      </w:r>
      <w:r>
        <w:t xml:space="preserve">“</w:t>
      </w:r>
      <w:r>
        <w:t xml:space="preserve">chirp</w:t>
      </w:r>
      <w:r>
        <w:t xml:space="preserve">”</w:t>
      </w:r>
      <w:r>
        <w:t xml:space="preserve">) shows that the highest-frequency part of the</w:t>
      </w:r>
      <w:r>
        <w:t xml:space="preserve"> </w:t>
      </w:r>
      <w:r>
        <w:t xml:space="preserve">waveform arrives slightly earlier or later than expected under</w:t>
      </w:r>
      <w:r>
        <w:t xml:space="preserve"> </w:t>
      </w:r>
      <w:r>
        <w:t xml:space="preserve">dispersionless propagation, that would be evidence of gravitational wave</w:t>
      </w:r>
      <w:r>
        <w:t xml:space="preserve"> </w:t>
      </w:r>
      <w:r>
        <w:t xml:space="preserve">dispersion. Likewise, with multiple detectors oriented differently (LIGO</w:t>
      </w:r>
      <w:r>
        <w:t xml:space="preserve"> </w:t>
      </w:r>
      <w:r>
        <w:t xml:space="preserve">Hanford and Livingston in the US, Virgo in Europe, KAGRA in Asia, etc.),</w:t>
      </w:r>
      <w:r>
        <w:t xml:space="preserve"> </w:t>
      </w:r>
      <w:r>
        <w:t xml:space="preserve">the network can decompose the polarization content of incoming waves. A</w:t>
      </w:r>
      <w:r>
        <w:t xml:space="preserve"> </w:t>
      </w:r>
      <w:r>
        <w:t xml:space="preserve">consistent residual signal that cannot be explained by a combination of</w:t>
      </w:r>
      <w:r>
        <w:t xml:space="preserve"> </w:t>
      </w:r>
      <w:r>
        <w:t xml:space="preserve">plus/cross polarizations – for example, an in-phase strain seen equally</w:t>
      </w:r>
      <w:r>
        <w:t xml:space="preserve"> </w:t>
      </w:r>
      <w:r>
        <w:t xml:space="preserve">by all detectors regardless of orientation – could indicate the</w:t>
      </w:r>
      <w:r>
        <w:t xml:space="preserve"> </w:t>
      </w:r>
      <w:r>
        <w:t xml:space="preserve">presence of a scalar-longitudinal mode. The addition of new detectors</w:t>
      </w:r>
      <w:r>
        <w:t xml:space="preserve"> </w:t>
      </w:r>
      <w:r>
        <w:t xml:space="preserve">(like LIGO-India in the near future) will improve the sky coverage and</w:t>
      </w:r>
      <w:r>
        <w:t xml:space="preserve"> </w:t>
      </w:r>
      <w:r>
        <w:t xml:space="preserve">polarization sensitivity of the network, increasing the chances of</w:t>
      </w:r>
      <w:r>
        <w:t xml:space="preserve"> </w:t>
      </w:r>
      <w:r>
        <w:t xml:space="preserve">catching a tiny polarization anomaly if it exists​.</w:t>
      </w:r>
    </w:p>
    <w:p>
      <w:pPr>
        <w:pStyle w:val="BodyText"/>
      </w:pPr>
      <w:r>
        <w:rPr>
          <w:b/>
        </w:rPr>
        <w:t xml:space="preserve">Space-Based Interferometer (LISA):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Laser</w:t>
      </w:r>
      <w:r>
        <w:rPr>
          <w:b/>
        </w:rPr>
        <w:t xml:space="preserve"> </w:t>
      </w:r>
      <w:r>
        <w:rPr>
          <w:b/>
        </w:rPr>
        <w:t xml:space="preserve">Interferometer Space Antenna (LISA)</w:t>
      </w:r>
      <w:r>
        <w:t xml:space="preserve">, planned for launch in the 2030s,</w:t>
      </w:r>
      <w:r>
        <w:t xml:space="preserve"> </w:t>
      </w:r>
      <w:r>
        <w:t xml:space="preserve">will consist of a triangular constellation of satellites separated by</w:t>
      </w:r>
      <w:r>
        <w:t xml:space="preserve"> </w:t>
      </w:r>
      <w:r>
        <w:t xml:space="preserve">millions of kilometers, sensitive to lower-frequency gravitational waves</w:t>
      </w:r>
      <w:r>
        <w:t xml:space="preserve"> </w:t>
      </w:r>
      <w:r>
        <w:t xml:space="preserve">(millihertz to 0.1 Hz). LISA’s enormous baseline and the fact that it</w:t>
      </w:r>
      <w:r>
        <w:t xml:space="preserve"> </w:t>
      </w:r>
      <w:r>
        <w:t xml:space="preserve">will observe signals from distant, massive black hole mergers and other</w:t>
      </w:r>
      <w:r>
        <w:t xml:space="preserve"> </w:t>
      </w:r>
      <w:r>
        <w:t xml:space="preserve">cosmological sources make it exceptionally well-suited to probe minute</w:t>
      </w:r>
      <w:r>
        <w:t xml:space="preserve"> </w:t>
      </w:r>
      <w:r>
        <w:t xml:space="preserve">dispersion effects accumulating over vast distances​. In TORUS’s</w:t>
      </w:r>
      <w:r>
        <w:t xml:space="preserve"> </w:t>
      </w:r>
      <w:r>
        <w:t xml:space="preserve">context, LISA could provide a decisive test of gravitational wave</w:t>
      </w:r>
      <w:r>
        <w:t xml:space="preserve"> </w:t>
      </w:r>
      <w:r>
        <w:t xml:space="preserve">dispersion: even a fractional speed difference of $10^{-15}$,</w:t>
      </w:r>
      <w:r>
        <w:t xml:space="preserve"> </w:t>
      </w:r>
      <w:r>
        <w:t xml:space="preserve">which might be marginal in ground-based detectors observing relatively</w:t>
      </w:r>
      <w:r>
        <w:t xml:space="preserve"> </w:t>
      </w:r>
      <w:r>
        <w:t xml:space="preserve">nearby stellar-mass events, could become evident in LISA’s observation</w:t>
      </w:r>
      <w:r>
        <w:t xml:space="preserve"> </w:t>
      </w:r>
      <w:r>
        <w:t xml:space="preserve">of a supermassive black hole binary merger billions of light years away.</w:t>
      </w:r>
      <w:r>
        <w:t xml:space="preserve"> </w:t>
      </w:r>
      <w:r>
        <w:t xml:space="preserve">Over such travel distances, a frequency-dependent speed difference would</w:t>
      </w:r>
      <w:r>
        <w:t xml:space="preserve"> </w:t>
      </w:r>
      <w:r>
        <w:t xml:space="preserve">cause a slight distortion in the wave packet – high-frequency</w:t>
      </w:r>
      <w:r>
        <w:t xml:space="preserve"> </w:t>
      </w:r>
      <w:r>
        <w:t xml:space="preserve">components might arrive noticeably earlier (or later) than low-frequency</w:t>
      </w:r>
      <w:r>
        <w:t xml:space="preserve"> </w:t>
      </w:r>
      <w:r>
        <w:t xml:space="preserve">ones, leading to a frequency-dependent phase shift in the observed</w:t>
      </w:r>
      <w:r>
        <w:t xml:space="preserve"> </w:t>
      </w:r>
      <w:r>
        <w:t xml:space="preserve">waveform. LISA’s data analysis will therefore include searches for</w:t>
      </w:r>
      <w:r>
        <w:t xml:space="preserve"> </w:t>
      </w:r>
      <w:r>
        <w:t xml:space="preserve">deviations from the expected phase evolution of inspiral signals. If a</w:t>
      </w:r>
      <w:r>
        <w:t xml:space="preserve"> </w:t>
      </w:r>
      <w:r>
        <w:t xml:space="preserve">gravitational wave event observed by LISA shows that its waveform cannot</w:t>
      </w:r>
      <w:r>
        <w:t xml:space="preserve"> </w:t>
      </w:r>
      <w:r>
        <w:t xml:space="preserve">be simultaneously fit at all frequencies by the assumption of a single</w:t>
      </w:r>
      <w:r>
        <w:t xml:space="preserve"> </w:t>
      </w:r>
      <w:r>
        <w:t xml:space="preserve">speed $c$, that would signal a</w:t>
      </w:r>
      <w:r>
        <w:t xml:space="preserve"> </w:t>
      </w:r>
      <w:r>
        <w:rPr>
          <w:b/>
        </w:rPr>
        <w:t xml:space="preserve">dispersion</w:t>
      </w:r>
      <w:r>
        <w:t xml:space="preserve"> </w:t>
      </w:r>
      <w:r>
        <w:t xml:space="preserve">consistent with</w:t>
      </w:r>
      <w:r>
        <w:t xml:space="preserve"> </w:t>
      </w:r>
      <w:r>
        <w:t xml:space="preserve">TORUS’s prediction​. Additionally, LISA’s design (a coherent three-arm</w:t>
      </w:r>
      <w:r>
        <w:t xml:space="preserve"> </w:t>
      </w:r>
      <w:r>
        <w:t xml:space="preserve">detector in space) allows it to measure polarization states of passing</w:t>
      </w:r>
      <w:r>
        <w:t xml:space="preserve"> </w:t>
      </w:r>
      <w:r>
        <w:t xml:space="preserve">gravitational waves. While LISA alone (with effectively two or three</w:t>
      </w:r>
      <w:r>
        <w:t xml:space="preserve"> </w:t>
      </w:r>
      <w:r>
        <w:t xml:space="preserve">interferometer channels) cannot fully distinguish all six possible</w:t>
      </w:r>
      <w:r>
        <w:t xml:space="preserve"> </w:t>
      </w:r>
      <w:r>
        <w:t xml:space="preserve">polarization modes in a general metric theory, it can test for the</w:t>
      </w:r>
      <w:r>
        <w:t xml:space="preserve"> </w:t>
      </w:r>
      <w:r>
        <w:t xml:space="preserve">presence of modes beyond the two tensor ones by looking at the specific</w:t>
      </w:r>
      <w:r>
        <w:t xml:space="preserve"> </w:t>
      </w:r>
      <w:r>
        <w:t xml:space="preserve">pattern of signals in its multiple arms. In combination with ground</w:t>
      </w:r>
      <w:r>
        <w:t xml:space="preserve"> </w:t>
      </w:r>
      <w:r>
        <w:t xml:space="preserve">detectors (for sources that produce signals in both bands) or by using</w:t>
      </w:r>
      <w:r>
        <w:t xml:space="preserve"> </w:t>
      </w:r>
      <w:r>
        <w:t xml:space="preserve">the fact that a polarization like a scalar mode would produce a</w:t>
      </w:r>
      <w:r>
        <w:t xml:space="preserve"> </w:t>
      </w:r>
      <w:r>
        <w:t xml:space="preserve">distinctive breathing pattern on the LISA constellation, LISA could also</w:t>
      </w:r>
      <w:r>
        <w:t xml:space="preserve"> </w:t>
      </w:r>
      <w:r>
        <w:t xml:space="preserve">contribute to identifying extra polarization components. In summary,</w:t>
      </w:r>
      <w:r>
        <w:t xml:space="preserve"> </w:t>
      </w:r>
      <w:r>
        <w:t xml:space="preserve">LISA offers</w:t>
      </w:r>
      <w:r>
        <w:t xml:space="preserve"> </w:t>
      </w:r>
      <w:r>
        <w:rPr>
          <w:b/>
        </w:rPr>
        <w:t xml:space="preserve">extreme sensitivity to TORUS effects</w:t>
      </w:r>
      <w:r>
        <w:t xml:space="preserve">: its</w:t>
      </w:r>
      <w:r>
        <w:t xml:space="preserve"> </w:t>
      </w:r>
      <w:r>
        <w:t xml:space="preserve">long-baseline measurement of wave travel allows detection of tiny</w:t>
      </w:r>
      <w:r>
        <w:t xml:space="preserve"> </w:t>
      </w:r>
      <w:r>
        <w:t xml:space="preserve">dispersion over cosmological distances, and its multi-arm configuration</w:t>
      </w:r>
      <w:r>
        <w:t xml:space="preserve"> </w:t>
      </w:r>
      <w:r>
        <w:t xml:space="preserve">can cross-check the polarization content of low-frequency gravitational</w:t>
      </w:r>
      <w:r>
        <w:t xml:space="preserve"> </w:t>
      </w:r>
      <w:r>
        <w:t xml:space="preserve">waves​.</w:t>
      </w:r>
    </w:p>
    <w:p>
      <w:pPr>
        <w:pStyle w:val="BodyText"/>
      </w:pPr>
      <w:r>
        <w:rPr>
          <w:b/>
        </w:rPr>
        <w:t xml:space="preserve">Observational scenarios and signatures:</w:t>
      </w:r>
      <w:r>
        <w:t xml:space="preserve"> </w:t>
      </w:r>
      <w:r>
        <w:t xml:space="preserve">To concretely</w:t>
      </w:r>
      <w:r>
        <w:t xml:space="preserve"> </w:t>
      </w:r>
      <w:r>
        <w:t xml:space="preserve">illustrate, consider a distant binary neutron star or black hole merger</w:t>
      </w:r>
      <w:r>
        <w:t xml:space="preserve"> </w:t>
      </w:r>
      <w:r>
        <w:t xml:space="preserve">observed in the 2030s. In TORUS’s scenario, as the gravitational wave</w:t>
      </w:r>
      <w:r>
        <w:t xml:space="preserve"> </w:t>
      </w:r>
      <w:r>
        <w:t xml:space="preserve">passes through the intervening billions of light years, the</w:t>
      </w:r>
      <w:r>
        <w:t xml:space="preserve"> </w:t>
      </w:r>
      <w:r>
        <w:t xml:space="preserve">higher-frequency parts of the signal might get slightly out of sync due</w:t>
      </w:r>
      <w:r>
        <w:t xml:space="preserve"> </w:t>
      </w:r>
      <w:r>
        <w:t xml:space="preserve">to a recursion-induced dispersion. By the time the wave reaches Earth</w:t>
      </w:r>
      <w:r>
        <w:t xml:space="preserve"> </w:t>
      </w:r>
      <w:r>
        <w:t xml:space="preserve">(or LISA in space), the arrival times of various frequency components</w:t>
      </w:r>
      <w:r>
        <w:t xml:space="preserve"> </w:t>
      </w:r>
      <w:r>
        <w:t xml:space="preserve">are no longer perfectly aligned. Analysts would reconstruct the signal</w:t>
      </w:r>
      <w:r>
        <w:t xml:space="preserve"> </w:t>
      </w:r>
      <w:r>
        <w:t xml:space="preserve">and find, for example, that the early high-frequency</w:t>
      </w:r>
      <w:r>
        <w:t xml:space="preserve"> </w:t>
      </w:r>
      <w:r>
        <w:t xml:space="preserve">“</w:t>
      </w:r>
      <w:r>
        <w:t xml:space="preserve">chirp</w:t>
      </w:r>
      <w:r>
        <w:t xml:space="preserve">”</w:t>
      </w:r>
      <w:r>
        <w:t xml:space="preserve"> </w:t>
      </w:r>
      <w:r>
        <w:t xml:space="preserve">portion</w:t>
      </w:r>
      <w:r>
        <w:t xml:space="preserve"> </w:t>
      </w:r>
      <w:r>
        <w:t xml:space="preserve">of the waveform is fractionally delayed compared to what GR predicts</w:t>
      </w:r>
      <w:r>
        <w:t xml:space="preserve"> </w:t>
      </w:r>
      <w:r>
        <w:t xml:space="preserve">when extrapolated from the low-frequency part – a discrepancy not</w:t>
      </w:r>
      <w:r>
        <w:t xml:space="preserve"> </w:t>
      </w:r>
      <w:r>
        <w:t xml:space="preserve">attributable to known matter effects (like dispersion from interstellar</w:t>
      </w:r>
      <w:r>
        <w:t xml:space="preserve"> </w:t>
      </w:r>
      <w:r>
        <w:t xml:space="preserve">plasma, which is negligible for gravitational waves)​. This</w:t>
      </w:r>
      <w:r>
        <w:t xml:space="preserve"> </w:t>
      </w:r>
      <w:r>
        <w:rPr>
          <w:b/>
        </w:rPr>
        <w:t xml:space="preserve">frequency-dependent arrival lag</w:t>
      </w:r>
      <w:r>
        <w:t xml:space="preserve"> </w:t>
      </w:r>
      <w:r>
        <w:t xml:space="preserve">would be a hallmark of TORUS.</w:t>
      </w:r>
      <w:r>
        <w:t xml:space="preserve"> </w:t>
      </w:r>
      <w:r>
        <w:t xml:space="preserve">Meanwhile, the same event could be observed by a network of ground</w:t>
      </w:r>
      <w:r>
        <w:t xml:space="preserve"> </w:t>
      </w:r>
      <w:r>
        <w:t xml:space="preserve">detectors on Earth. If those detectors, with their different</w:t>
      </w:r>
      <w:r>
        <w:t xml:space="preserve"> </w:t>
      </w:r>
      <w:r>
        <w:t xml:space="preserve">orientations, record signals that cannot be explained by any combination</w:t>
      </w:r>
      <w:r>
        <w:t xml:space="preserve"> </w:t>
      </w:r>
      <w:r>
        <w:t xml:space="preserve">of two transverse polarizations, it might indicate an extra polarization</w:t>
      </w:r>
      <w:r>
        <w:t xml:space="preserve"> </w:t>
      </w:r>
      <w:r>
        <w:t xml:space="preserve">at play. For instance, suppose that after subtracting the best-fit</w:t>
      </w:r>
      <w:r>
        <w:t xml:space="preserve"> </w:t>
      </w:r>
      <w:r>
        <w:t xml:space="preserve">plus/cross waveform, a small residual signal of identical phase appears</w:t>
      </w:r>
      <w:r>
        <w:t xml:space="preserve"> </w:t>
      </w:r>
      <w:r>
        <w:t xml:space="preserve">in all detectors – that could point to a longitudinal strain component</w:t>
      </w:r>
      <w:r>
        <w:t xml:space="preserve"> </w:t>
      </w:r>
      <w:r>
        <w:t xml:space="preserve">affecting all sites equally, consistent with a scalar polarization.</w:t>
      </w:r>
      <w:r>
        <w:t xml:space="preserve"> </w:t>
      </w:r>
      <w:r>
        <w:t xml:space="preserve">Seeing such a pattern repeatedly (even at the 0.1% level in amplitude)</w:t>
      </w:r>
      <w:r>
        <w:t xml:space="preserve"> </w:t>
      </w:r>
      <w:r>
        <w:t xml:space="preserve">in multiple independent events would build confidence that a real new</w:t>
      </w:r>
      <w:r>
        <w:t xml:space="preserve"> </w:t>
      </w:r>
      <w:r>
        <w:t xml:space="preserve">polarization mode is present​. Both of these signatures – a slight</w:t>
      </w:r>
      <w:r>
        <w:t xml:space="preserve"> </w:t>
      </w:r>
      <w:r>
        <w:t xml:space="preserve">time-frequency distortion of waveforms, and an anomalous polarization</w:t>
      </w:r>
      <w:r>
        <w:t xml:space="preserve"> </w:t>
      </w:r>
      <w:r>
        <w:t xml:space="preserve">signal in a network – are within reach of upcoming experiments. The</w:t>
      </w:r>
      <w:r>
        <w:t xml:space="preserve"> </w:t>
      </w:r>
      <w:r>
        <w:t xml:space="preserve">advanced LIGO/Virgo network (with upgrades sometimes termed</w:t>
      </w:r>
      <w:r>
        <w:t xml:space="preserve"> </w:t>
      </w:r>
      <w:r>
        <w:t xml:space="preserve">“</w:t>
      </w:r>
      <w:r>
        <w:t xml:space="preserve">LIGO A+</w:t>
      </w:r>
      <w:r>
        <w:t xml:space="preserve">”</w:t>
      </w:r>
      <w:r>
        <w:t xml:space="preserve"> </w:t>
      </w:r>
      <w:r>
        <w:t xml:space="preserve">and eventually next-generation observatories like Cosmic Explorer or</w:t>
      </w:r>
      <w:r>
        <w:t xml:space="preserve"> </w:t>
      </w:r>
      <w:r>
        <w:t xml:space="preserve">Einstein Telescope) will dramatically improve sensitivity in the coming</w:t>
      </w:r>
      <w:r>
        <w:t xml:space="preserve"> </w:t>
      </w:r>
      <w:r>
        <w:t xml:space="preserve">decade, and LISA will open a new observational window.</w:t>
      </w:r>
      <w:r>
        <w:t xml:space="preserve"> </w:t>
      </w:r>
      <w:r>
        <w:rPr>
          <w:b/>
        </w:rPr>
        <w:t xml:space="preserve">TORUS’s</w:t>
      </w:r>
      <w:r>
        <w:rPr>
          <w:b/>
        </w:rPr>
        <w:t xml:space="preserve"> </w:t>
      </w:r>
      <w:r>
        <w:rPr>
          <w:b/>
        </w:rPr>
        <w:t xml:space="preserve">predictions have been framed to be testable by these instruments</w:t>
      </w:r>
      <w:r>
        <w:t xml:space="preserve">: the</w:t>
      </w:r>
      <w:r>
        <w:t xml:space="preserve"> </w:t>
      </w:r>
      <w:r>
        <w:t xml:space="preserve">dispersion is predicted to be just beyond current non-detection limits</w:t>
      </w:r>
      <w:r>
        <w:t xml:space="preserve"> </w:t>
      </w:r>
      <w:r>
        <w:t xml:space="preserve">(so it</w:t>
      </w:r>
      <w:r>
        <w:t xml:space="preserve"> </w:t>
      </w:r>
      <w:r>
        <w:rPr>
          <w:i/>
        </w:rPr>
        <w:t xml:space="preserve">could</w:t>
      </w:r>
      <w:r>
        <w:t xml:space="preserve"> </w:t>
      </w:r>
      <w:r>
        <w:t xml:space="preserve">appear with the next order-of-magnitude sensitivity</w:t>
      </w:r>
      <w:r>
        <w:t xml:space="preserve"> </w:t>
      </w:r>
      <w:r>
        <w:t xml:space="preserve">improvement), and the extra polarization is small but not zero, meaning</w:t>
      </w:r>
      <w:r>
        <w:t xml:space="preserve"> </w:t>
      </w:r>
      <w:r>
        <w:t xml:space="preserve">a dedicated search might uncover it if present​. In effect, the</w:t>
      </w:r>
      <w:r>
        <w:t xml:space="preserve"> </w:t>
      </w:r>
      <w:r>
        <w:t xml:space="preserve">experimental strategy is clear –</w:t>
      </w:r>
      <w:r>
        <w:t xml:space="preserve"> </w:t>
      </w:r>
      <w:r>
        <w:rPr>
          <w:i/>
        </w:rPr>
        <w:t xml:space="preserve">listen</w:t>
      </w:r>
      <w:r>
        <w:t xml:space="preserve"> </w:t>
      </w:r>
      <w:r>
        <w:t xml:space="preserve">for any slight</w:t>
      </w:r>
      <w:r>
        <w:t xml:space="preserve"> </w:t>
      </w:r>
      <w:r>
        <w:t xml:space="preserve">frequency-dependent arrival effects in gravitational wave chirps and</w:t>
      </w:r>
      <w:r>
        <w:t xml:space="preserve"> </w:t>
      </w:r>
      <w:r>
        <w:rPr>
          <w:i/>
        </w:rPr>
        <w:t xml:space="preserve">look</w:t>
      </w:r>
      <w:r>
        <w:t xml:space="preserve"> </w:t>
      </w:r>
      <w:r>
        <w:t xml:space="preserve">for any polarization content beyond GR’s two modes. If TORUS</w:t>
      </w:r>
      <w:r>
        <w:t xml:space="preserve"> </w:t>
      </w:r>
      <w:r>
        <w:t xml:space="preserve">is correct, then as detectors reach the required precision, they should</w:t>
      </w:r>
      <w:r>
        <w:t xml:space="preserve"> </w:t>
      </w:r>
      <w:r>
        <w:t xml:space="preserve">begin to see these tiny deviations emerge against the otherwise precise</w:t>
      </w:r>
      <w:r>
        <w:t xml:space="preserve"> </w:t>
      </w:r>
      <w:r>
        <w:t xml:space="preserve">predictions of GR.</w:t>
      </w:r>
    </w:p>
    <w:p>
      <w:pPr>
        <w:pStyle w:val="BodyText"/>
      </w:pPr>
      <w:r>
        <w:rPr>
          <w:b/>
        </w:rPr>
        <w:t xml:space="preserve">10.3 Defining Clear Empirical Falsifiability Conditions</w:t>
      </w:r>
    </w:p>
    <w:p>
      <w:pPr>
        <w:pStyle w:val="BodyText"/>
      </w:pPr>
      <w:r>
        <w:t xml:space="preserve">A cornerstone of scientific theory is</w:t>
      </w:r>
      <w:r>
        <w:t xml:space="preserve"> </w:t>
      </w:r>
      <w:r>
        <w:rPr>
          <w:b/>
        </w:rPr>
        <w:t xml:space="preserve">falsifiability</w:t>
      </w:r>
      <w:r>
        <w:t xml:space="preserve"> </w:t>
      </w:r>
      <w:r>
        <w:t xml:space="preserve">– the</w:t>
      </w:r>
      <w:r>
        <w:t xml:space="preserve"> </w:t>
      </w:r>
      <w:r>
        <w:t xml:space="preserve">idea that a theory must make predictions that could, in principle, be</w:t>
      </w:r>
      <w:r>
        <w:t xml:space="preserve"> </w:t>
      </w:r>
      <w:r>
        <w:t xml:space="preserve">proven wrong by experiment or observation. In other words, there must</w:t>
      </w:r>
      <w:r>
        <w:t xml:space="preserve"> </w:t>
      </w:r>
      <w:r>
        <w:t xml:space="preserve">exist a possible outcome that contradicts the theory if the theory is</w:t>
      </w:r>
      <w:r>
        <w:t xml:space="preserve"> </w:t>
      </w:r>
      <w:r>
        <w:t xml:space="preserve">false. TORUS Theory explicitly embraces this principle: it is</w:t>
      </w:r>
      <w:r>
        <w:t xml:space="preserve"> </w:t>
      </w:r>
      <w:r>
        <w:t xml:space="preserve">constructed to be testable and at risk of falsification, rather than</w:t>
      </w:r>
      <w:r>
        <w:t xml:space="preserve"> </w:t>
      </w:r>
      <w:r>
        <w:t xml:space="preserve">being a merely philosophical or uncheckable framework​. By formulating</w:t>
      </w:r>
      <w:r>
        <w:t xml:space="preserve"> </w:t>
      </w:r>
      <w:r>
        <w:t xml:space="preserve">concrete predictions (such as the gravitational wave dispersion and</w:t>
      </w:r>
      <w:r>
        <w:t xml:space="preserve"> </w:t>
      </w:r>
      <w:r>
        <w:t xml:space="preserve">polarization effects above), TORUS provides clear criteria by which</w:t>
      </w:r>
      <w:r>
        <w:t xml:space="preserve"> </w:t>
      </w:r>
      <w:r>
        <w:t xml:space="preserve">nature can refute it. This commitment to empirical accountability not</w:t>
      </w:r>
      <w:r>
        <w:t xml:space="preserve"> </w:t>
      </w:r>
      <w:r>
        <w:t xml:space="preserve">only differentiates TORUS from some more speculative</w:t>
      </w:r>
      <w:r>
        <w:t xml:space="preserve"> </w:t>
      </w:r>
      <w:r>
        <w:t xml:space="preserve">“</w:t>
      </w:r>
      <w:r>
        <w:t xml:space="preserve">theories of</w:t>
      </w:r>
      <w:r>
        <w:t xml:space="preserve"> </w:t>
      </w:r>
      <w:r>
        <w:t xml:space="preserve">everything,</w:t>
      </w:r>
      <w:r>
        <w:t xml:space="preserve">”</w:t>
      </w:r>
      <w:r>
        <w:t xml:space="preserve"> </w:t>
      </w:r>
      <w:r>
        <w:t xml:space="preserve">but also lends credibility – it shows that TORUS is</w:t>
      </w:r>
      <w:r>
        <w:t xml:space="preserve"> </w:t>
      </w:r>
      <w:r>
        <w:t xml:space="preserve">willing to stake its validity on the outcome of real measurements.</w:t>
      </w:r>
    </w:p>
    <w:p>
      <w:pPr>
        <w:pStyle w:val="BodyText"/>
      </w:pPr>
      <w:r>
        <w:t xml:space="preserve">In the context of gravitational waves, we can</w:t>
      </w:r>
      <w:r>
        <w:t xml:space="preserve"> </w:t>
      </w:r>
      <w:r>
        <w:rPr>
          <w:b/>
        </w:rPr>
        <w:t xml:space="preserve">define specific</w:t>
      </w:r>
      <w:r>
        <w:rPr>
          <w:b/>
        </w:rPr>
        <w:t xml:space="preserve"> </w:t>
      </w:r>
      <w:r>
        <w:rPr>
          <w:b/>
        </w:rPr>
        <w:t xml:space="preserve">observational conditions that would falsify TORUS’s predictions</w:t>
      </w:r>
      <w:r>
        <w:t xml:space="preserve">. If</w:t>
      </w:r>
      <w:r>
        <w:t xml:space="preserve"> </w:t>
      </w:r>
      <w:r>
        <w:t xml:space="preserve">rigorous experiments fail to find the anomalies that TORUS anticipates</w:t>
      </w:r>
      <w:r>
        <w:t xml:space="preserve"> </w:t>
      </w:r>
      <w:r>
        <w:t xml:space="preserve">– beyond the levels that TORUS could reasonably hide – then the theory</w:t>
      </w:r>
      <w:r>
        <w:t xml:space="preserve"> </w:t>
      </w:r>
      <w:r>
        <w:t xml:space="preserve">would be contradicted. The following are clear falsifiability conditions</w:t>
      </w:r>
      <w:r>
        <w:t xml:space="preserve"> </w:t>
      </w:r>
      <w:r>
        <w:t xml:space="preserve">for TORUS in gravitational wave tests:</w:t>
      </w:r>
    </w:p>
    <w:p>
      <w:pPr>
        <w:numPr>
          <w:numId w:val="1002"/>
          <w:ilvl w:val="0"/>
        </w:numPr>
      </w:pPr>
      <w:r>
        <w:rPr>
          <w:b/>
        </w:rPr>
        <w:t xml:space="preserve">No Dispersion Detected to Exceedingly High Precision:</w:t>
      </w:r>
      <w:r>
        <w:t xml:space="preserve"> </w:t>
      </w:r>
      <w:r>
        <w:t xml:space="preserve">If</w:t>
      </w:r>
      <w:r>
        <w:t xml:space="preserve"> </w:t>
      </w:r>
      <w:r>
        <w:t xml:space="preserve">gravitational waves are observed to propagate</w:t>
      </w:r>
      <w:r>
        <w:t xml:space="preserve"> </w:t>
      </w:r>
      <w:r>
        <w:rPr>
          <w:i/>
        </w:rPr>
        <w:t xml:space="preserve">exactly</w:t>
      </w:r>
      <w:r>
        <w:t xml:space="preserve"> </w:t>
      </w:r>
      <w:r>
        <w:t xml:space="preserve">as in GR</w:t>
      </w:r>
      <w:r>
        <w:t xml:space="preserve"> </w:t>
      </w:r>
      <w:r>
        <w:t xml:space="preserve">with no frequency-dependent speed differences down to a precision well</w:t>
      </w:r>
      <w:r>
        <w:t xml:space="preserve"> </w:t>
      </w:r>
      <w:r>
        <w:t xml:space="preserve">beyond $10^{-15}$, TORUS’s predicted dispersion is ruled out.</w:t>
      </w:r>
      <w:r>
        <w:t xml:space="preserve"> </w:t>
      </w:r>
      <w:r>
        <w:t xml:space="preserve">For example, suppose the LISA mission and future ground detectors</w:t>
      </w:r>
      <w:r>
        <w:t xml:space="preserve"> </w:t>
      </w:r>
      <w:r>
        <w:t xml:space="preserve">analyze numerous distant merger events and find that high-frequency</w:t>
      </w:r>
      <w:r>
        <w:t xml:space="preserve"> </w:t>
      </w:r>
      <w:r>
        <w:t xml:space="preserve">and low-frequency gravitational wave components arrive with timing</w:t>
      </w:r>
      <w:r>
        <w:t xml:space="preserve"> </w:t>
      </w:r>
      <w:r>
        <w:t xml:space="preserve">differences consistent with zero to within, say, one part in</w:t>
      </w:r>
      <w:r>
        <w:t xml:space="preserve"> </w:t>
      </w:r>
      <w:r>
        <w:t xml:space="preserve">$10^{-16}$ or better. Such an observation would show that any</w:t>
      </w:r>
      <w:r>
        <w:t xml:space="preserve"> </w:t>
      </w:r>
      <w:r>
        <w:t xml:space="preserve">vacuum dispersion must be an order of magnitude smaller than TORUS’s</w:t>
      </w:r>
      <w:r>
        <w:t xml:space="preserve"> </w:t>
      </w:r>
      <w:r>
        <w:t xml:space="preserve">minimum predicted effect (around</w:t>
      </w:r>
      <w:r>
        <w:t xml:space="preserve"> </w:t>
      </w:r>
      <w:r>
        <w:t xml:space="preserve">$10^{-14}$–$10^{-15}$)​. In that scenario, the</w:t>
      </w:r>
      <w:r>
        <w:t xml:space="preserve"> </w:t>
      </w:r>
      <w:r>
        <w:rPr>
          <w:b/>
        </w:rPr>
        <w:t xml:space="preserve">absence of dispersion</w:t>
      </w:r>
      <w:r>
        <w:t xml:space="preserve"> </w:t>
      </w:r>
      <w:r>
        <w:t xml:space="preserve">at the sensitivities where TORUS</w:t>
      </w:r>
      <w:r>
        <w:t xml:space="preserve"> </w:t>
      </w:r>
      <w:r>
        <w:t xml:space="preserve">expected a signal would directly falsify that aspect of the theory.</w:t>
      </w:r>
      <w:r>
        <w:t xml:space="preserve"> </w:t>
      </w:r>
      <w:r>
        <w:t xml:space="preserve">TORUS would either have to significantly revise the recursion model to</w:t>
      </w:r>
      <w:r>
        <w:t xml:space="preserve"> </w:t>
      </w:r>
      <w:r>
        <w:t xml:space="preserve">suppress any dispersion, or else the framework in its current form</w:t>
      </w:r>
      <w:r>
        <w:t xml:space="preserve"> </w:t>
      </w:r>
      <w:r>
        <w:t xml:space="preserve">would be considered invalid. In short, if gravitational wave signals</w:t>
      </w:r>
      <w:r>
        <w:t xml:space="preserve"> </w:t>
      </w:r>
      <w:r>
        <w:t xml:space="preserve">continue to show no frequency-dependent arrival time differences even</w:t>
      </w:r>
      <w:r>
        <w:t xml:space="preserve"> </w:t>
      </w:r>
      <w:r>
        <w:t xml:space="preserve">as our timing measurements reach the</w:t>
      </w:r>
      <w:r>
        <w:t xml:space="preserve"> </w:t>
      </w:r>
      <w:r>
        <w:t xml:space="preserve">$10^{-16}$–$10^{-17}$ range, it means the TORUS</w:t>
      </w:r>
      <w:r>
        <w:t xml:space="preserve"> </w:t>
      </w:r>
      <w:r>
        <w:t xml:space="preserve">dispersion prediction fails empirically​.</w:t>
      </w:r>
    </w:p>
    <w:p>
      <w:pPr>
        <w:numPr>
          <w:numId w:val="1002"/>
          <w:ilvl w:val="0"/>
        </w:numPr>
      </w:pPr>
      <w:r>
        <w:rPr>
          <w:b/>
        </w:rPr>
        <w:t xml:space="preserve">No Extra Polarization Observed (Within Tight Limits):</w:t>
      </w:r>
      <w:r>
        <w:t xml:space="preserve"> </w:t>
      </w:r>
      <w:r>
        <w:t xml:space="preserve">If all</w:t>
      </w:r>
      <w:r>
        <w:t xml:space="preserve"> </w:t>
      </w:r>
      <w:r>
        <w:t xml:space="preserve">gravitational wave observations consistently show only the two</w:t>
      </w:r>
      <w:r>
        <w:t xml:space="preserve"> </w:t>
      </w:r>
      <w:r>
        <w:t xml:space="preserve">standard tensor polarizations, with no trace of any additional mode</w:t>
      </w:r>
      <w:r>
        <w:t xml:space="preserve"> </w:t>
      </w:r>
      <w:r>
        <w:t xml:space="preserve">even at the $\sim10^{-3}$ level or below, then</w:t>
      </w:r>
      <w:r>
        <w:t xml:space="preserve"> </w:t>
      </w:r>
      <w:r>
        <w:t xml:space="preserve">TORUS’s extra polarization prediction is falsified. Concretely,</w:t>
      </w:r>
      <w:r>
        <w:t xml:space="preserve"> </w:t>
      </w:r>
      <w:r>
        <w:t xml:space="preserve">imagine that the expanded network of detectors (LIGO, Virgo, KAGRA,</w:t>
      </w:r>
      <w:r>
        <w:t xml:space="preserve"> </w:t>
      </w:r>
      <w:r>
        <w:t xml:space="preserve">LIGO-India, and future observatories) examines a large sample of</w:t>
      </w:r>
      <w:r>
        <w:t xml:space="preserve"> </w:t>
      </w:r>
      <w:r>
        <w:t xml:space="preserve">events and perhaps even a stochastic background, and finds that the</w:t>
      </w:r>
      <w:r>
        <w:t xml:space="preserve"> </w:t>
      </w:r>
      <w:r>
        <w:t xml:space="preserve">data can be completely explained by two polarization components. If a</w:t>
      </w:r>
      <w:r>
        <w:t xml:space="preserve"> </w:t>
      </w:r>
      <w:r>
        <w:t xml:space="preserve">dedicated search for a longitudinal/scalar polarization yields null</w:t>
      </w:r>
      <w:r>
        <w:t xml:space="preserve"> </w:t>
      </w:r>
      <w:r>
        <w:t xml:space="preserve">results and places an upper bound on any such component of, say,</w:t>
      </w:r>
      <w:r>
        <w:t xml:space="preserve"> </w:t>
      </w:r>
      <w:r>
        <w:t xml:space="preserve">$10^{-4}$ of the signal (or tighter), this would undercut</w:t>
      </w:r>
      <w:r>
        <w:t xml:space="preserve"> </w:t>
      </w:r>
      <w:r>
        <w:t xml:space="preserve">TORUS’s expectation of a $10^{-3}$ effect. For instance, the</w:t>
      </w:r>
      <w:r>
        <w:t xml:space="preserve"> </w:t>
      </w:r>
      <w:r>
        <w:t xml:space="preserve">lack of any detectable signal in polarization channels beyond GR’s two</w:t>
      </w:r>
      <w:r>
        <w:t xml:space="preserve"> </w:t>
      </w:r>
      <w:r>
        <w:t xml:space="preserve">– even with 10× to 100× improved sensitivity over current detectors</w:t>
      </w:r>
      <w:r>
        <w:t xml:space="preserve"> </w:t>
      </w:r>
      <w:r>
        <w:t xml:space="preserve">– would indicate that no third mode exists at the level TORUS</w:t>
      </w:r>
      <w:r>
        <w:t xml:space="preserve"> </w:t>
      </w:r>
      <w:r>
        <w:t xml:space="preserve">requires​. Such a finding would be in direct conflict with the</w:t>
      </w:r>
      <w:r>
        <w:t xml:space="preserve"> </w:t>
      </w:r>
      <w:r>
        <w:t xml:space="preserve">theory’s prediction of a small but non-zero extra polarization.</w:t>
      </w:r>
      <w:r>
        <w:t xml:space="preserve"> </w:t>
      </w:r>
      <w:r>
        <w:t xml:space="preserve">Therefore,</w:t>
      </w:r>
      <w:r>
        <w:t xml:space="preserve"> </w:t>
      </w:r>
      <w:r>
        <w:rPr>
          <w:b/>
        </w:rPr>
        <w:t xml:space="preserve">if no anomalous polarization is observed</w:t>
      </w:r>
      <w:r>
        <w:t xml:space="preserve"> </w:t>
      </w:r>
      <w:r>
        <w:t xml:space="preserve">as</w:t>
      </w:r>
      <w:r>
        <w:t xml:space="preserve"> </w:t>
      </w:r>
      <w:r>
        <w:t xml:space="preserve">detector sensitivity and analysis techniques improve (approaching the</w:t>
      </w:r>
      <w:r>
        <w:t xml:space="preserve"> </w:t>
      </w:r>
      <w:r>
        <w:t xml:space="preserve">fractional percentage level), TORUS’s modified gravity framework would</w:t>
      </w:r>
      <w:r>
        <w:t xml:space="preserve"> </w:t>
      </w:r>
      <w:r>
        <w:t xml:space="preserve">be strongly disconfirmed.</w:t>
      </w:r>
    </w:p>
    <w:p>
      <w:pPr>
        <w:pStyle w:val="FirstParagraph"/>
      </w:pPr>
      <w:r>
        <w:t xml:space="preserve">Taken together, these conditions set a high bar that TORUS must clear to</w:t>
      </w:r>
      <w:r>
        <w:t xml:space="preserve"> </w:t>
      </w:r>
      <w:r>
        <w:t xml:space="preserve">survive as a viable theory. The</w:t>
      </w:r>
      <w:r>
        <w:t xml:space="preserve"> </w:t>
      </w:r>
      <w:r>
        <w:rPr>
          <w:b/>
        </w:rPr>
        <w:t xml:space="preserve">“</w:t>
      </w:r>
      <w:r>
        <w:rPr>
          <w:b/>
        </w:rPr>
        <w:t xml:space="preserve">pass/fail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criteria are</w:t>
      </w:r>
      <w:r>
        <w:rPr>
          <w:b/>
        </w:rPr>
        <w:t xml:space="preserve"> </w:t>
      </w:r>
      <w:r>
        <w:rPr>
          <w:b/>
        </w:rPr>
        <w:t xml:space="preserve">unambiguous</w:t>
      </w:r>
      <w:r>
        <w:t xml:space="preserve">: TORUS will be</w:t>
      </w:r>
      <w:r>
        <w:t xml:space="preserve"> </w:t>
      </w:r>
      <w:r>
        <w:rPr>
          <w:i/>
        </w:rPr>
        <w:t xml:space="preserve">failed</w:t>
      </w:r>
      <w:r>
        <w:t xml:space="preserve"> </w:t>
      </w:r>
      <w:r>
        <w:t xml:space="preserve">if nature shows (within</w:t>
      </w:r>
      <w:r>
        <w:t xml:space="preserve"> </w:t>
      </w:r>
      <w:r>
        <w:t xml:space="preserve">experimental error) that gravitational waves have no dispersion and no</w:t>
      </w:r>
      <w:r>
        <w:t xml:space="preserve"> </w:t>
      </w:r>
      <w:r>
        <w:t xml:space="preserve">extra polarization to the precision that encompasses TORUS’s predicted</w:t>
      </w:r>
      <w:r>
        <w:t xml:space="preserve"> </w:t>
      </w:r>
      <w:r>
        <w:t xml:space="preserve">values​. Notably, this is not an all-or-nothing one-shot test; it’s a</w:t>
      </w:r>
      <w:r>
        <w:t xml:space="preserve"> </w:t>
      </w:r>
      <w:r>
        <w:t xml:space="preserve">matter of progressively tightening the bounds. With each improvement in</w:t>
      </w:r>
      <w:r>
        <w:t xml:space="preserve"> </w:t>
      </w:r>
      <w:r>
        <w:t xml:space="preserve">detector sensitivity, the allowable window for TORUS’s effects narrows.</w:t>
      </w:r>
      <w:r>
        <w:t xml:space="preserve"> </w:t>
      </w:r>
      <w:r>
        <w:t xml:space="preserve">If after, say, a decade of LISA data and next-generation ground</w:t>
      </w:r>
      <w:r>
        <w:t xml:space="preserve"> </w:t>
      </w:r>
      <w:r>
        <w:t xml:space="preserve">observations, the dispersion fraction is constrained at the</w:t>
      </w:r>
      <w:r>
        <w:t xml:space="preserve"> </w:t>
      </w:r>
      <w:r>
        <w:t xml:space="preserve">$10^{-16}$ level and no hint of a third polarization is seen, the</w:t>
      </w:r>
      <w:r>
        <w:t xml:space="preserve"> </w:t>
      </w:r>
      <w:r>
        <w:rPr>
          <w:b/>
        </w:rPr>
        <w:t xml:space="preserve">recursive effect is essentially absent</w:t>
      </w:r>
      <w:r>
        <w:t xml:space="preserve"> </w:t>
      </w:r>
      <w:r>
        <w:t xml:space="preserve">and TORUS would either</w:t>
      </w:r>
      <w:r>
        <w:t xml:space="preserve"> </w:t>
      </w:r>
      <w:r>
        <w:t xml:space="preserve">have to abandon those predictions or be considered falsified in its</w:t>
      </w:r>
      <w:r>
        <w:t xml:space="preserve"> </w:t>
      </w:r>
      <w:r>
        <w:t xml:space="preserve">current form​. This kind of outcome would mean that the recursion-driven</w:t>
      </w:r>
      <w:r>
        <w:t xml:space="preserve"> </w:t>
      </w:r>
      <w:r>
        <w:t xml:space="preserve">modifications at the 9D gravity level are far smaller than posited,</w:t>
      </w:r>
      <w:r>
        <w:t xml:space="preserve"> </w:t>
      </w:r>
      <w:r>
        <w:t xml:space="preserve">undermining a key piece of TORUS’s unified framework​.</w:t>
      </w:r>
    </w:p>
    <w:p>
      <w:pPr>
        <w:pStyle w:val="BodyText"/>
      </w:pPr>
      <w:r>
        <w:t xml:space="preserve">By contrast, if the predicted anomalies</w:t>
      </w:r>
      <w:r>
        <w:t xml:space="preserve"> </w:t>
      </w:r>
      <w:r>
        <w:rPr>
          <w:i/>
        </w:rPr>
        <w:t xml:space="preserve">are</w:t>
      </w:r>
      <w:r>
        <w:t xml:space="preserve"> </w:t>
      </w:r>
      <w:r>
        <w:t xml:space="preserve">observed – even</w:t>
      </w:r>
      <w:r>
        <w:t xml:space="preserve"> </w:t>
      </w:r>
      <w:r>
        <w:t xml:space="preserve">marginally at first, and then with increasing confidence – it would</w:t>
      </w:r>
      <w:r>
        <w:t xml:space="preserve"> </w:t>
      </w:r>
      <w:r>
        <w:t xml:space="preserve">corroborate TORUS and validate the idea that subtle higher-dimensional</w:t>
      </w:r>
      <w:r>
        <w:t xml:space="preserve"> </w:t>
      </w:r>
      <w:r>
        <w:t xml:space="preserve">recursion influences are real. Importantly,</w:t>
      </w:r>
      <w:r>
        <w:t xml:space="preserve"> </w:t>
      </w:r>
      <w:r>
        <w:rPr>
          <w:b/>
        </w:rPr>
        <w:t xml:space="preserve">TORUS has set itself</w:t>
      </w:r>
      <w:r>
        <w:rPr>
          <w:b/>
        </w:rPr>
        <w:t xml:space="preserve"> </w:t>
      </w:r>
      <w:r>
        <w:rPr>
          <w:b/>
        </w:rPr>
        <w:t xml:space="preserve">up for genuine risk</w:t>
      </w:r>
      <w:r>
        <w:t xml:space="preserve">: it made precise, testable statements that could</w:t>
      </w:r>
      <w:r>
        <w:t xml:space="preserve"> </w:t>
      </w:r>
      <w:r>
        <w:t xml:space="preserve">have turned out differently. This willingness to be tested is a hallmark</w:t>
      </w:r>
      <w:r>
        <w:t xml:space="preserve"> </w:t>
      </w:r>
      <w:r>
        <w:t xml:space="preserve">of scientific rigor. TORUS is not protected by untestability; it stands</w:t>
      </w:r>
      <w:r>
        <w:t xml:space="preserve"> </w:t>
      </w:r>
      <w:r>
        <w:t xml:space="preserve">to gain credibility if experiments agree, and to lose credibility (or be</w:t>
      </w:r>
      <w:r>
        <w:t xml:space="preserve"> </w:t>
      </w:r>
      <w:r>
        <w:t xml:space="preserve">discarded) if they don’t​. In this way, outlining clear empirical</w:t>
      </w:r>
      <w:r>
        <w:t xml:space="preserve"> </w:t>
      </w:r>
      <w:r>
        <w:t xml:space="preserve">falsifiability conditions enhances the theory’s standing – it shows</w:t>
      </w:r>
      <w:r>
        <w:t xml:space="preserve"> </w:t>
      </w:r>
      <w:r>
        <w:t xml:space="preserve">that TORUS is formulated in the spirit of empirical science, where</w:t>
      </w:r>
      <w:r>
        <w:t xml:space="preserve"> </w:t>
      </w:r>
      <w:r>
        <w:t xml:space="preserve">nature has the final say. The coming years of gravitational wave</w:t>
      </w:r>
      <w:r>
        <w:t xml:space="preserve"> </w:t>
      </w:r>
      <w:r>
        <w:t xml:space="preserve">astronomy thus represent a critical proving ground for TORUS. Either the</w:t>
      </w:r>
      <w:r>
        <w:t xml:space="preserve"> </w:t>
      </w:r>
      <w:r>
        <w:t xml:space="preserve">theory’s</w:t>
      </w:r>
      <w:r>
        <w:t xml:space="preserve"> </w:t>
      </w:r>
      <w:r>
        <w:t xml:space="preserve">“</w:t>
      </w:r>
      <w:r>
        <w:t xml:space="preserve">fingerprints</w:t>
      </w:r>
      <w:r>
        <w:t xml:space="preserve">”</w:t>
      </w:r>
      <w:r>
        <w:t xml:space="preserve"> </w:t>
      </w:r>
      <w:r>
        <w:t xml:space="preserve">(a slight dispersion and an extra</w:t>
      </w:r>
      <w:r>
        <w:t xml:space="preserve"> </w:t>
      </w:r>
      <w:r>
        <w:t xml:space="preserve">polarization) will be detected, lending strong support to the Recursive</w:t>
      </w:r>
      <w:r>
        <w:t xml:space="preserve"> </w:t>
      </w:r>
      <w:r>
        <w:t xml:space="preserve">Unified Framework, or the lack of any such evidence will serve as a</w:t>
      </w:r>
      <w:r>
        <w:t xml:space="preserve"> </w:t>
      </w:r>
      <w:r>
        <w:t xml:space="preserve">decisive reality check, potentially ruling out TORUS’s gravitational</w:t>
      </w:r>
      <w:r>
        <w:t xml:space="preserve"> </w:t>
      </w:r>
      <w:r>
        <w:t xml:space="preserve">sector.</w:t>
      </w:r>
      <w:r>
        <w:t xml:space="preserve"> </w:t>
      </w:r>
      <w:r>
        <w:rPr>
          <w:b/>
        </w:rPr>
        <w:t xml:space="preserve">Either outcome is scientifically valuable</w:t>
      </w:r>
      <w:r>
        <w:t xml:space="preserve">: we will have</w:t>
      </w:r>
      <w:r>
        <w:t xml:space="preserve"> </w:t>
      </w:r>
      <w:r>
        <w:t xml:space="preserve">tested a bold unified theory against the empirical truth of the cosmos,</w:t>
      </w:r>
      <w:r>
        <w:t xml:space="preserve"> </w:t>
      </w:r>
      <w:r>
        <w:t xml:space="preserve">thereby deepening our understanding of gravitational physics and the</w:t>
      </w:r>
      <w:r>
        <w:t xml:space="preserve"> </w:t>
      </w:r>
      <w:r>
        <w:t xml:space="preserve">foundations of reality. In sum, TORUS’s engagement with gravitational</w:t>
      </w:r>
      <w:r>
        <w:t xml:space="preserve"> </w:t>
      </w:r>
      <w:r>
        <w:t xml:space="preserve">wave tests exemplifies the theory’s empirical grounding – it turns the</w:t>
      </w:r>
      <w:r>
        <w:t xml:space="preserve"> </w:t>
      </w:r>
      <w:r>
        <w:t xml:space="preserve">profound concepts of a 14-dimensional recursive universe into concrete</w:t>
      </w:r>
      <w:r>
        <w:t xml:space="preserve"> </w:t>
      </w:r>
      <w:r>
        <w:t xml:space="preserve">predictions that today’s and tomorrow’s experiments can confirm or</w:t>
      </w:r>
      <w:r>
        <w:t xml:space="preserve"> </w:t>
      </w:r>
      <w:r>
        <w:t xml:space="preserve">refute, which is exactly the standard any theory of everything must meet</w:t>
      </w:r>
      <w:r>
        <w:t xml:space="preserve"> </w:t>
      </w:r>
      <w:r>
        <w:t xml:space="preserve">to be taken seriously.​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2025-05-10T01:27:41Z</dcterms:created>
  <dcterms:modified xsi:type="dcterms:W3CDTF">2025-05-10T01:27:41Z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