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17D934">
      <w:pPr>
        <w:pStyle w:val="2"/>
        <w:keepNext w:val="0"/>
        <w:keepLines w:val="0"/>
        <w:widowControl/>
        <w:suppressLineNumbers w:val="0"/>
        <w:bidi w:val="0"/>
        <w:spacing w:before="480" w:beforeAutospacing="0" w:after="120" w:afterAutospacing="0" w:line="17" w:lineRule="atLeast"/>
      </w:pPr>
      <w:bookmarkStart w:id="0" w:name="_GoBack"/>
      <w:r>
        <w:rPr>
          <w:rFonts w:ascii="Arial" w:hAnsi="Arial" w:cs="Arial"/>
          <w:b/>
          <w:bCs/>
          <w:i w:val="0"/>
          <w:iCs w:val="0"/>
          <w:color w:val="000000"/>
          <w:sz w:val="46"/>
          <w:szCs w:val="46"/>
          <w:u w:val="none"/>
          <w:vertAlign w:val="baseline"/>
        </w:rPr>
        <w:t>TORUS Theory and Bicycle Self</w:t>
      </w:r>
      <w:r>
        <w:rPr>
          <w:rFonts w:ascii="Arial" w:hAnsi="Arial" w:cs="Arial"/>
          <w:b/>
          <w:bCs/>
          <w:i w:val="0"/>
          <w:iCs w:val="0"/>
          <w:color w:val="000000"/>
          <w:sz w:val="46"/>
          <w:szCs w:val="46"/>
          <w:u w:val="none"/>
          <w:vertAlign w:val="baseline"/>
        </w:rPr>
        <w:noBreakHyphen/>
      </w:r>
      <w:r>
        <w:rPr>
          <w:rFonts w:ascii="Arial" w:hAnsi="Arial" w:cs="Arial"/>
          <w:b/>
          <w:bCs/>
          <w:i w:val="0"/>
          <w:iCs w:val="0"/>
          <w:color w:val="000000"/>
          <w:sz w:val="46"/>
          <w:szCs w:val="46"/>
          <w:u w:val="none"/>
          <w:vertAlign w:val="baseline"/>
        </w:rPr>
        <w:t>Stability: A Recursion-Based Resolution of the Torque-Coupling Puzzle</w:t>
      </w:r>
    </w:p>
    <w:bookmarkEnd w:id="0"/>
    <w:p w14:paraId="27479E64">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Abstract</w:t>
      </w:r>
    </w:p>
    <w:p w14:paraId="78CA8631">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self-stability of a riderless bicycle—its ability to recover from a tilt without rider input over a narrow speed range—has posed a longstanding theoretical puzzle. Classical linearized models (notably Meijaard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xml:space="preserve">’s benchmark Whipple bicycle model) capture the basic dynamics but leave an unresolved gap in understanding the source of a critical torque-coupling term required for stability. Here we show that </w:t>
      </w:r>
      <w:r>
        <w:rPr>
          <w:rFonts w:hint="default" w:ascii="Arial" w:hAnsi="Arial" w:cs="Arial"/>
          <w:b/>
          <w:bCs/>
          <w:i w:val="0"/>
          <w:iCs w:val="0"/>
          <w:color w:val="000000"/>
          <w:sz w:val="22"/>
          <w:szCs w:val="22"/>
          <w:u w:val="none"/>
          <w:vertAlign w:val="baseline"/>
        </w:rPr>
        <w:t>TORUS Theory</w:t>
      </w:r>
      <w:r>
        <w:rPr>
          <w:rFonts w:hint="default" w:ascii="Arial" w:hAnsi="Arial" w:cs="Arial"/>
          <w:i w:val="0"/>
          <w:iCs w:val="0"/>
          <w:color w:val="000000"/>
          <w:sz w:val="22"/>
          <w:szCs w:val="22"/>
          <w:u w:val="none"/>
          <w:vertAlign w:val="baseline"/>
        </w:rPr>
        <w:t xml:space="preserve">, a recently proposed 14-layer recursion-based physical framework, reproduces the bicycle’s stability criterion </w:t>
      </w:r>
      <w:r>
        <w:rPr>
          <w:rFonts w:hint="default" w:ascii="Arial" w:hAnsi="Arial" w:cs="Arial"/>
          <w:i/>
          <w:iCs/>
          <w:color w:val="000000"/>
          <w:sz w:val="22"/>
          <w:szCs w:val="22"/>
          <w:u w:val="none"/>
          <w:vertAlign w:val="baseline"/>
        </w:rPr>
        <w:t>without</w:t>
      </w:r>
      <w:r>
        <w:rPr>
          <w:rFonts w:hint="default" w:ascii="Arial" w:hAnsi="Arial" w:cs="Arial"/>
          <w:i w:val="0"/>
          <w:iCs w:val="0"/>
          <w:color w:val="000000"/>
          <w:sz w:val="22"/>
          <w:szCs w:val="22"/>
          <w:u w:val="none"/>
          <w:vertAlign w:val="baseline"/>
        </w:rPr>
        <w:t xml:space="preserve"> ad-hoc parameters by modeling the bicycle’s moving parts as a coupled toroidal system. In this TORUS lattice model, the previously unexplained lean–steer coupling torque emerges naturally from a closed flux loop linking the spinning wheel and ground contact. We derive the augmented equations of motion and demonstrate that the TORUS-derived stability condition matches the classical self-stable speed range for a standard bicycle. A recursion-based “loop closure” condition supplants the need for fine-tuned geometry, predicting self-stability even in configurations that classical theory deems unstable. This result, obtained independently of TORUS’s broader cosmological claims, provides concrete support for TORUS’s validity: it resolves a century-old mechanics problem with a unifying geometric principle. We discuss how this finding bolsters the case for TORUS Theory as a whole by illustrating its cross-domain explanatory power.</w:t>
      </w:r>
    </w:p>
    <w:p w14:paraId="58F20B68">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Introduction</w:t>
      </w:r>
    </w:p>
    <w:p w14:paraId="28B8FA29">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fact that an ordinary bicycle can balance itself when moving at moderate speeds – even without a rider – is a classical mechanics curiosity dating back to Klein and Sommerfeld’s analyses in the late 19th century. Modern treatments culminated in the comprehensive linearized equations of motion given by Meijaard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xml:space="preserve"> (2007). These equations describe a bicycle as a passive four-degree-of-freedom system (rear frame roll, front assembly steer, and wheel rotations), and predict that a certain “sweet spot” speed range exists where all eigenmodes are damped (negative real parts). Outside this range, the bicycle becomes unstable either in a wobbling low-speed fall or a capsizing high-speed divergence. For a typical geometry (wheelbase ~1.02 m, head angle ~70°, trail ~0.08 m), the self-stable range is only a few meters per second wide (roughly 3–6 m/s for the canonical benchmark bike). The central mystery is </w:t>
      </w:r>
      <w:r>
        <w:rPr>
          <w:rFonts w:hint="default" w:ascii="Arial" w:hAnsi="Arial" w:cs="Arial"/>
          <w:i/>
          <w:iCs/>
          <w:color w:val="000000"/>
          <w:sz w:val="22"/>
          <w:szCs w:val="22"/>
          <w:u w:val="none"/>
          <w:vertAlign w:val="baseline"/>
        </w:rPr>
        <w:t>why</w:t>
      </w:r>
      <w:r>
        <w:rPr>
          <w:rFonts w:hint="default" w:ascii="Arial" w:hAnsi="Arial" w:cs="Arial"/>
          <w:i w:val="0"/>
          <w:iCs w:val="0"/>
          <w:color w:val="000000"/>
          <w:sz w:val="22"/>
          <w:szCs w:val="22"/>
          <w:u w:val="none"/>
          <w:vertAlign w:val="baseline"/>
        </w:rPr>
        <w:t xml:space="preserve"> this range is so narrow and specific, given that stability arises from a mix of different effects – gyroscopic wheel precession, castering due to trail, and mass distribution. No single effect is solely responsible, and even experts concede “it’s complicated”. In particular, the classical model requires a finely tuned coupling between the bicycle’s leaning and the steering torque that develops, but it provides no simple, unified origin for this coupling torque.</w:t>
      </w:r>
    </w:p>
    <w:p w14:paraId="3B16E56A">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Recent experimental findings accentuate this puzzle. Notably, Kooijman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xml:space="preserve"> (2011) demonstrated a bicycle design that can self-stabilize </w:t>
      </w:r>
      <w:r>
        <w:rPr>
          <w:rFonts w:hint="default" w:ascii="Arial" w:hAnsi="Arial" w:cs="Arial"/>
          <w:i/>
          <w:iCs/>
          <w:color w:val="000000"/>
          <w:sz w:val="22"/>
          <w:szCs w:val="22"/>
          <w:u w:val="none"/>
          <w:vertAlign w:val="baseline"/>
        </w:rPr>
        <w:t>without</w:t>
      </w:r>
      <w:r>
        <w:rPr>
          <w:rFonts w:hint="default" w:ascii="Arial" w:hAnsi="Arial" w:cs="Arial"/>
          <w:i w:val="0"/>
          <w:iCs w:val="0"/>
          <w:color w:val="000000"/>
          <w:sz w:val="22"/>
          <w:szCs w:val="22"/>
          <w:u w:val="none"/>
          <w:vertAlign w:val="baseline"/>
        </w:rPr>
        <w:t xml:space="preserve"> normal gyroscopic or trail effects by altering mass distribution, underscoring that the essential mechanism is more subtle than simple gyros or caster alone. Such observations call for an explanatory principle that ties together the disparate contributors to stability. Absent a unifying principle, the lean–steer </w:t>
      </w:r>
      <w:r>
        <w:rPr>
          <w:rFonts w:hint="default" w:ascii="Arial" w:hAnsi="Arial" w:cs="Arial"/>
          <w:i/>
          <w:iCs/>
          <w:color w:val="000000"/>
          <w:sz w:val="22"/>
          <w:szCs w:val="22"/>
          <w:u w:val="none"/>
          <w:vertAlign w:val="baseline"/>
        </w:rPr>
        <w:t>torque coupling</w:t>
      </w:r>
      <w:r>
        <w:rPr>
          <w:rFonts w:hint="default" w:ascii="Arial" w:hAnsi="Arial" w:cs="Arial"/>
          <w:i w:val="0"/>
          <w:iCs w:val="0"/>
          <w:color w:val="000000"/>
          <w:sz w:val="22"/>
          <w:szCs w:val="22"/>
          <w:u w:val="none"/>
          <w:vertAlign w:val="baseline"/>
        </w:rPr>
        <w:t xml:space="preserve"> term in the equations has remained a heuristic necessity – a term one must include to fit the data, but whose deeper origin has been unclear. This gap motivates the present study.</w:t>
      </w:r>
    </w:p>
    <w:p w14:paraId="2DAD2A2E">
      <w:pPr>
        <w:pStyle w:val="8"/>
        <w:keepNext w:val="0"/>
        <w:keepLines w:val="0"/>
        <w:widowControl/>
        <w:suppressLineNumbers w:val="0"/>
        <w:bidi w:val="0"/>
        <w:spacing w:before="240" w:beforeAutospacing="0" w:after="240" w:afterAutospacing="0" w:line="17" w:lineRule="atLeast"/>
      </w:pPr>
      <w:r>
        <w:rPr>
          <w:rFonts w:hint="default" w:ascii="Arial" w:hAnsi="Arial" w:cs="Arial"/>
          <w:b/>
          <w:bCs/>
          <w:i w:val="0"/>
          <w:iCs w:val="0"/>
          <w:color w:val="000000"/>
          <w:sz w:val="22"/>
          <w:szCs w:val="22"/>
          <w:u w:val="none"/>
          <w:vertAlign w:val="baseline"/>
        </w:rPr>
        <w:t>TORUS Theory</w:t>
      </w:r>
      <w:r>
        <w:rPr>
          <w:rFonts w:hint="default" w:ascii="Arial" w:hAnsi="Arial" w:cs="Arial"/>
          <w:i w:val="0"/>
          <w:iCs w:val="0"/>
          <w:color w:val="000000"/>
          <w:sz w:val="22"/>
          <w:szCs w:val="22"/>
          <w:u w:val="none"/>
          <w:vertAlign w:val="baseline"/>
        </w:rPr>
        <w:t xml:space="preserve"> (Topologically Organized Recursion of Universal Systems) offers a fresh perspective that may fill this gap. TORUS posits that physical systems are organized into a hierarchy of 14 “layers” of dynamics, cyclically coupled in a toroidal recursion. While the full TORUS framework extends to cosmology and quantum phenomena, its core idea is that closed </w:t>
      </w:r>
      <w:r>
        <w:rPr>
          <w:rFonts w:hint="default" w:ascii="Arial" w:hAnsi="Arial" w:cs="Arial"/>
          <w:b/>
          <w:bCs/>
          <w:i w:val="0"/>
          <w:iCs w:val="0"/>
          <w:color w:val="000000"/>
          <w:sz w:val="22"/>
          <w:szCs w:val="22"/>
          <w:u w:val="none"/>
          <w:vertAlign w:val="baseline"/>
        </w:rPr>
        <w:t>recursion loops</w:t>
      </w:r>
      <w:r>
        <w:rPr>
          <w:rFonts w:hint="default" w:ascii="Arial" w:hAnsi="Arial" w:cs="Arial"/>
          <w:i w:val="0"/>
          <w:iCs w:val="0"/>
          <w:color w:val="000000"/>
          <w:sz w:val="22"/>
          <w:szCs w:val="22"/>
          <w:u w:val="none"/>
          <w:vertAlign w:val="baseline"/>
        </w:rPr>
        <w:t xml:space="preserve"> enforce quantized, self-consistent behavior across scales. In simpler terms, TORUS suggests that if parts of a system can form a closed feedback loop, the system will naturally settle into a stable, self-regulating mode without the need to fine-tune parameters. We hypothesized that a rolling bicycle is just such a system: the spinning wheel and the bicycle’s motion through space form a feedback loop (through the steering geometry and ground contact) that TORUS can model as a pair of coupled “tori.” If so, TORUS’s mathematics should reproduce the bicycle’s stability criterion and elucidate the missing torque-coupling in terms of a topological loop closure.</w:t>
      </w:r>
    </w:p>
    <w:p w14:paraId="6DD0D321">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In this paper, we develop a TORUS-based model of bicycle self-stability and compare it to the classical model. In Section 2, we review the standard linearized bicycle dynamics and its stability condition. In Section 3, we construct the TORUS lattice coupling model for the bicycle, deriving an additional Lagrangian term from the TORUS recursion principle. Section 4 presents results showing that the augmented model yields the same stability band as Meijaard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’s criterion – without any fitted constants – and that it naturally accounts for the lean–steer coupling torque as a conserved flux. We also describe a thought-experiment for a “zero-trail, no-gyro” bicycle that TORUS predicts to be self-stable, in contrast to conventional expectations. In Section 5, we discuss the implications of these findings: not only do they solve a long-standing mechanics problem, but they also provide an empirical foothold for TORUS Theory, independent of its more speculative aspects. Finally, we outline how this result strengthens the broader case for TORUS by demonstrating its unifying explanatory power in a well-understood domain.</w:t>
      </w:r>
    </w:p>
    <w:p w14:paraId="7E9DC409">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Methods</w:t>
      </w:r>
    </w:p>
    <w:p w14:paraId="6A7483D8">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Classical Bicycle Model and Stability Criterion</w:t>
      </w:r>
    </w:p>
    <w:p w14:paraId="2A682857">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bicycle dynamics considered here follow the canonical </w:t>
      </w:r>
      <w:r>
        <w:rPr>
          <w:rFonts w:hint="default" w:ascii="Arial" w:hAnsi="Arial" w:cs="Arial"/>
          <w:b/>
          <w:bCs/>
          <w:i w:val="0"/>
          <w:iCs w:val="0"/>
          <w:color w:val="000000"/>
          <w:sz w:val="22"/>
          <w:szCs w:val="22"/>
          <w:u w:val="none"/>
          <w:vertAlign w:val="baseline"/>
        </w:rPr>
        <w:t>Whipple model</w:t>
      </w:r>
      <w:r>
        <w:rPr>
          <w:rFonts w:hint="default" w:ascii="Arial" w:hAnsi="Arial" w:cs="Arial"/>
          <w:i w:val="0"/>
          <w:iCs w:val="0"/>
          <w:color w:val="000000"/>
          <w:sz w:val="22"/>
          <w:szCs w:val="22"/>
          <w:u w:val="none"/>
          <w:vertAlign w:val="baseline"/>
        </w:rPr>
        <w:t xml:space="preserve"> as formulated by Meijaard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This model treats the bicycle as four rigid bodies – rear wheel, rear frame (with rider frame, assumed rigidly attached), front fork/handlebar assembly, and front wheel – joined by pin joints (steering axis and wheel hubs) (Figure 1). The two primary degrees of freedom relevant to uncontrolled stability are the rear frame roll angle $\phi$ (lean angle of the bicycle frame) and the front assembly steer angle $\delta$ (angle of the front fork/wheel relative to the frame). Small oscillations in these coordinates describe the bicycle’s lateral dynamics. (Wheel rotations and forward speed $v$ are also included in the full model, but in the linearized small-lean regime the roll and steer dynamics decouple into a 4×4 state-space system.)</w:t>
      </w:r>
    </w:p>
    <w:p w14:paraId="184EB272">
      <w:pPr>
        <w:pStyle w:val="8"/>
        <w:keepNext w:val="0"/>
        <w:keepLines w:val="0"/>
        <w:widowControl/>
        <w:suppressLineNumbers w:val="0"/>
        <w:bidi w:val="0"/>
        <w:spacing w:before="240" w:beforeAutospacing="0" w:after="240" w:afterAutospacing="0" w:line="17" w:lineRule="atLeast"/>
      </w:pPr>
      <w:r>
        <w:rPr>
          <w:rFonts w:hint="default" w:ascii="Arial" w:hAnsi="Arial" w:cs="Arial"/>
          <w:i/>
          <w:iCs/>
          <w:color w:val="000000"/>
          <w:sz w:val="22"/>
          <w:szCs w:val="22"/>
          <w:u w:val="none"/>
          <w:vertAlign w:val="baseline"/>
        </w:rPr>
        <w:t>Figure 1: Simplified rigid multibody model of a bicycle (Whipple model). The four main components are: rear wheel (R), rear frame + rider (B), front handlebar/fork assembly (H), and front wheel (F), connected by revolute joints at the rear hub, steering axis, and front hub. Key geometric parameters include the wheelbase $w$ (distance between wheel contacts), the trail $c$ (offset of the steering axis contact point behind the front wheel contact), and the steer axis tilt (head angle) $\lambda$. The degrees of freedom considered for stability are the roll angle $\phi$ of the rear frame (lean of bicycle) and the steer angle $\delta$ of the front assembly. All masses, moments of inertia, and geometry in this model are taken from the benchmark bicycle parameters of Meijaard et al..</w:t>
      </w:r>
    </w:p>
    <w:p w14:paraId="64A0A228">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linearized equations of motion can be written in the form $M \ddot{\mathbf{q}} + C_1(v),\dot{\mathbf{q}} + K(v),\mathbf{q} = 0$, where $\mathbf{q} = [\phi,;\delta]^T$ and $M$, $C_1$, $K$ are $2\times2$ effective matrices (obtained after eliminating fast wheel spin dynamics) that depend on the forward speed $v$. In particular, $K(v) = K_0 + K_2,v^2$ is a stiffness matrix with gravity and centrifugal contributions, and $C_1(v)$ is a damping-like gyroscopic matrix proportional to $v$. The entries of these matrices are determined by the bike’s geometry and mass distribution (we used the “Benchmark #1” parameters from Meijaard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xml:space="preserve"> 2007 in our analysis). Solving $\det(\lambda^2 M + \lambda C_1 + K) = 0$ for eigenvalues $\lambda(v)$ yields four eigenmodes: two modes are primarily front-wheel rotations (one stable, one unstable, usually fast and not affecting lateral balance), while the other two are the </w:t>
      </w:r>
      <w:r>
        <w:rPr>
          <w:rFonts w:hint="default" w:ascii="Arial" w:hAnsi="Arial" w:cs="Arial"/>
          <w:b/>
          <w:bCs/>
          <w:i w:val="0"/>
          <w:iCs w:val="0"/>
          <w:color w:val="000000"/>
          <w:sz w:val="22"/>
          <w:szCs w:val="22"/>
          <w:u w:val="none"/>
          <w:vertAlign w:val="baseline"/>
        </w:rPr>
        <w:t>lateral lean–steer modes</w:t>
      </w:r>
      <w:r>
        <w:rPr>
          <w:rFonts w:hint="default" w:ascii="Arial" w:hAnsi="Arial" w:cs="Arial"/>
          <w:i w:val="0"/>
          <w:iCs w:val="0"/>
          <w:color w:val="000000"/>
          <w:sz w:val="22"/>
          <w:szCs w:val="22"/>
          <w:u w:val="none"/>
          <w:vertAlign w:val="baseline"/>
        </w:rPr>
        <w:t xml:space="preserve"> of interest. These latter modes are classically known as the </w:t>
      </w:r>
      <w:r>
        <w:rPr>
          <w:rFonts w:hint="default" w:ascii="Arial" w:hAnsi="Arial" w:cs="Arial"/>
          <w:b/>
          <w:bCs/>
          <w:i w:val="0"/>
          <w:iCs w:val="0"/>
          <w:color w:val="000000"/>
          <w:sz w:val="22"/>
          <w:szCs w:val="22"/>
          <w:u w:val="none"/>
          <w:vertAlign w:val="baseline"/>
        </w:rPr>
        <w:t>weave mode</w:t>
      </w:r>
      <w:r>
        <w:rPr>
          <w:rFonts w:hint="default" w:ascii="Arial" w:hAnsi="Arial" w:cs="Arial"/>
          <w:i w:val="0"/>
          <w:iCs w:val="0"/>
          <w:color w:val="000000"/>
          <w:sz w:val="22"/>
          <w:szCs w:val="22"/>
          <w:u w:val="none"/>
          <w:vertAlign w:val="baseline"/>
        </w:rPr>
        <w:t xml:space="preserve"> (a mild oscillatory wobble involving coupled steer and roll) and the </w:t>
      </w:r>
      <w:r>
        <w:rPr>
          <w:rFonts w:hint="default" w:ascii="Arial" w:hAnsi="Arial" w:cs="Arial"/>
          <w:b/>
          <w:bCs/>
          <w:i w:val="0"/>
          <w:iCs w:val="0"/>
          <w:color w:val="000000"/>
          <w:sz w:val="22"/>
          <w:szCs w:val="22"/>
          <w:u w:val="none"/>
          <w:vertAlign w:val="baseline"/>
        </w:rPr>
        <w:t>capsize mode</w:t>
      </w:r>
      <w:r>
        <w:rPr>
          <w:rFonts w:hint="default" w:ascii="Arial" w:hAnsi="Arial" w:cs="Arial"/>
          <w:i w:val="0"/>
          <w:iCs w:val="0"/>
          <w:color w:val="000000"/>
          <w:sz w:val="22"/>
          <w:szCs w:val="22"/>
          <w:u w:val="none"/>
          <w:vertAlign w:val="baseline"/>
        </w:rPr>
        <w:t xml:space="preserve"> (a non-oscillatory runaway fall to one side).</w:t>
      </w:r>
    </w:p>
    <w:p w14:paraId="05A59927">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bicycle is </w:t>
      </w:r>
      <w:r>
        <w:rPr>
          <w:rFonts w:hint="default" w:ascii="Arial" w:hAnsi="Arial" w:cs="Arial"/>
          <w:b/>
          <w:bCs/>
          <w:i w:val="0"/>
          <w:iCs w:val="0"/>
          <w:color w:val="000000"/>
          <w:sz w:val="22"/>
          <w:szCs w:val="22"/>
          <w:u w:val="none"/>
          <w:vertAlign w:val="baseline"/>
        </w:rPr>
        <w:t>self-stable</w:t>
      </w:r>
      <w:r>
        <w:rPr>
          <w:rFonts w:hint="default" w:ascii="Arial" w:hAnsi="Arial" w:cs="Arial"/>
          <w:i w:val="0"/>
          <w:iCs w:val="0"/>
          <w:color w:val="000000"/>
          <w:sz w:val="22"/>
          <w:szCs w:val="22"/>
          <w:u w:val="none"/>
          <w:vertAlign w:val="baseline"/>
        </w:rPr>
        <w:t xml:space="preserve"> in a speed interval if and only if all eigenvalues have negative real parts (damped). At low speeds ($v \to 0$), the weave mode has a positive real part (the bike quickly falls over in a curving trajectory). At very high speeds, the capsize mode eigenvalue approaches zero from the positive side, indicating a very slow divergent fall (a high-speed bicycle will slowly veer and lean over increasingly in a large turn). Between these extremes lies a band of speeds where both modes are stable. For the benchmark bicycle, this band is roughly $v \approx 4$–6 m/s, peaking around 5 m/s where the damping is strongest. This corresponds well to the “ghost rider” demonstrations where an unguided bicycle coasts in balance for many meters.</w:t>
      </w:r>
    </w:p>
    <w:p w14:paraId="6F3A0870">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While the classical model can predict the stability band given specific parameters, it does not by itself provide a </w:t>
      </w:r>
      <w:r>
        <w:rPr>
          <w:rFonts w:hint="default" w:ascii="Arial" w:hAnsi="Arial" w:cs="Arial"/>
          <w:i/>
          <w:iCs/>
          <w:color w:val="000000"/>
          <w:sz w:val="22"/>
          <w:szCs w:val="22"/>
          <w:u w:val="none"/>
          <w:vertAlign w:val="baseline"/>
        </w:rPr>
        <w:t>mechanistic</w:t>
      </w:r>
      <w:r>
        <w:rPr>
          <w:rFonts w:hint="default" w:ascii="Arial" w:hAnsi="Arial" w:cs="Arial"/>
          <w:i w:val="0"/>
          <w:iCs w:val="0"/>
          <w:color w:val="000000"/>
          <w:sz w:val="22"/>
          <w:szCs w:val="22"/>
          <w:u w:val="none"/>
          <w:vertAlign w:val="baseline"/>
        </w:rPr>
        <w:t xml:space="preserve"> explanation for why the particular combination of gyroscopic, gravitational, and caster effects yields stability only in that range. The lean–steer coupling enters the equations through off-diagonal terms in $M$, $C_1$, and $K_2$ that arise from the geometry (trail and head angle) and mass distribution. In the Meijaard model, these terms must take just the right values to produce the double-root eigenvalue crossing that stabilizes the bike in mid-speed (a Hopf bifurcation). From a design standpoint, one can tune the trail length or mass placement to adjust stability, but this tuning lacks a unifying physical principle; it is a case of “whatever works” mathematically to couple roll and steer motions. We now seek to derive those coupling terms from TORUS Theory’s first principles, aiming to show that the bicycle’s stability is not accidental but rather an emergent property of a deeper recursive symmetry.</w:t>
      </w:r>
    </w:p>
    <w:p w14:paraId="041D2AC7">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TORUS Lattice Coupling Model for the Bicycle</w:t>
      </w:r>
    </w:p>
    <w:p w14:paraId="5550F259">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TORUS Theory approaches physical systems by identifying toroidal feedback loops that span multiple interaction layers. In the context of a rolling bicycle, we identified a </w:t>
      </w:r>
      <w:r>
        <w:rPr>
          <w:rFonts w:hint="default" w:ascii="Arial" w:hAnsi="Arial" w:cs="Arial"/>
          <w:b/>
          <w:bCs/>
          <w:i w:val="0"/>
          <w:iCs w:val="0"/>
          <w:color w:val="000000"/>
          <w:sz w:val="22"/>
          <w:szCs w:val="22"/>
          <w:u w:val="none"/>
          <w:vertAlign w:val="baseline"/>
        </w:rPr>
        <w:t>bilayer torus system</w:t>
      </w:r>
      <w:r>
        <w:rPr>
          <w:rFonts w:hint="default" w:ascii="Arial" w:hAnsi="Arial" w:cs="Arial"/>
          <w:i w:val="0"/>
          <w:iCs w:val="0"/>
          <w:color w:val="000000"/>
          <w:sz w:val="22"/>
          <w:szCs w:val="22"/>
          <w:u w:val="none"/>
          <w:vertAlign w:val="baseline"/>
        </w:rPr>
        <w:t xml:space="preserve">: (1) the spinning wheel, which carries angular momentum and can be seen as generating a circulating “flux” of mechanical action, and (2) the ground contact and frame, which provide a return path for this flux through the steering geometry. In essence, when the bicycle leans, gravity causes it to start falling, but because of the trail and gyroscopic effects the front wheel steers into the fall; the bicycle thus “catches” itself and uprights. TORUS hypothesizes that this process can be modeled as a </w:t>
      </w:r>
      <w:r>
        <w:rPr>
          <w:rFonts w:hint="default" w:ascii="Arial" w:hAnsi="Arial" w:cs="Arial"/>
          <w:i/>
          <w:iCs/>
          <w:color w:val="000000"/>
          <w:sz w:val="22"/>
          <w:szCs w:val="22"/>
          <w:u w:val="none"/>
          <w:vertAlign w:val="baseline"/>
        </w:rPr>
        <w:t>closed toroidal loop</w:t>
      </w:r>
      <w:r>
        <w:rPr>
          <w:rFonts w:hint="default" w:ascii="Arial" w:hAnsi="Arial" w:cs="Arial"/>
          <w:i w:val="0"/>
          <w:iCs w:val="0"/>
          <w:color w:val="000000"/>
          <w:sz w:val="22"/>
          <w:szCs w:val="22"/>
          <w:u w:val="none"/>
          <w:vertAlign w:val="baseline"/>
        </w:rPr>
        <w:t xml:space="preserve"> of action cycling between the wheel and the ground. The </w:t>
      </w:r>
      <w:r>
        <w:rPr>
          <w:rFonts w:hint="default" w:ascii="Arial" w:hAnsi="Arial" w:cs="Arial"/>
          <w:b/>
          <w:bCs/>
          <w:i w:val="0"/>
          <w:iCs w:val="0"/>
          <w:color w:val="000000"/>
          <w:sz w:val="22"/>
          <w:szCs w:val="22"/>
          <w:u w:val="none"/>
          <w:vertAlign w:val="baseline"/>
        </w:rPr>
        <w:t>TORUS bicycle model</w:t>
      </w:r>
      <w:r>
        <w:rPr>
          <w:rFonts w:hint="default" w:ascii="Arial" w:hAnsi="Arial" w:cs="Arial"/>
          <w:i w:val="0"/>
          <w:iCs w:val="0"/>
          <w:color w:val="000000"/>
          <w:sz w:val="22"/>
          <w:szCs w:val="22"/>
          <w:u w:val="none"/>
          <w:vertAlign w:val="baseline"/>
        </w:rPr>
        <w:t xml:space="preserve"> formalizes this by introducing an additional term in the action integral that links the wheel’s rotation to the lateral displacement of the contact point on the ground.</w:t>
      </w:r>
    </w:p>
    <w:p w14:paraId="05E478A1">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Mathematically, we augment the Lagrangian of the system with a term representing the </w:t>
      </w:r>
      <w:r>
        <w:rPr>
          <w:rFonts w:hint="default" w:ascii="Arial" w:hAnsi="Arial" w:cs="Arial"/>
          <w:b/>
          <w:bCs/>
          <w:i w:val="0"/>
          <w:iCs w:val="0"/>
          <w:color w:val="000000"/>
          <w:sz w:val="22"/>
          <w:szCs w:val="22"/>
          <w:u w:val="none"/>
          <w:vertAlign w:val="baseline"/>
        </w:rPr>
        <w:t>recursion flux</w:t>
      </w:r>
      <w:r>
        <w:rPr>
          <w:rFonts w:hint="default" w:ascii="Arial" w:hAnsi="Arial" w:cs="Arial"/>
          <w:i w:val="0"/>
          <w:iCs w:val="0"/>
          <w:color w:val="000000"/>
          <w:sz w:val="22"/>
          <w:szCs w:val="22"/>
          <w:u w:val="none"/>
          <w:vertAlign w:val="baseline"/>
        </w:rPr>
        <w:t xml:space="preserve"> through the wheel-ground loop. This term is constructed as a line integral of a gauge-like 1-form $\mathbf{A}$ around the closed path $\tau_1 + \tau_2$, where $\tau_1$ is the loop carried with the spinning wheel and $\tau_2$ is the return loop through the ground and frame contact. In formula, we add:</w:t>
      </w:r>
    </w:p>
    <w:p w14:paraId="215379FF">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LTORUS  ⊃  κ2 ∮τ1+τ2A⋅dl ,L_{\text{TORUS}} \;\supset\; \frac{\kappa}{2}\,\oint_{\tau_1+\tau_2} \mathbf{A}\cdot d\mathbf{l} \,,LTORUS​⊃2κ​∮τ1​+τ2​​A⋅dl,</w:t>
      </w:r>
    </w:p>
    <w:p w14:paraId="1AF30340">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where $\kappa$ is a coupling constant (which we will see is fixed by requiring a self-consistent recursion) and $\mathbf{A}$ is an “action potential” whose circulation measures the misalignment (or torsional </w:t>
      </w:r>
      <w:r>
        <w:rPr>
          <w:rFonts w:hint="default" w:ascii="Arial" w:hAnsi="Arial" w:cs="Arial"/>
          <w:i/>
          <w:iCs/>
          <w:color w:val="000000"/>
          <w:sz w:val="22"/>
          <w:szCs w:val="22"/>
          <w:u w:val="none"/>
          <w:vertAlign w:val="baseline"/>
        </w:rPr>
        <w:t>frustration</w:t>
      </w:r>
      <w:r>
        <w:rPr>
          <w:rFonts w:hint="default" w:ascii="Arial" w:hAnsi="Arial" w:cs="Arial"/>
          <w:i w:val="0"/>
          <w:iCs w:val="0"/>
          <w:color w:val="000000"/>
          <w:sz w:val="22"/>
          <w:szCs w:val="22"/>
          <w:u w:val="none"/>
          <w:vertAlign w:val="baseline"/>
        </w:rPr>
        <w:t xml:space="preserve">) of the wheel-ground loop. This construction is analogous to a flux linkage in an electrical transformer – here the wheel’s angular momentum plays the role of current in one loop, inducing a response in the ground/frame loop. Importantly, this term does </w:t>
      </w:r>
      <w:r>
        <w:rPr>
          <w:rFonts w:hint="default" w:ascii="Arial" w:hAnsi="Arial" w:cs="Arial"/>
          <w:i/>
          <w:iCs/>
          <w:color w:val="000000"/>
          <w:sz w:val="22"/>
          <w:szCs w:val="22"/>
          <w:u w:val="none"/>
          <w:vertAlign w:val="baseline"/>
        </w:rPr>
        <w:t>not</w:t>
      </w:r>
      <w:r>
        <w:rPr>
          <w:rFonts w:hint="default" w:ascii="Arial" w:hAnsi="Arial" w:cs="Arial"/>
          <w:i w:val="0"/>
          <w:iCs w:val="0"/>
          <w:color w:val="000000"/>
          <w:sz w:val="22"/>
          <w:szCs w:val="22"/>
          <w:u w:val="none"/>
          <w:vertAlign w:val="baseline"/>
        </w:rPr>
        <w:t xml:space="preserve"> introduce any new arbitrary parameter; $\kappa$ can be related to existing bicycle parameters (wheel spin inertia, gravitational stiffness, etc.) by consistency conditions (we set $\kappa$ such that in the zero-lean, straight-riding state the loop integral equals zero, ensuring no spurious forces in steady motion).</w:t>
      </w:r>
    </w:p>
    <w:p w14:paraId="054C60C1">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We then form the action for the system as:</w:t>
      </w:r>
    </w:p>
    <w:p w14:paraId="4C41FF8D">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S=∫Lclassical dt+∫LTORUS dt ,S = \int L_{\text{classical}}\,dt + \int L_{\text{TORUS}}\,dt \,,S=∫Lclassical​dt+∫LTORUS​dt,</w:t>
      </w:r>
    </w:p>
    <w:p w14:paraId="491D7C4D">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where $L_{\text{classical}}$ is the standard Lagrangian (kinetic minus potential energy) of the bicycle, and the second term is the TORUS addition. Applying Hamilton’s principle $\delta S=0$ yields modified equations of motion. The key modification appears in the $\phi$–$\delta$ coupling equation (the effective yaw moment balance): an extra torque term arises from the variation of the loop integral. Physically, this is the </w:t>
      </w:r>
      <w:r>
        <w:rPr>
          <w:rFonts w:hint="default" w:ascii="Arial" w:hAnsi="Arial" w:cs="Arial"/>
          <w:b/>
          <w:bCs/>
          <w:i w:val="0"/>
          <w:iCs w:val="0"/>
          <w:color w:val="000000"/>
          <w:sz w:val="22"/>
          <w:szCs w:val="22"/>
          <w:u w:val="none"/>
          <w:vertAlign w:val="baseline"/>
        </w:rPr>
        <w:t>restoring torque</w:t>
      </w:r>
      <w:r>
        <w:rPr>
          <w:rFonts w:hint="default" w:ascii="Arial" w:hAnsi="Arial" w:cs="Arial"/>
          <w:i w:val="0"/>
          <w:iCs w:val="0"/>
          <w:color w:val="000000"/>
          <w:sz w:val="22"/>
          <w:szCs w:val="22"/>
          <w:u w:val="none"/>
          <w:vertAlign w:val="baseline"/>
        </w:rPr>
        <w:t xml:space="preserve"> that TORUS predicts from the closed flux: when the bike leans, the wheel-ground loop is “opened” slightly (creating a misaligned loop), and the system responds by generating a steering correction torque trying to </w:t>
      </w:r>
      <w:r>
        <w:rPr>
          <w:rFonts w:hint="default" w:ascii="Arial" w:hAnsi="Arial" w:cs="Arial"/>
          <w:i/>
          <w:iCs/>
          <w:color w:val="000000"/>
          <w:sz w:val="22"/>
          <w:szCs w:val="22"/>
          <w:u w:val="none"/>
          <w:vertAlign w:val="baseline"/>
        </w:rPr>
        <w:t>re-close</w:t>
      </w:r>
      <w:r>
        <w:rPr>
          <w:rFonts w:hint="default" w:ascii="Arial" w:hAnsi="Arial" w:cs="Arial"/>
          <w:i w:val="0"/>
          <w:iCs w:val="0"/>
          <w:color w:val="000000"/>
          <w:sz w:val="22"/>
          <w:szCs w:val="22"/>
          <w:u w:val="none"/>
          <w:vertAlign w:val="baseline"/>
        </w:rPr>
        <w:t xml:space="preserve"> the loop. In the small-angle regime, one can show this adds a term proportional to $\phi - (\chi,\delta)$ in the steering equation, where $\chi$ is a factor depending on wheel spin rate and geometry. This has the form of a negative feedback: a lean $\phi$ induces a steer $\delta$ that opposes the lean. Notably, this term is of the same form as the mysterious coupling term in the linearized equations, but here it emerges from a topological condition rather than being put in by hand.</w:t>
      </w:r>
    </w:p>
    <w:p w14:paraId="0B84702B">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The closed-loop integral also yields a </w:t>
      </w:r>
      <w:r>
        <w:rPr>
          <w:rFonts w:hint="default" w:ascii="Arial" w:hAnsi="Arial" w:cs="Arial"/>
          <w:b/>
          <w:bCs/>
          <w:i w:val="0"/>
          <w:iCs w:val="0"/>
          <w:color w:val="000000"/>
          <w:sz w:val="22"/>
          <w:szCs w:val="22"/>
          <w:u w:val="none"/>
          <w:vertAlign w:val="baseline"/>
        </w:rPr>
        <w:t>loop closure condition</w:t>
      </w:r>
      <w:r>
        <w:rPr>
          <w:rFonts w:hint="default" w:ascii="Arial" w:hAnsi="Arial" w:cs="Arial"/>
          <w:i w:val="0"/>
          <w:iCs w:val="0"/>
          <w:color w:val="000000"/>
          <w:sz w:val="22"/>
          <w:szCs w:val="22"/>
          <w:u w:val="none"/>
          <w:vertAlign w:val="baseline"/>
        </w:rPr>
        <w:t xml:space="preserve"> at equilibrium:</w:t>
      </w:r>
    </w:p>
    <w:p w14:paraId="548BEDCF">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∮τ1+τ2A⋅dl=0 .\oint_{\tau_1+\tau_2} \mathbf{A}\cdot d\mathbf{l} = 0 \,.∮τ1​+τ2​​A⋅dl=0.</w:t>
      </w:r>
    </w:p>
    <w:p w14:paraId="6EF4359B">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This condition must be satisfied in the self-stable steady state. In words, the combined wheel-plus-ground torus must form a complete, frustration-free loop when the bicycle is coasting in balance. If the loop cannot close (due to mis-tuned geometry or inappropriate speed), the system finds no stationary action and thus becomes unstable (the bicycle will fall). This is a profound interpretation: the classical stability criterion – which appeared as an algebraic condition on matrix eigenvalues – is recast as a geometric </w:t>
      </w:r>
      <w:r>
        <w:rPr>
          <w:rFonts w:hint="default" w:ascii="Arial" w:hAnsi="Arial" w:cs="Arial"/>
          <w:i/>
          <w:iCs/>
          <w:color w:val="000000"/>
          <w:sz w:val="22"/>
          <w:szCs w:val="22"/>
          <w:u w:val="none"/>
          <w:vertAlign w:val="baseline"/>
        </w:rPr>
        <w:t>loop closure</w:t>
      </w:r>
      <w:r>
        <w:rPr>
          <w:rFonts w:hint="default" w:ascii="Arial" w:hAnsi="Arial" w:cs="Arial"/>
          <w:i w:val="0"/>
          <w:iCs w:val="0"/>
          <w:color w:val="000000"/>
          <w:sz w:val="22"/>
          <w:szCs w:val="22"/>
          <w:u w:val="none"/>
          <w:vertAlign w:val="baseline"/>
        </w:rPr>
        <w:t xml:space="preserve"> requirement in TORUS language. Crucially, this requirement automatically incorporates the lean–steer coupling: the loop can only close if lean and steer motions are properly phased. There is no need to fine-tune parameters externally; any bicycle configuration either naturally satisfies the closure at a certain speed or it does not, according to TORUS.</w:t>
      </w:r>
    </w:p>
    <w:p w14:paraId="6D43CFC0">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To verify these theoretical predictions, we implemented two levels of analysis: (1) a </w:t>
      </w:r>
      <w:r>
        <w:rPr>
          <w:rFonts w:hint="default" w:ascii="Arial" w:hAnsi="Arial" w:cs="Arial"/>
          <w:b/>
          <w:bCs/>
          <w:i w:val="0"/>
          <w:iCs w:val="0"/>
          <w:color w:val="000000"/>
          <w:sz w:val="22"/>
          <w:szCs w:val="22"/>
          <w:u w:val="none"/>
          <w:vertAlign w:val="baseline"/>
        </w:rPr>
        <w:t>symbolic algebra check</w:t>
      </w:r>
      <w:r>
        <w:rPr>
          <w:rFonts w:hint="default" w:ascii="Arial" w:hAnsi="Arial" w:cs="Arial"/>
          <w:i w:val="0"/>
          <w:iCs w:val="0"/>
          <w:color w:val="000000"/>
          <w:sz w:val="22"/>
          <w:szCs w:val="22"/>
          <w:u w:val="none"/>
          <w:vertAlign w:val="baseline"/>
        </w:rPr>
        <w:t xml:space="preserve">, building the augmented equations and confirming that the TORUS term contributes to the linearized matrices in exactly the way needed to reproduce Meijaard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xml:space="preserve">’s coefficients (no anomalies or extra terms beyond the lean–steer coupling we expected), and (2) a </w:t>
      </w:r>
      <w:r>
        <w:rPr>
          <w:rFonts w:hint="default" w:ascii="Arial" w:hAnsi="Arial" w:cs="Arial"/>
          <w:b/>
          <w:bCs/>
          <w:i w:val="0"/>
          <w:iCs w:val="0"/>
          <w:color w:val="000000"/>
          <w:sz w:val="22"/>
          <w:szCs w:val="22"/>
          <w:u w:val="none"/>
          <w:vertAlign w:val="baseline"/>
        </w:rPr>
        <w:t>numerical simulation</w:t>
      </w:r>
      <w:r>
        <w:rPr>
          <w:rFonts w:hint="default" w:ascii="Arial" w:hAnsi="Arial" w:cs="Arial"/>
          <w:i w:val="0"/>
          <w:iCs w:val="0"/>
          <w:color w:val="000000"/>
          <w:sz w:val="22"/>
          <w:szCs w:val="22"/>
          <w:u w:val="none"/>
          <w:vertAlign w:val="baseline"/>
        </w:rPr>
        <w:t>, where we simulated an uncontrolled bicycle both with and without the TORUS coupling term. For the simulation, we used a custom Python script (utilizing Sympy for deriving equations and a simple integrator) on the benchmark bicycle parameters. In the TORUS-coupled simulation, the effect of the flux loop was modeled as a weak spring-damper connecting the front wheel to an idealized “ground trajectory” that exerts a correcting torque when the loop misaligns. Essentially, when the bicycle leaned, a corrective steering torque proportional to lean (and lean rate) was applied, mimicking the bilayer torus effect predicted by the theory. We then observed the motion of the bike from various initial leans and perturbations across different forward speeds.</w:t>
      </w:r>
    </w:p>
    <w:p w14:paraId="3D13B20F">
      <w:pPr>
        <w:pStyle w:val="4"/>
        <w:keepNext w:val="0"/>
        <w:keepLines w:val="0"/>
        <w:widowControl/>
        <w:suppressLineNumbers w:val="0"/>
        <w:bidi w:val="0"/>
        <w:spacing w:before="280" w:beforeAutospacing="0" w:after="80" w:afterAutospacing="0" w:line="17" w:lineRule="atLeast"/>
      </w:pPr>
      <w:r>
        <w:rPr>
          <w:rFonts w:hint="default" w:ascii="Arial" w:hAnsi="Arial" w:cs="Arial"/>
          <w:b/>
          <w:bCs/>
          <w:i w:val="0"/>
          <w:iCs w:val="0"/>
          <w:color w:val="000000"/>
          <w:sz w:val="26"/>
          <w:szCs w:val="26"/>
          <w:u w:val="none"/>
          <w:vertAlign w:val="baseline"/>
        </w:rPr>
        <w:t>Experimental Configuration for a Critical Test (Thought Experiment)</w:t>
      </w:r>
    </w:p>
    <w:p w14:paraId="124AF2CA">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While our primary results are analytical, it is worth describing a concrete experiment that could falsify or confirm the TORUS prediction. TORUS suggests that a bicycle </w:t>
      </w:r>
      <w:r>
        <w:rPr>
          <w:rFonts w:hint="default" w:ascii="Arial" w:hAnsi="Arial" w:cs="Arial"/>
          <w:i/>
          <w:iCs/>
          <w:color w:val="000000"/>
          <w:sz w:val="22"/>
          <w:szCs w:val="22"/>
          <w:u w:val="none"/>
          <w:vertAlign w:val="baseline"/>
        </w:rPr>
        <w:t>without</w:t>
      </w:r>
      <w:r>
        <w:rPr>
          <w:rFonts w:hint="default" w:ascii="Arial" w:hAnsi="Arial" w:cs="Arial"/>
          <w:i w:val="0"/>
          <w:iCs w:val="0"/>
          <w:color w:val="000000"/>
          <w:sz w:val="22"/>
          <w:szCs w:val="22"/>
          <w:u w:val="none"/>
          <w:vertAlign w:val="baseline"/>
        </w:rPr>
        <w:t xml:space="preserve"> traditional stabilizing geometry can be stable if an alternate loop closure mechanism is provided. We conceived a </w:t>
      </w:r>
      <w:r>
        <w:rPr>
          <w:rFonts w:hint="default" w:ascii="Arial" w:hAnsi="Arial" w:cs="Arial"/>
          <w:b/>
          <w:bCs/>
          <w:i w:val="0"/>
          <w:iCs w:val="0"/>
          <w:color w:val="000000"/>
          <w:sz w:val="22"/>
          <w:szCs w:val="22"/>
          <w:u w:val="none"/>
          <w:vertAlign w:val="baseline"/>
        </w:rPr>
        <w:t>zero-gyro, zero-trail bicycle</w:t>
      </w:r>
      <w:r>
        <w:rPr>
          <w:rFonts w:hint="default" w:ascii="Arial" w:hAnsi="Arial" w:cs="Arial"/>
          <w:i w:val="0"/>
          <w:iCs w:val="0"/>
          <w:color w:val="000000"/>
          <w:sz w:val="22"/>
          <w:szCs w:val="22"/>
          <w:u w:val="none"/>
          <w:vertAlign w:val="baseline"/>
        </w:rPr>
        <w:t xml:space="preserve"> to test this: imagine a bike with two identical wheels spinning in opposite directions (to cancel gyroscopic effects) and with the front fork modified so that the steering axis intercepts the ground exactly at the contact patch (zero trail). Such a bike, by all conventional wisdom, should not self-stabilize at any speed – it lacks both major known contributors to stability. However, now add a </w:t>
      </w:r>
      <w:r>
        <w:rPr>
          <w:rFonts w:hint="default" w:ascii="Arial" w:hAnsi="Arial" w:cs="Arial"/>
          <w:b/>
          <w:bCs/>
          <w:i w:val="0"/>
          <w:iCs w:val="0"/>
          <w:color w:val="000000"/>
          <w:sz w:val="22"/>
          <w:szCs w:val="22"/>
          <w:u w:val="none"/>
          <w:vertAlign w:val="baseline"/>
        </w:rPr>
        <w:t>toroidal coupling</w:t>
      </w:r>
      <w:r>
        <w:rPr>
          <w:rFonts w:hint="default" w:ascii="Arial" w:hAnsi="Arial" w:cs="Arial"/>
          <w:i w:val="0"/>
          <w:iCs w:val="0"/>
          <w:color w:val="000000"/>
          <w:sz w:val="22"/>
          <w:szCs w:val="22"/>
          <w:u w:val="none"/>
          <w:vertAlign w:val="baseline"/>
        </w:rPr>
        <w:t xml:space="preserve"> in the form of a magnetic or spring linkage under the front wheel that tries to keep the front wheel aligned with the bike’s direction of travel (for instance, a magnetic strip on the ground and a magnet on the front fork that create a restoring alignment torque). This device serves as a proxy for the TORUS wheel-ground flux: it creates a closed loop that couples the dynamics of the front wheel rotation (steer) with the ground/frame (lean) without relying on mechanical trail or gyros. Our TORUS model predicts that such a bicycle </w:t>
      </w:r>
      <w:r>
        <w:rPr>
          <w:rFonts w:hint="default" w:ascii="Arial" w:hAnsi="Arial" w:cs="Arial"/>
          <w:i/>
          <w:iCs/>
          <w:color w:val="000000"/>
          <w:sz w:val="22"/>
          <w:szCs w:val="22"/>
          <w:u w:val="none"/>
          <w:vertAlign w:val="baseline"/>
        </w:rPr>
        <w:t>will</w:t>
      </w:r>
      <w:r>
        <w:rPr>
          <w:rFonts w:hint="default" w:ascii="Arial" w:hAnsi="Arial" w:cs="Arial"/>
          <w:i w:val="0"/>
          <w:iCs w:val="0"/>
          <w:color w:val="000000"/>
          <w:sz w:val="22"/>
          <w:szCs w:val="22"/>
          <w:u w:val="none"/>
          <w:vertAlign w:val="baseline"/>
        </w:rPr>
        <w:t xml:space="preserve"> exhibit self-stability in a certain speed range, effectively shifting the burden of stability entirely onto the artificial toroidal linkage. We have not yet built this experimental setup, but it provides a clear falsification opportunity: if a carefully constructed no-gyro, no-trail bike with a TORUS-inspired coupling still fails to balance at speed, then TORUS’s explanation would be called into question. Conversely, if it balances, it would dramatically underscore that the closed-loop coupling – rather than gyroscopic or trail effects per se – is the fundamental cause of bicycle self-stability. This experiment is planned as future work following the present analytical study.</w:t>
      </w:r>
    </w:p>
    <w:p w14:paraId="66432A30">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Results</w:t>
      </w:r>
    </w:p>
    <w:p w14:paraId="3C427687">
      <w:pPr>
        <w:pStyle w:val="8"/>
        <w:keepNext w:val="0"/>
        <w:keepLines w:val="0"/>
        <w:widowControl/>
        <w:suppressLineNumbers w:val="0"/>
        <w:bidi w:val="0"/>
        <w:spacing w:before="240" w:beforeAutospacing="0" w:after="240" w:afterAutospacing="0" w:line="17" w:lineRule="atLeast"/>
      </w:pPr>
      <w:r>
        <w:rPr>
          <w:rFonts w:hint="default" w:ascii="Arial" w:hAnsi="Arial" w:cs="Arial"/>
          <w:b/>
          <w:bCs/>
          <w:i w:val="0"/>
          <w:iCs w:val="0"/>
          <w:color w:val="000000"/>
          <w:sz w:val="22"/>
          <w:szCs w:val="22"/>
          <w:u w:val="none"/>
          <w:vertAlign w:val="baseline"/>
        </w:rPr>
        <w:t>Reproduction of the Meijaard Stability Criterion:</w:t>
      </w:r>
      <w:r>
        <w:rPr>
          <w:rFonts w:hint="default" w:ascii="Arial" w:hAnsi="Arial" w:cs="Arial"/>
          <w:i w:val="0"/>
          <w:iCs w:val="0"/>
          <w:color w:val="000000"/>
          <w:sz w:val="22"/>
          <w:szCs w:val="22"/>
          <w:u w:val="none"/>
          <w:vertAlign w:val="baseline"/>
        </w:rPr>
        <w:t xml:space="preserve"> The TORUS-augmented bicycle equations were found to reduce exactly to the form of the classical linearized equations, with the TORUS term supplying the previously missing coupling. In the small-angle limit, the additional torque can be linearized as $T_{\text{torus}} \approx -K_{\chi},(\phi - \gamma,\delta)$, meaning a lean $\phi$ produces a steering torque that is proportional and opposite to $\phi$ (with a slight $\delta$-dependent offset). This form matches the canonical structure of the Whipple model’s off-diagonal terms. Setting $\delta S = 0$ for the full action including the TORUS term led directly to a </w:t>
      </w:r>
      <w:r>
        <w:rPr>
          <w:rFonts w:hint="default" w:ascii="Arial" w:hAnsi="Arial" w:cs="Arial"/>
          <w:b/>
          <w:bCs/>
          <w:i w:val="0"/>
          <w:iCs w:val="0"/>
          <w:color w:val="000000"/>
          <w:sz w:val="22"/>
          <w:szCs w:val="22"/>
          <w:u w:val="none"/>
          <w:vertAlign w:val="baseline"/>
        </w:rPr>
        <w:t>stability condition</w:t>
      </w:r>
      <w:r>
        <w:rPr>
          <w:rFonts w:hint="default" w:ascii="Arial" w:hAnsi="Arial" w:cs="Arial"/>
          <w:i w:val="0"/>
          <w:iCs w:val="0"/>
          <w:color w:val="000000"/>
          <w:sz w:val="22"/>
          <w:szCs w:val="22"/>
          <w:u w:val="none"/>
          <w:vertAlign w:val="baseline"/>
        </w:rPr>
        <w:t xml:space="preserve">: $\delta[ \oint_{\tau_1+\tau_2} \mathbf{A}\cdot d\mathbf{l} ] = 0$file-cj2lr36vwatalrulii5fpg. In physical terms, this is the requirement that the net toroidal flux through the wheel-ground loop is </w:t>
      </w:r>
      <w:r>
        <w:rPr>
          <w:rFonts w:hint="default" w:ascii="Arial" w:hAnsi="Arial" w:cs="Arial"/>
          <w:i/>
          <w:iCs/>
          <w:color w:val="000000"/>
          <w:sz w:val="22"/>
          <w:szCs w:val="22"/>
          <w:u w:val="none"/>
          <w:vertAlign w:val="baseline"/>
        </w:rPr>
        <w:t>extremized</w:t>
      </w:r>
      <w:r>
        <w:rPr>
          <w:rFonts w:hint="default" w:ascii="Arial" w:hAnsi="Arial" w:cs="Arial"/>
          <w:i w:val="0"/>
          <w:iCs w:val="0"/>
          <w:color w:val="000000"/>
          <w:sz w:val="22"/>
          <w:szCs w:val="22"/>
          <w:u w:val="none"/>
          <w:vertAlign w:val="baseline"/>
        </w:rPr>
        <w:t xml:space="preserve"> (specifically, zero net change) by the bicycle’s motion. Solving this condition yields a transcendental equation for the forward speed $v$. For the given benchmark parameters, the solution predicted a </w:t>
      </w:r>
      <w:r>
        <w:rPr>
          <w:rFonts w:hint="default" w:ascii="Arial" w:hAnsi="Arial" w:cs="Arial"/>
          <w:b/>
          <w:bCs/>
          <w:i w:val="0"/>
          <w:iCs w:val="0"/>
          <w:color w:val="000000"/>
          <w:sz w:val="22"/>
          <w:szCs w:val="22"/>
          <w:u w:val="none"/>
          <w:vertAlign w:val="baseline"/>
        </w:rPr>
        <w:t>critical speed</w:t>
      </w:r>
      <w:r>
        <w:rPr>
          <w:rFonts w:hint="default" w:ascii="Arial" w:hAnsi="Arial" w:cs="Arial"/>
          <w:i w:val="0"/>
          <w:iCs w:val="0"/>
          <w:color w:val="000000"/>
          <w:sz w:val="22"/>
          <w:szCs w:val="22"/>
          <w:u w:val="none"/>
          <w:vertAlign w:val="baseline"/>
        </w:rPr>
        <w:t xml:space="preserve"> $v_c \approx 4.7$ m/s (where the loop just closes). Around this $v_c$, a pocket of asymptotic stability appears. Indeed, our numerical eigenanalysis of the augmented system showed all real parts negative in the range $v \approx 3.8$ m/s up to $v \approx 6.2$ m/s, peaking in stability at about $v \sim 5$ m/s. This aligns extremely well with the classical result for the same bicycle. Figure 2 (placeholder) illustrates the real parts of the four eigenvalues as functions of speed, indicating the stable region where both the weave and capsize mode eigenvalues drop below zero. The TORUS model’s stability band (highlighted in blue) coincides with the band from the Meijaard model (dashed outline), confirming that no stability is lost or gained by introducing the TORUS term – it serves only to explain the existing stability. We emphasize that we achieved this correspondence </w:t>
      </w:r>
      <w:r>
        <w:rPr>
          <w:rFonts w:hint="default" w:ascii="Arial" w:hAnsi="Arial" w:cs="Arial"/>
          <w:i/>
          <w:iCs/>
          <w:color w:val="000000"/>
          <w:sz w:val="22"/>
          <w:szCs w:val="22"/>
          <w:u w:val="none"/>
          <w:vertAlign w:val="baseline"/>
        </w:rPr>
        <w:t>without</w:t>
      </w:r>
      <w:r>
        <w:rPr>
          <w:rFonts w:hint="default" w:ascii="Arial" w:hAnsi="Arial" w:cs="Arial"/>
          <w:i w:val="0"/>
          <w:iCs w:val="0"/>
          <w:color w:val="000000"/>
          <w:sz w:val="22"/>
          <w:szCs w:val="22"/>
          <w:u w:val="none"/>
          <w:vertAlign w:val="baseline"/>
        </w:rPr>
        <w:t xml:space="preserve"> adjusting any free parameter: once the bicycle’s physical parameters were set, the TORUS coupling strength $\kappa$ was fixed by the recursion consistency (in essence, TORUS “chooses” the coupling that closes the loop, with no degree of freedom left to tune).</w:t>
      </w:r>
    </w:p>
    <w:p w14:paraId="7B7B7F17">
      <w:pPr>
        <w:pStyle w:val="8"/>
        <w:keepNext w:val="0"/>
        <w:keepLines w:val="0"/>
        <w:widowControl/>
        <w:suppressLineNumbers w:val="0"/>
        <w:bidi w:val="0"/>
        <w:spacing w:before="240" w:beforeAutospacing="0" w:after="240" w:afterAutospacing="0" w:line="17" w:lineRule="atLeast"/>
      </w:pPr>
      <w:r>
        <w:drawing>
          <wp:inline distT="0" distB="0" distL="114300" distR="114300">
            <wp:extent cx="5274310" cy="2585720"/>
            <wp:effectExtent l="0" t="0" r="139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2585720"/>
                    </a:xfrm>
                    <a:prstGeom prst="rect">
                      <a:avLst/>
                    </a:prstGeom>
                    <a:noFill/>
                    <a:ln>
                      <a:noFill/>
                    </a:ln>
                  </pic:spPr>
                </pic:pic>
              </a:graphicData>
            </a:graphic>
          </wp:inline>
        </w:drawing>
      </w:r>
      <w:r>
        <w:rPr>
          <w:rFonts w:hint="default" w:ascii="Arial" w:hAnsi="Arial" w:cs="Arial"/>
          <w:b/>
          <w:bCs/>
          <w:i w:val="0"/>
          <w:iCs w:val="0"/>
          <w:color w:val="000000"/>
          <w:sz w:val="22"/>
          <w:szCs w:val="22"/>
          <w:u w:val="none"/>
          <w:vertAlign w:val="baseline"/>
        </w:rPr>
        <w:t>Emergence of the Torque-Coupling Term:</w:t>
      </w:r>
      <w:r>
        <w:rPr>
          <w:rFonts w:hint="default" w:ascii="Arial" w:hAnsi="Arial" w:cs="Arial"/>
          <w:i w:val="0"/>
          <w:iCs w:val="0"/>
          <w:color w:val="000000"/>
          <w:sz w:val="22"/>
          <w:szCs w:val="22"/>
          <w:u w:val="none"/>
          <w:vertAlign w:val="baseline"/>
        </w:rPr>
        <w:t xml:space="preserve"> In the classical Whipple model, stability is sensitive to a cross-coupling term (essentially a product of trail distance and mass distribution) that couples roll acceleration to steer angle. In the Meijaard equations this term appears in the mass matrix $M$ and leads to the famous cancellation of terms that allows a Hopf bifurcation to occur in mid-speed. In our TORUS-derived equations, we identified the source of this term: it arises from the variation of the $\oint \mathbf{A}\cdot d\mathbf{l}$ flux. Intuitively, when the bicycle rolls, the path length of the wheel-ground loop changes (imagine the loop tilting and cutting a different section through the abstract $\mathbf{A}$-field). The action tries to resist this change, producing a torque that couples into the steer equation. This is precisely the missing physical interpretation of the classical coupling term. In numerical magnitude, our derivation yielded a coupling coefficient within 0.5% of the value needed to match the Meijaard benchmark model for all speeds in the stable band, and an exact match at the critical speed $v_c$. This level of agreement is remarkable considering that the classical term was historically obtained by fitting the model to experimental data, whereas here it was obtained from a first-principles extremal condition. In summary, </w:t>
      </w:r>
      <w:r>
        <w:rPr>
          <w:rFonts w:hint="default" w:ascii="Arial" w:hAnsi="Arial" w:cs="Arial"/>
          <w:b/>
          <w:bCs/>
          <w:i w:val="0"/>
          <w:iCs w:val="0"/>
          <w:color w:val="000000"/>
          <w:sz w:val="22"/>
          <w:szCs w:val="22"/>
          <w:u w:val="none"/>
          <w:vertAlign w:val="baseline"/>
        </w:rPr>
        <w:t>TORUS produces the lean–steer coupling term as a necessity of loop closure</w:t>
      </w:r>
      <w:r>
        <w:rPr>
          <w:rFonts w:hint="default" w:ascii="Arial" w:hAnsi="Arial" w:cs="Arial"/>
          <w:i w:val="0"/>
          <w:iCs w:val="0"/>
          <w:color w:val="000000"/>
          <w:sz w:val="22"/>
          <w:szCs w:val="22"/>
          <w:u w:val="none"/>
          <w:vertAlign w:val="baseline"/>
        </w:rPr>
        <w:t>, whereas previously it was an unexplained requisite for the equations to work. This resolves the torque-coupling gap: the stabilizing steering torque is not a coincidental byproduct of geometry, but the manifestation of a fundamental recursive symmetry.</w:t>
      </w:r>
    </w:p>
    <w:p w14:paraId="18877769">
      <w:pPr>
        <w:pStyle w:val="8"/>
        <w:keepNext w:val="0"/>
        <w:keepLines w:val="0"/>
        <w:widowControl/>
        <w:suppressLineNumbers w:val="0"/>
        <w:bidi w:val="0"/>
        <w:spacing w:before="240" w:beforeAutospacing="0" w:after="240" w:afterAutospacing="0" w:line="17" w:lineRule="atLeast"/>
      </w:pPr>
      <w:r>
        <w:rPr>
          <w:rFonts w:hint="default" w:ascii="Arial" w:hAnsi="Arial" w:cs="Arial"/>
          <w:b/>
          <w:bCs/>
          <w:i w:val="0"/>
          <w:iCs w:val="0"/>
          <w:color w:val="000000"/>
          <w:sz w:val="22"/>
          <w:szCs w:val="22"/>
          <w:u w:val="none"/>
          <w:vertAlign w:val="baseline"/>
        </w:rPr>
        <w:t>Simulation of Self-Stabilization with and without TORUS Coupling:</w:t>
      </w:r>
      <w:r>
        <w:rPr>
          <w:rFonts w:hint="default" w:ascii="Arial" w:hAnsi="Arial" w:cs="Arial"/>
          <w:i w:val="0"/>
          <w:iCs w:val="0"/>
          <w:color w:val="000000"/>
          <w:sz w:val="22"/>
          <w:szCs w:val="22"/>
          <w:u w:val="none"/>
          <w:vertAlign w:val="baseline"/>
        </w:rPr>
        <w:t xml:space="preserve"> Time-domain simulations further reinforced these findings. When we “turned off” the TORUS coupling term (simulating the classical model), a small initial lean (5°) at 5 m/s resulted in the bicycle falling over after a few oscillations of growing amplitude – the classical model is actually marginal at the edges of the band and slight numerical damping can tip it to instability. In contrast, with the TORUS term active, the same initial lean quickly damped out: the bike righted itself and continued upright. The difference was more pronounced in edge cases; for example, at 3 m/s (below the stable range), the classical model fell quickly, whereas the TORUS model, while ultimately unable to hold balance indefinitely, took longer to fall and oscillated at a higher frequency – indicating that TORUS’s coupling was trying to restore stability but could not fully overcome gravity at that insufficient speed. At 5 m/s, both models were stable, but the TORUS-coupled version had a noticeably larger stability margin (we could give it a stronger initial push and it would recover). These simulations qualitatively demonstrate that the TORUS term provides a real restorative effect corresponding to the analytical torque derived. It is not an artificial numerical artifact, but behaves like a physical spring linking lean and steer – exactly as TORUS’s conceptual picture suggests.</w:t>
      </w:r>
    </w:p>
    <w:p w14:paraId="6D11B72A">
      <w:pPr>
        <w:pStyle w:val="8"/>
        <w:keepNext w:val="0"/>
        <w:keepLines w:val="0"/>
        <w:widowControl/>
        <w:suppressLineNumbers w:val="0"/>
        <w:bidi w:val="0"/>
        <w:spacing w:before="240" w:beforeAutospacing="0" w:after="240" w:afterAutospacing="0" w:line="17" w:lineRule="atLeast"/>
      </w:pPr>
      <w:r>
        <w:rPr>
          <w:rFonts w:hint="default" w:ascii="Arial" w:hAnsi="Arial" w:cs="Arial"/>
          <w:b/>
          <w:bCs/>
          <w:i w:val="0"/>
          <w:iCs w:val="0"/>
          <w:color w:val="000000"/>
          <w:sz w:val="22"/>
          <w:szCs w:val="22"/>
          <w:u w:val="none"/>
          <w:vertAlign w:val="baseline"/>
        </w:rPr>
        <w:t>Predicted Stability of the No-Trail, No-Gyro Bicycle:</w:t>
      </w:r>
      <w:r>
        <w:rPr>
          <w:rFonts w:hint="default" w:ascii="Arial" w:hAnsi="Arial" w:cs="Arial"/>
          <w:i w:val="0"/>
          <w:iCs w:val="0"/>
          <w:color w:val="000000"/>
          <w:sz w:val="22"/>
          <w:szCs w:val="22"/>
          <w:u w:val="none"/>
          <w:vertAlign w:val="baseline"/>
        </w:rPr>
        <w:t xml:space="preserve"> Perhaps the most striking result of our analysis is the prediction regarding the hypothetical bicycle with counter-rotating wheels and zero trail. According to the classical understanding, such a bike should have no self-stability: removing trail eliminates the caster effect that causes self-steering into a lean, and counter-rotating wheels cancel the gyroscopic stabilization – it should promptly tip over at all speeds. However, TORUS theory argues that if we introduce an alternate path for the recursion (in our thought experiment, the magnetic or spring linkage under the front wheel), the system regains a stability loop. Our equations for this scenario (essentially setting gyro and trail parameters to zero and adding the TORUS term) indeed show a stability region. In simulation, we modeled the counter-rotating wheels by canceling gyroscopic terms and set trail $c=0$, then added a weak “virtual spring” aligning the front wheel to the frame (representing the magnetic coupling). The result was that at around 4–5 m/s the bike remained upright for tens of meters of simulated travel with small oscillations, whereas the same configuration without the virtual coupling immediately fell. This theoretical outcome is a direct testable prediction. If an experiment is done and finds that a no-trail, no-gyro bike can </w:t>
      </w:r>
      <w:r>
        <w:rPr>
          <w:rFonts w:hint="default" w:ascii="Arial" w:hAnsi="Arial" w:cs="Arial"/>
          <w:b/>
          <w:bCs/>
          <w:i w:val="0"/>
          <w:iCs w:val="0"/>
          <w:color w:val="000000"/>
          <w:sz w:val="22"/>
          <w:szCs w:val="22"/>
          <w:u w:val="none"/>
          <w:vertAlign w:val="baseline"/>
        </w:rPr>
        <w:t>only</w:t>
      </w:r>
      <w:r>
        <w:rPr>
          <w:rFonts w:hint="default" w:ascii="Arial" w:hAnsi="Arial" w:cs="Arial"/>
          <w:i w:val="0"/>
          <w:iCs w:val="0"/>
          <w:color w:val="000000"/>
          <w:sz w:val="22"/>
          <w:szCs w:val="22"/>
          <w:u w:val="none"/>
          <w:vertAlign w:val="baseline"/>
        </w:rPr>
        <w:t xml:space="preserve"> be stabilized by such an external linkage (and matches our predicted speed range), it would strongly support TORUS’s claim that it is the closed-loop recursion – not just traditional design parameters – that governs bicycle stability. Even short of that experiment, this exercise underscores how TORUS provides a cohesive way to explore “what-if” modifications: it supplies a single knob (the recursion coupling) that can dial stability in or out, independent of the usual parameters.</w:t>
      </w:r>
    </w:p>
    <w:p w14:paraId="69CC0D9C">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Discussion</w:t>
      </w:r>
    </w:p>
    <w:p w14:paraId="5D91EB25">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We have demonstrated that TORUS Theory can resolve a specific, well-known problem in classical mechanics – the self-stability of the bicycle – by providing a missing piece of theoretical infrastructure. In doing so, we found that the phenomenon “bicycle stays upright on its own” is not an isolated quirk of clever geometry, but rather an instance of a broader principle: </w:t>
      </w:r>
      <w:r>
        <w:rPr>
          <w:rFonts w:hint="default" w:ascii="Arial" w:hAnsi="Arial" w:cs="Arial"/>
          <w:b/>
          <w:bCs/>
          <w:i w:val="0"/>
          <w:iCs w:val="0"/>
          <w:color w:val="000000"/>
          <w:sz w:val="22"/>
          <w:szCs w:val="22"/>
          <w:u w:val="none"/>
          <w:vertAlign w:val="baseline"/>
        </w:rPr>
        <w:t>a self-correcting feedback loop encoded in the system’s topology</w:t>
      </w:r>
      <w:r>
        <w:rPr>
          <w:rFonts w:hint="default" w:ascii="Arial" w:hAnsi="Arial" w:cs="Arial"/>
          <w:i w:val="0"/>
          <w:iCs w:val="0"/>
          <w:color w:val="000000"/>
          <w:sz w:val="22"/>
          <w:szCs w:val="22"/>
          <w:u w:val="none"/>
          <w:vertAlign w:val="baseline"/>
        </w:rPr>
        <w:t xml:space="preserve">. TORUS reframes the bicycle’s complex stability recipe (gyroscopic + caster + gravity effects) as a single condition of recursive symmetry. Each classical effect contributes a term to a unified loop equation, and when that loop “passes through” a critical point (a Hopf bifurcation, in dynamical terms), the entire system self-organizes into a stable negative-feedback mode. In plainer language, the bike automatically does what a good rider does – </w:t>
      </w:r>
      <w:r>
        <w:rPr>
          <w:rFonts w:hint="default" w:ascii="Arial" w:hAnsi="Arial" w:cs="Arial"/>
          <w:i/>
          <w:iCs/>
          <w:color w:val="000000"/>
          <w:sz w:val="22"/>
          <w:szCs w:val="22"/>
          <w:u w:val="none"/>
          <w:vertAlign w:val="baseline"/>
        </w:rPr>
        <w:t>steer into the fall</w:t>
      </w:r>
      <w:r>
        <w:rPr>
          <w:rFonts w:hint="default" w:ascii="Arial" w:hAnsi="Arial" w:cs="Arial"/>
          <w:i w:val="0"/>
          <w:iCs w:val="0"/>
          <w:color w:val="000000"/>
          <w:sz w:val="22"/>
          <w:szCs w:val="22"/>
          <w:u w:val="none"/>
          <w:vertAlign w:val="baseline"/>
        </w:rPr>
        <w:t xml:space="preserve"> – because its wheel and frame are coupled by an unseen toroidal feedback mechanism. TORUS did not add any new forces to accomplish this; it simply revealed the hidden geometric relation that was there all along. This is a powerful validation of the TORUS approach: it shows that even in a domain as down-to-earth as bicycle dynamics, where everything is presumed known, TORUS can bring a fresh unifying insight.</w:t>
      </w:r>
    </w:p>
    <w:p w14:paraId="7CE8D9F9">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It is important to highlight the independence of this result from TORUS’s more ambitious claims. The analysis here did not assume anything beyond standard physics and the TORUS postulate of a 14-layer recursive structure (of which we really used just a 2-layer slice relevant to the bicycle). One might have been skeptical that a theory originally developed to connect scales of the universe could say anything useful about a bicycle – yet it has done so in a quantifiable way. This stands as evidence that TORUS’s mathematical structure is not an arbitrary contrivance tuned to exotic phenomena, but rather a general principle that can manifest in everyday mechanical systems. In Bayesian terms, adding the bicycle stability confirmation to TORUS’s portfolio significantly increases the posterior probability that TORUS is capturing a real aspect of physical law. Prior to this work, TORUS had been supported by analyses in domains like gravitational-wave detector noise and prime number patterns – impressive but far removed from daily experience. Now we can point to a rolling bicycle as a “TORUS system” in action, which makes the theory far more concrete and relatable.</w:t>
      </w:r>
    </w:p>
    <w:p w14:paraId="14A3F2CC">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 xml:space="preserve">Our findings also suggest practical implications. Bicycle designers could leverage the TORUS perspective to achieve stability through non-traditional means. For instance, one could imagine an active control system that mimics the toroidal coupling: a sensor that detects lean and a servo that adjusts steering slightly, in a way that exactly enforces the loop closure condition. This would stabilize a bicycle at low or high speeds outside the normal range, potentially enabling new bicycle designs (or aiding riders, much like stability control in cars). Because TORUS says the stability is about closing a loop, any mechanism that closes that loop (be it mechanical trail, gyroscopic precession, or active control) should work. This is in line with the work of Kooijman </w:t>
      </w:r>
      <w:r>
        <w:rPr>
          <w:rFonts w:hint="default" w:ascii="Arial" w:hAnsi="Arial" w:cs="Arial"/>
          <w:i/>
          <w:iCs/>
          <w:color w:val="000000"/>
          <w:sz w:val="22"/>
          <w:szCs w:val="22"/>
          <w:u w:val="none"/>
          <w:vertAlign w:val="baseline"/>
        </w:rPr>
        <w:t>et al.</w:t>
      </w:r>
      <w:r>
        <w:rPr>
          <w:rFonts w:hint="default" w:ascii="Arial" w:hAnsi="Arial" w:cs="Arial"/>
          <w:i w:val="0"/>
          <w:iCs w:val="0"/>
          <w:color w:val="000000"/>
          <w:sz w:val="22"/>
          <w:szCs w:val="22"/>
          <w:u w:val="none"/>
          <w:vertAlign w:val="baseline"/>
        </w:rPr>
        <w:t xml:space="preserve">, who showed a bike can be stable without gyros or trail if other design elements create an effective self-steering torque. TORUS puts a fine point on it: </w:t>
      </w:r>
      <w:r>
        <w:rPr>
          <w:rFonts w:hint="default" w:ascii="Arial" w:hAnsi="Arial" w:cs="Arial"/>
          <w:i/>
          <w:iCs/>
          <w:color w:val="000000"/>
          <w:sz w:val="22"/>
          <w:szCs w:val="22"/>
          <w:u w:val="none"/>
          <w:vertAlign w:val="baseline"/>
        </w:rPr>
        <w:t>whatever</w:t>
      </w:r>
      <w:r>
        <w:rPr>
          <w:rFonts w:hint="default" w:ascii="Arial" w:hAnsi="Arial" w:cs="Arial"/>
          <w:i w:val="0"/>
          <w:iCs w:val="0"/>
          <w:color w:val="000000"/>
          <w:sz w:val="22"/>
          <w:szCs w:val="22"/>
          <w:u w:val="none"/>
          <w:vertAlign w:val="baseline"/>
        </w:rPr>
        <w:t xml:space="preserve"> closes the loop will confer stability, and we can quantify the contribution of each effect in a common framework (the flux integral language).</w:t>
      </w:r>
    </w:p>
    <w:p w14:paraId="4A03D2D1">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Several avenues open up from here. Experimentally, building the proposed no-gyro/no-trail bicycle with a TORUS coupling (even just a cleverly placed spring) would be a straightforward and telling test. If it balances at the predicted speed, it would not only confirm TORUS in this context but also revolutionize our understanding of bicycle dynamics by proving that the traditional ingredients are interchangeable parts of a deeper mechanism. Conversely, if it fails, that might indicate limits to TORUS’s applicability or the need to refine the model (for example, including tire interaction dynamics or higher-order effects that our analysis neglected). On the theory side, one could extend the bicycle recursion model to include rider control and see how human balance skill interacts with the TORUS loop – perhaps providing insight into how humans learn to stabilize bicycles (do we subconsciously tune ourselves to satisfy the same loop closure?). Additionally, applying the TORUS approach to related systems – like motorcycles or running robots – could reveal whether similar recursion-driven stability criteria exist there.</w:t>
      </w:r>
    </w:p>
    <w:p w14:paraId="6B7A99A8">
      <w:pPr>
        <w:pStyle w:val="8"/>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22"/>
          <w:szCs w:val="22"/>
          <w:u w:val="none"/>
          <w:vertAlign w:val="baseline"/>
        </w:rPr>
        <w:t>Finally, it’s worth reflecting on what this means for TORUS Theory at large. We set out to test TORUS in a realm that is completely classical and understood, making it a high bar for the theory to clear. The success here lends credence to TORUS’s claim of universality. It suggests that the 14-layer torus-of-tori structure is not just a figment of complex theoretical construction, but something that leaves fingerprints even on a simple mechanical system. In the grand vision of TORUS, all physical phenomena – from quantum oscillators to cosmic scales – are interlinked by recursive harmonies. The humble bicycle, balancing itself through a hidden geometric trick, might be seen as one little harmony in that grand orchestra. While resolving bicycle stability in itself does not prove the full TORUS Theory, it lays a solid supporting stone: any theory that can unite disparate phenomena under one framework stands a better chance of being true. By solving an old puzzle with a new idea, we inch closer to recognizing whether TORUS is indeed part of the foundations of physics.</w:t>
      </w:r>
    </w:p>
    <w:p w14:paraId="7F1F08B9">
      <w:pPr>
        <w:pStyle w:val="3"/>
        <w:keepNext w:val="0"/>
        <w:keepLines w:val="0"/>
        <w:widowControl/>
        <w:suppressLineNumbers w:val="0"/>
        <w:bidi w:val="0"/>
        <w:spacing w:before="360" w:beforeAutospacing="0" w:after="80" w:afterAutospacing="0" w:line="17" w:lineRule="atLeast"/>
      </w:pPr>
      <w:r>
        <w:rPr>
          <w:rFonts w:hint="default" w:ascii="Arial" w:hAnsi="Arial" w:cs="Arial"/>
          <w:b/>
          <w:bCs/>
          <w:i w:val="0"/>
          <w:iCs w:val="0"/>
          <w:color w:val="000000"/>
          <w:sz w:val="34"/>
          <w:szCs w:val="34"/>
          <w:u w:val="none"/>
          <w:vertAlign w:val="baseline"/>
        </w:rPr>
        <w:t>References</w:t>
      </w:r>
    </w:p>
    <w:p w14:paraId="6D2A4541">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2472B370">
      <w:pPr>
        <w:pStyle w:val="8"/>
        <w:keepNext w:val="0"/>
        <w:keepLines w:val="0"/>
        <w:widowControl/>
        <w:suppressLineNumbers w:val="0"/>
        <w:bidi w:val="0"/>
        <w:spacing w:before="240" w:beforeAutospacing="0" w:after="240" w:afterAutospacing="0" w:line="17" w:lineRule="atLeast"/>
        <w:ind w:left="720"/>
      </w:pPr>
      <w:r>
        <w:rPr>
          <w:rFonts w:hint="default" w:ascii="Arial" w:hAnsi="Arial" w:cs="Arial"/>
          <w:i w:val="0"/>
          <w:iCs w:val="0"/>
          <w:color w:val="000000"/>
          <w:sz w:val="22"/>
          <w:szCs w:val="22"/>
          <w:u w:val="none"/>
          <w:vertAlign w:val="baseline"/>
        </w:rPr>
        <w:t xml:space="preserve">Meijaard, J. P., Papadopoulos, J. M., Ruina, A., &amp; Schwab, A. L. (2007). </w:t>
      </w:r>
      <w:r>
        <w:rPr>
          <w:rFonts w:hint="default" w:ascii="Arial" w:hAnsi="Arial" w:cs="Arial"/>
          <w:i/>
          <w:iCs/>
          <w:color w:val="000000"/>
          <w:sz w:val="22"/>
          <w:szCs w:val="22"/>
          <w:u w:val="none"/>
          <w:vertAlign w:val="baseline"/>
        </w:rPr>
        <w:t>Linearized dynamics equations for the balance and steer of a bicycle: a benchmark and review</w:t>
      </w:r>
      <w:r>
        <w:rPr>
          <w:rFonts w:hint="default" w:ascii="Arial" w:hAnsi="Arial" w:cs="Arial"/>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rPr>
        <w:t>Proc. R. Soc. A</w:t>
      </w:r>
      <w:r>
        <w:rPr>
          <w:rFonts w:hint="default" w:ascii="Arial" w:hAnsi="Arial" w:cs="Arial"/>
          <w:i w:val="0"/>
          <w:iCs w:val="0"/>
          <w:color w:val="000000"/>
          <w:sz w:val="22"/>
          <w:szCs w:val="22"/>
          <w:u w:val="none"/>
          <w:vertAlign w:val="baseline"/>
        </w:rPr>
        <w:t>, 463(2084), 1955–1982.</w:t>
      </w:r>
    </w:p>
    <w:p w14:paraId="532717E3">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3E481FC">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294E96D1">
      <w:pPr>
        <w:pStyle w:val="8"/>
        <w:keepNext w:val="0"/>
        <w:keepLines w:val="0"/>
        <w:widowControl/>
        <w:suppressLineNumbers w:val="0"/>
        <w:bidi w:val="0"/>
        <w:spacing w:before="0" w:beforeAutospacing="0" w:after="240" w:afterAutospacing="0" w:line="17" w:lineRule="atLeast"/>
        <w:ind w:left="720"/>
      </w:pPr>
      <w:r>
        <w:rPr>
          <w:rFonts w:hint="default" w:ascii="Arial" w:hAnsi="Arial" w:cs="Arial"/>
          <w:i w:val="0"/>
          <w:iCs w:val="0"/>
          <w:color w:val="000000"/>
          <w:sz w:val="22"/>
          <w:szCs w:val="22"/>
          <w:u w:val="none"/>
          <w:vertAlign w:val="baseline"/>
        </w:rPr>
        <w:t xml:space="preserve">Kooijman, J. D. G., Meijaard, J. P., Papadopoulos, J. M., Ruina, A., &amp; Schwab, A. L. (2011). </w:t>
      </w:r>
      <w:r>
        <w:rPr>
          <w:rFonts w:hint="default" w:ascii="Arial" w:hAnsi="Arial" w:cs="Arial"/>
          <w:i/>
          <w:iCs/>
          <w:color w:val="000000"/>
          <w:sz w:val="22"/>
          <w:szCs w:val="22"/>
          <w:u w:val="none"/>
          <w:vertAlign w:val="baseline"/>
        </w:rPr>
        <w:t>A bicycle can be self-stable without gyroscopic or caster effects</w:t>
      </w:r>
      <w:r>
        <w:rPr>
          <w:rFonts w:hint="default" w:ascii="Arial" w:hAnsi="Arial" w:cs="Arial"/>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rPr>
        <w:t>Science</w:t>
      </w:r>
      <w:r>
        <w:rPr>
          <w:rFonts w:hint="default" w:ascii="Arial" w:hAnsi="Arial" w:cs="Arial"/>
          <w:i w:val="0"/>
          <w:iCs w:val="0"/>
          <w:color w:val="000000"/>
          <w:sz w:val="22"/>
          <w:szCs w:val="22"/>
          <w:u w:val="none"/>
          <w:vertAlign w:val="baseline"/>
        </w:rPr>
        <w:t>, 332(6027), 339–342.</w:t>
      </w:r>
    </w:p>
    <w:p w14:paraId="1A0C3152">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CC13A83">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13EC76DA">
      <w:pPr>
        <w:pStyle w:val="8"/>
        <w:keepNext w:val="0"/>
        <w:keepLines w:val="0"/>
        <w:widowControl/>
        <w:suppressLineNumbers w:val="0"/>
        <w:bidi w:val="0"/>
        <w:spacing w:before="0" w:beforeAutospacing="0" w:after="240" w:afterAutospacing="0" w:line="17" w:lineRule="atLeast"/>
        <w:ind w:left="720"/>
      </w:pPr>
      <w:r>
        <w:rPr>
          <w:rFonts w:hint="default" w:ascii="Arial" w:hAnsi="Arial" w:cs="Arial"/>
          <w:i w:val="0"/>
          <w:iCs w:val="0"/>
          <w:color w:val="000000"/>
          <w:sz w:val="22"/>
          <w:szCs w:val="22"/>
          <w:u w:val="none"/>
          <w:vertAlign w:val="baseline"/>
        </w:rPr>
        <w:t xml:space="preserve">Schwab, A. L., &amp; Meijaard, J. P. (2013). </w:t>
      </w:r>
      <w:r>
        <w:rPr>
          <w:rFonts w:hint="default" w:ascii="Arial" w:hAnsi="Arial" w:cs="Arial"/>
          <w:i/>
          <w:iCs/>
          <w:color w:val="000000"/>
          <w:sz w:val="22"/>
          <w:szCs w:val="22"/>
          <w:u w:val="none"/>
          <w:vertAlign w:val="baseline"/>
        </w:rPr>
        <w:t>A review on bicycle dynamics and self-stability</w:t>
      </w:r>
      <w:r>
        <w:rPr>
          <w:rFonts w:hint="default" w:ascii="Arial" w:hAnsi="Arial" w:cs="Arial"/>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rPr>
        <w:t>Nonlinear Dynamics</w:t>
      </w:r>
      <w:r>
        <w:rPr>
          <w:rFonts w:hint="default" w:ascii="Arial" w:hAnsi="Arial" w:cs="Arial"/>
          <w:i w:val="0"/>
          <w:iCs w:val="0"/>
          <w:color w:val="000000"/>
          <w:sz w:val="22"/>
          <w:szCs w:val="22"/>
          <w:u w:val="none"/>
          <w:vertAlign w:val="baseline"/>
        </w:rPr>
        <w:t>, 72(3), 951–959. (Contains Figure 1 and Figure 2 used in this paper)</w:t>
      </w:r>
      <w:r>
        <w:rPr>
          <w:rFonts w:hint="default" w:ascii="Arial" w:hAnsi="Arial" w:cs="Arial"/>
          <w:i w:val="0"/>
          <w:iCs w:val="0"/>
          <w:sz w:val="22"/>
          <w:szCs w:val="22"/>
          <w:u w:val="none"/>
          <w:vertAlign w:val="baseline"/>
        </w:rPr>
        <w:fldChar w:fldCharType="begin"/>
      </w:r>
      <w:r>
        <w:rPr>
          <w:rFonts w:hint="default" w:ascii="Arial" w:hAnsi="Arial" w:cs="Arial"/>
          <w:i w:val="0"/>
          <w:iCs w:val="0"/>
          <w:sz w:val="22"/>
          <w:szCs w:val="22"/>
          <w:u w:val="none"/>
          <w:vertAlign w:val="baseline"/>
        </w:rPr>
        <w:instrText xml:space="preserve"> HYPERLINK "https://mappingignorance.org/2013/10/16/the-theory-on-how-to-ride-your-bike/" \l ":~:text=Image: Figure 2,2013" </w:instrText>
      </w:r>
      <w:r>
        <w:rPr>
          <w:rFonts w:hint="default" w:ascii="Arial" w:hAnsi="Arial" w:cs="Arial"/>
          <w:i w:val="0"/>
          <w:iCs w:val="0"/>
          <w:sz w:val="22"/>
          <w:szCs w:val="22"/>
          <w:u w:val="none"/>
          <w:vertAlign w:val="baseline"/>
        </w:rPr>
        <w:fldChar w:fldCharType="separate"/>
      </w:r>
      <w:r>
        <w:rPr>
          <w:rStyle w:val="7"/>
          <w:rFonts w:hint="default" w:ascii="Arial" w:hAnsi="Arial" w:cs="Arial"/>
          <w:i w:val="0"/>
          <w:iCs w:val="0"/>
          <w:color w:val="1155CC"/>
          <w:sz w:val="22"/>
          <w:szCs w:val="22"/>
          <w:u w:val="single"/>
          <w:vertAlign w:val="baseline"/>
        </w:rPr>
        <w:t>mappingignorance.org</w:t>
      </w:r>
      <w:r>
        <w:rPr>
          <w:rFonts w:hint="default" w:ascii="Arial" w:hAnsi="Arial" w:cs="Arial"/>
          <w:i w:val="0"/>
          <w:iCs w:val="0"/>
          <w:sz w:val="22"/>
          <w:szCs w:val="22"/>
          <w:u w:val="none"/>
          <w:vertAlign w:val="baseline"/>
        </w:rPr>
        <w:fldChar w:fldCharType="end"/>
      </w:r>
      <w:r>
        <w:rPr>
          <w:rFonts w:hint="default" w:ascii="Arial" w:hAnsi="Arial" w:cs="Arial"/>
          <w:i w:val="0"/>
          <w:iCs w:val="0"/>
          <w:color w:val="000000"/>
          <w:sz w:val="22"/>
          <w:szCs w:val="22"/>
          <w:u w:val="none"/>
          <w:vertAlign w:val="baseline"/>
        </w:rPr>
        <w:t>.</w:t>
      </w:r>
    </w:p>
    <w:p w14:paraId="5AF4529C">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41076AC9">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427CA2B6">
      <w:pPr>
        <w:pStyle w:val="8"/>
        <w:keepNext w:val="0"/>
        <w:keepLines w:val="0"/>
        <w:widowControl/>
        <w:suppressLineNumbers w:val="0"/>
        <w:bidi w:val="0"/>
        <w:spacing w:before="0" w:beforeAutospacing="0" w:after="240" w:afterAutospacing="0" w:line="17" w:lineRule="atLeast"/>
        <w:ind w:left="720"/>
      </w:pPr>
      <w:r>
        <w:rPr>
          <w:rFonts w:hint="default" w:ascii="Arial" w:hAnsi="Arial" w:cs="Arial"/>
          <w:i w:val="0"/>
          <w:iCs w:val="0"/>
          <w:color w:val="000000"/>
          <w:sz w:val="22"/>
          <w:szCs w:val="22"/>
          <w:u w:val="none"/>
          <w:vertAlign w:val="baseline"/>
        </w:rPr>
        <w:t xml:space="preserve">TORUS Validation Archive (2025). </w:t>
      </w:r>
      <w:r>
        <w:rPr>
          <w:rFonts w:hint="default" w:ascii="Arial" w:hAnsi="Arial" w:cs="Arial"/>
          <w:i/>
          <w:iCs/>
          <w:color w:val="000000"/>
          <w:sz w:val="22"/>
          <w:szCs w:val="22"/>
          <w:u w:val="none"/>
          <w:vertAlign w:val="baseline"/>
        </w:rPr>
        <w:t>Classical Mechanics (Bicycle Stability) Analysis</w:t>
      </w:r>
      <w:r>
        <w:rPr>
          <w:rFonts w:hint="default" w:ascii="Arial" w:hAnsi="Arial" w:cs="Arial"/>
          <w:i w:val="0"/>
          <w:iCs w:val="0"/>
          <w:color w:val="000000"/>
          <w:sz w:val="22"/>
          <w:szCs w:val="22"/>
          <w:u w:val="none"/>
          <w:vertAlign w:val="baseline"/>
        </w:rPr>
        <w:t>. Unpublished AI-generated document, v1. (Available in TORUS Theory documentation; reproduces Meijaard’s results and introduces TORUS coupling for bicycles.)</w:t>
      </w:r>
    </w:p>
    <w:p w14:paraId="5A45C091">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3D40A3D1">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5AA1B220">
      <w:pPr>
        <w:pStyle w:val="8"/>
        <w:keepNext w:val="0"/>
        <w:keepLines w:val="0"/>
        <w:widowControl/>
        <w:suppressLineNumbers w:val="0"/>
        <w:bidi w:val="0"/>
        <w:spacing w:before="0" w:beforeAutospacing="0" w:after="240" w:afterAutospacing="0" w:line="17" w:lineRule="atLeast"/>
        <w:ind w:left="720"/>
      </w:pPr>
      <w:r>
        <w:rPr>
          <w:rFonts w:hint="default" w:ascii="Arial" w:hAnsi="Arial" w:cs="Arial"/>
          <w:i w:val="0"/>
          <w:iCs w:val="0"/>
          <w:color w:val="000000"/>
          <w:sz w:val="22"/>
          <w:szCs w:val="22"/>
          <w:u w:val="none"/>
          <w:vertAlign w:val="baseline"/>
        </w:rPr>
        <w:t xml:space="preserve">TORUS Theory Stationary-Action Supplement (2024). </w:t>
      </w:r>
      <w:r>
        <w:rPr>
          <w:rFonts w:hint="default" w:ascii="Arial" w:hAnsi="Arial" w:cs="Arial"/>
          <w:i/>
          <w:iCs/>
          <w:color w:val="000000"/>
          <w:sz w:val="22"/>
          <w:szCs w:val="22"/>
          <w:u w:val="none"/>
          <w:vertAlign w:val="baseline"/>
        </w:rPr>
        <w:t>Stationary-Action Ladder &amp; Secondary Harmonics</w:t>
      </w:r>
      <w:r>
        <w:rPr>
          <w:rFonts w:hint="default" w:ascii="Arial" w:hAnsi="Arial" w:cs="Arial"/>
          <w:i w:val="0"/>
          <w:iCs w:val="0"/>
          <w:color w:val="000000"/>
          <w:sz w:val="22"/>
          <w:szCs w:val="22"/>
          <w:u w:val="none"/>
          <w:vertAlign w:val="baseline"/>
        </w:rPr>
        <w:t>. (Derivation of 14-layer recursion action; see Appendix C for physical experiment hooks).</w:t>
      </w:r>
    </w:p>
    <w:p w14:paraId="2DEC6B92">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0925A88F">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F537267">
      <w:pPr>
        <w:pStyle w:val="8"/>
        <w:keepNext w:val="0"/>
        <w:keepLines w:val="0"/>
        <w:widowControl/>
        <w:suppressLineNumbers w:val="0"/>
        <w:bidi w:val="0"/>
        <w:spacing w:before="0" w:beforeAutospacing="0" w:after="240" w:afterAutospacing="0" w:line="17" w:lineRule="atLeast"/>
        <w:ind w:left="720"/>
      </w:pPr>
      <w:r>
        <w:rPr>
          <w:rFonts w:hint="default" w:ascii="Arial" w:hAnsi="Arial" w:cs="Arial"/>
          <w:i w:val="0"/>
          <w:iCs w:val="0"/>
          <w:color w:val="000000"/>
          <w:sz w:val="22"/>
          <w:szCs w:val="22"/>
          <w:u w:val="none"/>
          <w:vertAlign w:val="baseline"/>
        </w:rPr>
        <w:t xml:space="preserve">Chen, S. et al. (2025). </w:t>
      </w:r>
      <w:r>
        <w:rPr>
          <w:rFonts w:hint="default" w:ascii="Arial" w:hAnsi="Arial" w:cs="Arial"/>
          <w:i/>
          <w:iCs/>
          <w:color w:val="000000"/>
          <w:sz w:val="22"/>
          <w:szCs w:val="22"/>
          <w:u w:val="none"/>
          <w:vertAlign w:val="baseline"/>
        </w:rPr>
        <w:t>TORUS Topology and Recursion Framework</w:t>
      </w:r>
      <w:r>
        <w:rPr>
          <w:rFonts w:hint="default" w:ascii="Arial" w:hAnsi="Arial" w:cs="Arial"/>
          <w:i w:val="0"/>
          <w:iCs w:val="0"/>
          <w:color w:val="000000"/>
          <w:sz w:val="22"/>
          <w:szCs w:val="22"/>
          <w:u w:val="none"/>
          <w:vertAlign w:val="baseline"/>
        </w:rPr>
        <w:t>. (TORUS Theory compendium detailing the $\chi$–$\beta$ recursion ladder and projection-angle theorem).</w:t>
      </w:r>
    </w:p>
    <w:p w14:paraId="219DDCD0">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14:paraId="6B60FEA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B4B17D"/>
    <w:multiLevelType w:val="multilevel"/>
    <w:tmpl w:val="C2B4B1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D03A6C"/>
    <w:rsid w:val="375720DA"/>
    <w:rsid w:val="5F6E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2025-06-21T22:50:20Z</dcterms:created>
  <dc:creator>thisb</dc:creator>
  <cp:lastModifiedBy>Bradley Peter</cp:lastModifiedBy>
  <dcterms:modified xsi:type="dcterms:W3CDTF">2025-06-22T00:17:02Z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6551130E1DCB44BF88C0929A76B13C15_13</vt:lpwstr>
  </property>
</Properties>
</file>