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EED21" w14:textId="3266165C" w:rsidR="00EC3CFC" w:rsidRPr="00AB6730" w:rsidRDefault="00EC3CFC" w:rsidP="00AB6730">
      <w:pPr>
        <w:jc w:val="center"/>
        <w:rPr>
          <w:b/>
          <w:bCs/>
          <w:sz w:val="44"/>
          <w:szCs w:val="44"/>
        </w:rPr>
      </w:pPr>
      <w:r w:rsidRPr="00AB6730">
        <w:rPr>
          <w:b/>
          <w:bCs/>
          <w:sz w:val="44"/>
          <w:szCs w:val="44"/>
        </w:rPr>
        <w:t xml:space="preserve">Genii Analytics | </w:t>
      </w:r>
      <w:r w:rsidR="001A4FB0">
        <w:rPr>
          <w:b/>
          <w:bCs/>
          <w:sz w:val="44"/>
          <w:szCs w:val="44"/>
        </w:rPr>
        <w:t>General</w:t>
      </w:r>
      <w:r w:rsidRPr="00AB6730">
        <w:rPr>
          <w:b/>
          <w:bCs/>
          <w:sz w:val="44"/>
          <w:szCs w:val="44"/>
        </w:rPr>
        <w:t xml:space="preserve"> | </w:t>
      </w:r>
      <w:r w:rsidR="001A4FB0">
        <w:rPr>
          <w:b/>
          <w:bCs/>
          <w:sz w:val="44"/>
          <w:szCs w:val="44"/>
        </w:rPr>
        <w:t>Information</w:t>
      </w:r>
      <w:r w:rsidRPr="00AB6730">
        <w:rPr>
          <w:b/>
          <w:bCs/>
          <w:sz w:val="44"/>
          <w:szCs w:val="44"/>
        </w:rPr>
        <w:t xml:space="preserve"> Guide</w:t>
      </w:r>
    </w:p>
    <w:p w14:paraId="23B1E405" w14:textId="32638DDE" w:rsidR="00EC3CFC" w:rsidRDefault="00EC3CFC" w:rsidP="00AB6730">
      <w:pPr>
        <w:jc w:val="center"/>
      </w:pPr>
      <w:r>
        <w:t>V</w:t>
      </w:r>
      <w:r w:rsidR="00AC469F">
        <w:t>1</w:t>
      </w:r>
      <w:r>
        <w:t xml:space="preserve">. </w:t>
      </w:r>
      <w:r w:rsidR="00AC469F">
        <w:t>October 20</w:t>
      </w:r>
      <w:r>
        <w:t>20</w:t>
      </w:r>
    </w:p>
    <w:p w14:paraId="6B0C005E" w14:textId="29C39E6A" w:rsidR="00EC3CFC" w:rsidRDefault="00EC3CFC"/>
    <w:sdt>
      <w:sdtPr>
        <w:rPr>
          <w:rFonts w:asciiTheme="minorHAnsi" w:eastAsiaTheme="minorHAnsi" w:hAnsiTheme="minorHAnsi" w:cstheme="minorBidi"/>
          <w:color w:val="auto"/>
          <w:sz w:val="22"/>
          <w:szCs w:val="22"/>
          <w:lang w:val="en-GB"/>
        </w:rPr>
        <w:id w:val="1435861482"/>
        <w:docPartObj>
          <w:docPartGallery w:val="Table of Contents"/>
          <w:docPartUnique/>
        </w:docPartObj>
      </w:sdtPr>
      <w:sdtEndPr>
        <w:rPr>
          <w:b/>
          <w:bCs/>
          <w:noProof/>
        </w:rPr>
      </w:sdtEndPr>
      <w:sdtContent>
        <w:p w14:paraId="50C46B6C" w14:textId="718F8AC0" w:rsidR="00EC3CFC" w:rsidRDefault="00EC3CFC">
          <w:pPr>
            <w:pStyle w:val="TOCHeading"/>
          </w:pPr>
          <w:r>
            <w:t>Contents</w:t>
          </w:r>
        </w:p>
        <w:p w14:paraId="0BF6D76C" w14:textId="0D8016B8" w:rsidR="005636E5" w:rsidRDefault="00EC3CF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6691255" w:history="1">
            <w:r w:rsidR="005636E5" w:rsidRPr="007E42E2">
              <w:rPr>
                <w:rStyle w:val="Hyperlink"/>
                <w:noProof/>
              </w:rPr>
              <w:t>Lists</w:t>
            </w:r>
            <w:r w:rsidR="005636E5">
              <w:rPr>
                <w:noProof/>
                <w:webHidden/>
              </w:rPr>
              <w:tab/>
            </w:r>
            <w:r w:rsidR="005636E5">
              <w:rPr>
                <w:noProof/>
                <w:webHidden/>
              </w:rPr>
              <w:fldChar w:fldCharType="begin"/>
            </w:r>
            <w:r w:rsidR="005636E5">
              <w:rPr>
                <w:noProof/>
                <w:webHidden/>
              </w:rPr>
              <w:instrText xml:space="preserve"> PAGEREF _Toc56691255 \h </w:instrText>
            </w:r>
            <w:r w:rsidR="005636E5">
              <w:rPr>
                <w:noProof/>
                <w:webHidden/>
              </w:rPr>
            </w:r>
            <w:r w:rsidR="005636E5">
              <w:rPr>
                <w:noProof/>
                <w:webHidden/>
              </w:rPr>
              <w:fldChar w:fldCharType="separate"/>
            </w:r>
            <w:r w:rsidR="005636E5">
              <w:rPr>
                <w:noProof/>
                <w:webHidden/>
              </w:rPr>
              <w:t>2</w:t>
            </w:r>
            <w:r w:rsidR="005636E5">
              <w:rPr>
                <w:noProof/>
                <w:webHidden/>
              </w:rPr>
              <w:fldChar w:fldCharType="end"/>
            </w:r>
          </w:hyperlink>
        </w:p>
        <w:p w14:paraId="17B301E9" w14:textId="42E207EC" w:rsidR="005636E5" w:rsidRDefault="00B918A1">
          <w:pPr>
            <w:pStyle w:val="TOC1"/>
            <w:tabs>
              <w:tab w:val="right" w:leader="dot" w:pos="9016"/>
            </w:tabs>
            <w:rPr>
              <w:rFonts w:eastAsiaTheme="minorEastAsia"/>
              <w:noProof/>
              <w:lang w:eastAsia="en-GB"/>
            </w:rPr>
          </w:pPr>
          <w:hyperlink w:anchor="_Toc56691256" w:history="1">
            <w:r w:rsidR="005636E5" w:rsidRPr="007E42E2">
              <w:rPr>
                <w:rStyle w:val="Hyperlink"/>
                <w:noProof/>
              </w:rPr>
              <w:t>Calculations</w:t>
            </w:r>
            <w:r w:rsidR="005636E5">
              <w:rPr>
                <w:noProof/>
                <w:webHidden/>
              </w:rPr>
              <w:tab/>
            </w:r>
            <w:r w:rsidR="005636E5">
              <w:rPr>
                <w:noProof/>
                <w:webHidden/>
              </w:rPr>
              <w:fldChar w:fldCharType="begin"/>
            </w:r>
            <w:r w:rsidR="005636E5">
              <w:rPr>
                <w:noProof/>
                <w:webHidden/>
              </w:rPr>
              <w:instrText xml:space="preserve"> PAGEREF _Toc56691256 \h </w:instrText>
            </w:r>
            <w:r w:rsidR="005636E5">
              <w:rPr>
                <w:noProof/>
                <w:webHidden/>
              </w:rPr>
            </w:r>
            <w:r w:rsidR="005636E5">
              <w:rPr>
                <w:noProof/>
                <w:webHidden/>
              </w:rPr>
              <w:fldChar w:fldCharType="separate"/>
            </w:r>
            <w:r w:rsidR="005636E5">
              <w:rPr>
                <w:noProof/>
                <w:webHidden/>
              </w:rPr>
              <w:t>3</w:t>
            </w:r>
            <w:r w:rsidR="005636E5">
              <w:rPr>
                <w:noProof/>
                <w:webHidden/>
              </w:rPr>
              <w:fldChar w:fldCharType="end"/>
            </w:r>
          </w:hyperlink>
        </w:p>
        <w:p w14:paraId="495CF98C" w14:textId="402FE4EA" w:rsidR="005636E5" w:rsidRDefault="00B918A1">
          <w:pPr>
            <w:pStyle w:val="TOC1"/>
            <w:tabs>
              <w:tab w:val="right" w:leader="dot" w:pos="9016"/>
            </w:tabs>
            <w:rPr>
              <w:rFonts w:eastAsiaTheme="minorEastAsia"/>
              <w:noProof/>
              <w:lang w:eastAsia="en-GB"/>
            </w:rPr>
          </w:pPr>
          <w:hyperlink w:anchor="_Toc56691257" w:history="1">
            <w:r w:rsidR="005636E5" w:rsidRPr="007E42E2">
              <w:rPr>
                <w:rStyle w:val="Hyperlink"/>
                <w:noProof/>
              </w:rPr>
              <w:t>General</w:t>
            </w:r>
            <w:r w:rsidR="005636E5">
              <w:rPr>
                <w:noProof/>
                <w:webHidden/>
              </w:rPr>
              <w:tab/>
            </w:r>
            <w:r w:rsidR="005636E5">
              <w:rPr>
                <w:noProof/>
                <w:webHidden/>
              </w:rPr>
              <w:fldChar w:fldCharType="begin"/>
            </w:r>
            <w:r w:rsidR="005636E5">
              <w:rPr>
                <w:noProof/>
                <w:webHidden/>
              </w:rPr>
              <w:instrText xml:space="preserve"> PAGEREF _Toc56691257 \h </w:instrText>
            </w:r>
            <w:r w:rsidR="005636E5">
              <w:rPr>
                <w:noProof/>
                <w:webHidden/>
              </w:rPr>
            </w:r>
            <w:r w:rsidR="005636E5">
              <w:rPr>
                <w:noProof/>
                <w:webHidden/>
              </w:rPr>
              <w:fldChar w:fldCharType="separate"/>
            </w:r>
            <w:r w:rsidR="005636E5">
              <w:rPr>
                <w:noProof/>
                <w:webHidden/>
              </w:rPr>
              <w:t>4</w:t>
            </w:r>
            <w:r w:rsidR="005636E5">
              <w:rPr>
                <w:noProof/>
                <w:webHidden/>
              </w:rPr>
              <w:fldChar w:fldCharType="end"/>
            </w:r>
          </w:hyperlink>
        </w:p>
        <w:p w14:paraId="0EDE48A7" w14:textId="0E2565AF" w:rsidR="005636E5" w:rsidRDefault="00B918A1">
          <w:pPr>
            <w:pStyle w:val="TOC1"/>
            <w:tabs>
              <w:tab w:val="right" w:leader="dot" w:pos="9016"/>
            </w:tabs>
            <w:rPr>
              <w:rFonts w:eastAsiaTheme="minorEastAsia"/>
              <w:noProof/>
              <w:lang w:eastAsia="en-GB"/>
            </w:rPr>
          </w:pPr>
          <w:hyperlink w:anchor="_Toc56691258" w:history="1">
            <w:r w:rsidR="005636E5" w:rsidRPr="007E42E2">
              <w:rPr>
                <w:rStyle w:val="Hyperlink"/>
                <w:rFonts w:asciiTheme="majorHAnsi" w:eastAsiaTheme="majorEastAsia" w:hAnsiTheme="majorHAnsi" w:cstheme="majorBidi"/>
                <w:noProof/>
              </w:rPr>
              <w:t>Comparing Views</w:t>
            </w:r>
            <w:r w:rsidR="005636E5">
              <w:rPr>
                <w:noProof/>
                <w:webHidden/>
              </w:rPr>
              <w:tab/>
            </w:r>
            <w:r w:rsidR="005636E5">
              <w:rPr>
                <w:noProof/>
                <w:webHidden/>
              </w:rPr>
              <w:fldChar w:fldCharType="begin"/>
            </w:r>
            <w:r w:rsidR="005636E5">
              <w:rPr>
                <w:noProof/>
                <w:webHidden/>
              </w:rPr>
              <w:instrText xml:space="preserve"> PAGEREF _Toc56691258 \h </w:instrText>
            </w:r>
            <w:r w:rsidR="005636E5">
              <w:rPr>
                <w:noProof/>
                <w:webHidden/>
              </w:rPr>
            </w:r>
            <w:r w:rsidR="005636E5">
              <w:rPr>
                <w:noProof/>
                <w:webHidden/>
              </w:rPr>
              <w:fldChar w:fldCharType="separate"/>
            </w:r>
            <w:r w:rsidR="005636E5">
              <w:rPr>
                <w:noProof/>
                <w:webHidden/>
              </w:rPr>
              <w:t>5</w:t>
            </w:r>
            <w:r w:rsidR="005636E5">
              <w:rPr>
                <w:noProof/>
                <w:webHidden/>
              </w:rPr>
              <w:fldChar w:fldCharType="end"/>
            </w:r>
          </w:hyperlink>
        </w:p>
        <w:p w14:paraId="1A59F929" w14:textId="0095EB84" w:rsidR="00EC3CFC" w:rsidRDefault="00EC3CFC">
          <w:r>
            <w:rPr>
              <w:b/>
              <w:bCs/>
              <w:noProof/>
            </w:rPr>
            <w:fldChar w:fldCharType="end"/>
          </w:r>
        </w:p>
      </w:sdtContent>
    </w:sdt>
    <w:p w14:paraId="33725D20" w14:textId="77777777" w:rsidR="004961BF" w:rsidRDefault="004961BF">
      <w:pPr>
        <w:rPr>
          <w:rFonts w:ascii="Segoe UI" w:hAnsi="Segoe UI" w:cs="Segoe UI"/>
          <w:u w:val="single"/>
        </w:rPr>
      </w:pPr>
    </w:p>
    <w:p w14:paraId="419429C7" w14:textId="77777777" w:rsidR="004961BF" w:rsidRDefault="004961BF">
      <w:pPr>
        <w:rPr>
          <w:rFonts w:ascii="Segoe UI" w:hAnsi="Segoe UI" w:cs="Segoe UI"/>
          <w:u w:val="single"/>
        </w:rPr>
      </w:pPr>
    </w:p>
    <w:p w14:paraId="4737A590" w14:textId="77777777" w:rsidR="004961BF" w:rsidRDefault="004961BF">
      <w:pPr>
        <w:rPr>
          <w:rFonts w:ascii="Segoe UI" w:hAnsi="Segoe UI" w:cs="Segoe UI"/>
          <w:u w:val="single"/>
        </w:rPr>
      </w:pPr>
    </w:p>
    <w:p w14:paraId="3038CC82" w14:textId="77777777" w:rsidR="004961BF" w:rsidRDefault="004961BF">
      <w:pPr>
        <w:rPr>
          <w:rFonts w:ascii="Segoe UI" w:hAnsi="Segoe UI" w:cs="Segoe UI"/>
          <w:u w:val="single"/>
        </w:rPr>
      </w:pPr>
    </w:p>
    <w:p w14:paraId="4263E20E" w14:textId="77777777" w:rsidR="004961BF" w:rsidRDefault="004961BF">
      <w:pPr>
        <w:rPr>
          <w:rFonts w:ascii="Segoe UI" w:hAnsi="Segoe UI" w:cs="Segoe UI"/>
          <w:u w:val="single"/>
        </w:rPr>
      </w:pPr>
    </w:p>
    <w:p w14:paraId="21FF06B9" w14:textId="77777777" w:rsidR="004961BF" w:rsidRDefault="004961BF">
      <w:pPr>
        <w:rPr>
          <w:rFonts w:ascii="Segoe UI" w:hAnsi="Segoe UI" w:cs="Segoe UI"/>
          <w:u w:val="single"/>
        </w:rPr>
      </w:pPr>
    </w:p>
    <w:p w14:paraId="6DC6E361" w14:textId="50A11AB4" w:rsidR="00EC3CFC" w:rsidRDefault="00EC3CFC">
      <w:pPr>
        <w:rPr>
          <w:rFonts w:ascii="Segoe UI" w:hAnsi="Segoe UI" w:cs="Segoe UI"/>
          <w:u w:val="single"/>
        </w:rPr>
      </w:pPr>
      <w:r>
        <w:rPr>
          <w:rFonts w:ascii="Segoe UI" w:hAnsi="Segoe UI" w:cs="Segoe UI"/>
          <w:u w:val="single"/>
        </w:rPr>
        <w:br w:type="page"/>
      </w:r>
    </w:p>
    <w:p w14:paraId="0F6F16D6" w14:textId="04EB126C" w:rsidR="00EC3CFC" w:rsidRDefault="001A4FB0" w:rsidP="00EC3CFC">
      <w:pPr>
        <w:pStyle w:val="Heading1"/>
        <w:rPr>
          <w:sz w:val="28"/>
          <w:szCs w:val="28"/>
        </w:rPr>
      </w:pPr>
      <w:bookmarkStart w:id="0" w:name="_Toc56691255"/>
      <w:r>
        <w:rPr>
          <w:sz w:val="28"/>
          <w:szCs w:val="28"/>
        </w:rPr>
        <w:lastRenderedPageBreak/>
        <w:t>Lists</w:t>
      </w:r>
      <w:bookmarkEnd w:id="0"/>
    </w:p>
    <w:p w14:paraId="0360FEA6" w14:textId="6979ABE0" w:rsidR="00EC3CFC" w:rsidRDefault="00EC3CFC" w:rsidP="00EC3CFC"/>
    <w:p w14:paraId="7BC39D51" w14:textId="0CB3FFC7" w:rsidR="001A4FB0" w:rsidRDefault="001A4FB0" w:rsidP="00EC3CFC">
      <w:r>
        <w:t>When updating any list in the list management or Form Wizard feature</w:t>
      </w:r>
      <w:r w:rsidR="00B36889">
        <w:t xml:space="preserve"> the following need to be taken into consideration.</w:t>
      </w:r>
    </w:p>
    <w:p w14:paraId="70682C36" w14:textId="6775194A" w:rsidR="00B36889" w:rsidRDefault="00B36889" w:rsidP="00EC3CFC"/>
    <w:p w14:paraId="12580786" w14:textId="5FFEC09B" w:rsidR="00B36889" w:rsidRDefault="00B36889" w:rsidP="001A6E06">
      <w:pPr>
        <w:pStyle w:val="ListParagraph"/>
        <w:numPr>
          <w:ilvl w:val="0"/>
          <w:numId w:val="1"/>
        </w:numPr>
      </w:pPr>
      <w:r>
        <w:t>Each List box will only accommodate 8 000 characters, this includes any commas, spaces, carriage returns and special characters.</w:t>
      </w:r>
    </w:p>
    <w:p w14:paraId="5C1768F0" w14:textId="77777777" w:rsidR="00B36889" w:rsidRDefault="00B36889" w:rsidP="00B36889">
      <w:pPr>
        <w:pStyle w:val="ListParagraph"/>
      </w:pPr>
    </w:p>
    <w:p w14:paraId="4B2FD57F" w14:textId="3F896EE9" w:rsidR="00B36889" w:rsidRDefault="00B36889" w:rsidP="00B36889">
      <w:pPr>
        <w:pStyle w:val="ListParagraph"/>
      </w:pPr>
      <w:r>
        <w:t>If your list has a great</w:t>
      </w:r>
      <w:r w:rsidR="00601FAC">
        <w:t>er</w:t>
      </w:r>
      <w:r>
        <w:t xml:space="preserve"> character count</w:t>
      </w:r>
      <w:r w:rsidR="00A953F8">
        <w:t>,</w:t>
      </w:r>
      <w:r>
        <w:t xml:space="preserve"> you can add another list box with the same name.</w:t>
      </w:r>
    </w:p>
    <w:p w14:paraId="568B8BE1" w14:textId="5CBDA2C4" w:rsidR="00B36889" w:rsidRDefault="00B36889" w:rsidP="00B36889"/>
    <w:p w14:paraId="721A27DF" w14:textId="371000C2" w:rsidR="00B36889" w:rsidRDefault="00B36889" w:rsidP="001A6E06">
      <w:pPr>
        <w:pStyle w:val="ListParagraph"/>
        <w:numPr>
          <w:ilvl w:val="0"/>
          <w:numId w:val="1"/>
        </w:numPr>
      </w:pPr>
      <w:r>
        <w:t>Semi-Colons (;) are the standard delimiter in these fields, however the following will also act as a delimiter so ensure that it is not part of your list items</w:t>
      </w:r>
      <w:r w:rsidR="006B1655">
        <w:t>.</w:t>
      </w:r>
    </w:p>
    <w:p w14:paraId="5F696E75" w14:textId="358063A9" w:rsidR="006B1655" w:rsidRDefault="006B1655" w:rsidP="006B1655">
      <w:pPr>
        <w:pStyle w:val="ListParagraph"/>
      </w:pPr>
      <w:r>
        <w:t>Comma (,)</w:t>
      </w:r>
    </w:p>
    <w:p w14:paraId="197C2CA1" w14:textId="37A9D322" w:rsidR="006B1655" w:rsidRDefault="006B1655" w:rsidP="006B1655">
      <w:pPr>
        <w:pStyle w:val="ListParagraph"/>
      </w:pPr>
      <w:r>
        <w:t>Colon (:)</w:t>
      </w:r>
    </w:p>
    <w:p w14:paraId="3742AA24" w14:textId="77777777" w:rsidR="00B36889" w:rsidRDefault="00B36889" w:rsidP="00EC3CFC"/>
    <w:p w14:paraId="54DB037E" w14:textId="7121E7E4" w:rsidR="001A4FB0" w:rsidRDefault="001A4FB0" w:rsidP="00EC3CFC"/>
    <w:p w14:paraId="3DE5272C" w14:textId="77777777" w:rsidR="00553B12" w:rsidRDefault="00553B12">
      <w:pPr>
        <w:rPr>
          <w:rFonts w:asciiTheme="majorHAnsi" w:eastAsiaTheme="majorEastAsia" w:hAnsiTheme="majorHAnsi" w:cstheme="majorBidi"/>
          <w:color w:val="2F5496" w:themeColor="accent1" w:themeShade="BF"/>
          <w:sz w:val="28"/>
          <w:szCs w:val="28"/>
        </w:rPr>
      </w:pPr>
      <w:r>
        <w:rPr>
          <w:sz w:val="28"/>
          <w:szCs w:val="28"/>
        </w:rPr>
        <w:br w:type="page"/>
      </w:r>
    </w:p>
    <w:p w14:paraId="051595AE" w14:textId="7CA415CC" w:rsidR="001A4FB0" w:rsidRDefault="001A4FB0" w:rsidP="001A4FB0">
      <w:pPr>
        <w:pStyle w:val="Heading1"/>
        <w:rPr>
          <w:sz w:val="28"/>
          <w:szCs w:val="28"/>
        </w:rPr>
      </w:pPr>
      <w:bookmarkStart w:id="1" w:name="_Toc56691256"/>
      <w:r>
        <w:rPr>
          <w:sz w:val="28"/>
          <w:szCs w:val="28"/>
        </w:rPr>
        <w:lastRenderedPageBreak/>
        <w:t>Calculations</w:t>
      </w:r>
      <w:bookmarkEnd w:id="1"/>
    </w:p>
    <w:p w14:paraId="3CC9FDFB" w14:textId="0DFBD997" w:rsidR="001A4FB0" w:rsidRDefault="001A4FB0" w:rsidP="00EC3CFC"/>
    <w:p w14:paraId="11D73A91" w14:textId="4765C95C" w:rsidR="006B1655" w:rsidRDefault="006B1655" w:rsidP="00EC3CFC">
      <w:r>
        <w:t>Sentiment (set in the Section Portion of the Questions)</w:t>
      </w:r>
    </w:p>
    <w:p w14:paraId="26EA9A1A" w14:textId="4D9EEFE5" w:rsidR="006B1655" w:rsidRDefault="006B1655" w:rsidP="00EC3CFC">
      <w:r>
        <w:t>Failures – where the greater than sign (&gt;) is allocated</w:t>
      </w:r>
      <w:r w:rsidR="00C15D31">
        <w:t xml:space="preserve"> to an assessment.</w:t>
      </w:r>
    </w:p>
    <w:p w14:paraId="3E840A3E" w14:textId="5844F968" w:rsidR="006B1655" w:rsidRDefault="006B1655" w:rsidP="001A6E06">
      <w:pPr>
        <w:pStyle w:val="ListParagraph"/>
        <w:numPr>
          <w:ilvl w:val="0"/>
          <w:numId w:val="2"/>
        </w:numPr>
      </w:pPr>
      <w:r>
        <w:t>Negative = Failures / Total Assessments</w:t>
      </w:r>
    </w:p>
    <w:p w14:paraId="637ACD26" w14:textId="7EFBE85B" w:rsidR="006B1655" w:rsidRDefault="006B1655" w:rsidP="001A6E06">
      <w:pPr>
        <w:pStyle w:val="ListParagraph"/>
        <w:numPr>
          <w:ilvl w:val="0"/>
          <w:numId w:val="2"/>
        </w:numPr>
      </w:pPr>
      <w:r>
        <w:t>Positive = 1- (Failures / Total Assessments)</w:t>
      </w:r>
    </w:p>
    <w:p w14:paraId="210DF0E2" w14:textId="73054342" w:rsidR="00A953F8" w:rsidRDefault="00A953F8" w:rsidP="00A953F8"/>
    <w:p w14:paraId="35CFC445" w14:textId="77777777" w:rsidR="00553B12" w:rsidRDefault="00553B12">
      <w:pPr>
        <w:rPr>
          <w:rFonts w:asciiTheme="majorHAnsi" w:eastAsiaTheme="majorEastAsia" w:hAnsiTheme="majorHAnsi" w:cstheme="majorBidi"/>
          <w:color w:val="2F5496" w:themeColor="accent1" w:themeShade="BF"/>
          <w:sz w:val="28"/>
          <w:szCs w:val="28"/>
        </w:rPr>
      </w:pPr>
      <w:bookmarkStart w:id="2" w:name="_Hlk54702903"/>
      <w:r>
        <w:rPr>
          <w:sz w:val="28"/>
          <w:szCs w:val="28"/>
        </w:rPr>
        <w:br w:type="page"/>
      </w:r>
    </w:p>
    <w:p w14:paraId="442BBF96" w14:textId="1B1CAAC3" w:rsidR="00A953F8" w:rsidRDefault="0056004D" w:rsidP="00A953F8">
      <w:pPr>
        <w:pStyle w:val="Heading1"/>
        <w:rPr>
          <w:sz w:val="28"/>
          <w:szCs w:val="28"/>
        </w:rPr>
      </w:pPr>
      <w:bookmarkStart w:id="3" w:name="_Toc56691257"/>
      <w:r>
        <w:rPr>
          <w:sz w:val="28"/>
          <w:szCs w:val="28"/>
        </w:rPr>
        <w:lastRenderedPageBreak/>
        <w:t>General</w:t>
      </w:r>
      <w:bookmarkEnd w:id="3"/>
      <w:r>
        <w:rPr>
          <w:sz w:val="28"/>
          <w:szCs w:val="28"/>
        </w:rPr>
        <w:t xml:space="preserve"> </w:t>
      </w:r>
    </w:p>
    <w:bookmarkEnd w:id="2"/>
    <w:p w14:paraId="58FDE45E" w14:textId="107DA5A3" w:rsidR="00A953F8" w:rsidRDefault="00A953F8" w:rsidP="00A953F8"/>
    <w:p w14:paraId="3F48185C" w14:textId="655B0D32" w:rsidR="002C1BAF" w:rsidRDefault="002C1BAF" w:rsidP="0056004D">
      <w:pPr>
        <w:pStyle w:val="ListParagraph"/>
        <w:numPr>
          <w:ilvl w:val="0"/>
          <w:numId w:val="3"/>
        </w:numPr>
      </w:pPr>
      <w:r>
        <w:t>When doing a capture:</w:t>
      </w:r>
    </w:p>
    <w:p w14:paraId="60C56B35" w14:textId="41C3B285" w:rsidR="00A953F8" w:rsidRDefault="00A953F8" w:rsidP="00A953F8">
      <w:r>
        <w:t xml:space="preserve">When adding a number greater than four characters to the any comment box, the number will be replaced with XXXX. </w:t>
      </w:r>
    </w:p>
    <w:p w14:paraId="0BA45DA1" w14:textId="64DBE807" w:rsidR="00A953F8" w:rsidRDefault="00A953F8" w:rsidP="00A953F8">
      <w:r>
        <w:t>This is to ensure that no contact numbers or account numbers</w:t>
      </w:r>
      <w:r w:rsidR="00553B12">
        <w:t xml:space="preserve"> are</w:t>
      </w:r>
      <w:r>
        <w:t xml:space="preserve"> saved as per legislative.</w:t>
      </w:r>
    </w:p>
    <w:p w14:paraId="7993477E" w14:textId="35287287" w:rsidR="002C1BAF" w:rsidRDefault="002C1BAF" w:rsidP="00A953F8">
      <w:r>
        <w:t>Only the System reference box is exempt from this validation.</w:t>
      </w:r>
    </w:p>
    <w:p w14:paraId="02F66AE6" w14:textId="426FB606" w:rsidR="00A953F8" w:rsidRDefault="00A953F8" w:rsidP="00A953F8"/>
    <w:p w14:paraId="52A6CE0F" w14:textId="07BD1D12" w:rsidR="00A953F8" w:rsidRDefault="0056004D" w:rsidP="0056004D">
      <w:pPr>
        <w:pStyle w:val="ListParagraph"/>
        <w:numPr>
          <w:ilvl w:val="0"/>
          <w:numId w:val="3"/>
        </w:numPr>
      </w:pPr>
      <w:r w:rsidRPr="0056004D">
        <w:t>Coach Status: coaching completed vs coaching started</w:t>
      </w:r>
    </w:p>
    <w:p w14:paraId="439C6970" w14:textId="77777777" w:rsidR="00553B12" w:rsidRDefault="00553B12" w:rsidP="00553B12">
      <w:pPr>
        <w:pStyle w:val="ListParagraph"/>
      </w:pPr>
    </w:p>
    <w:p w14:paraId="1603B408" w14:textId="7EA96534" w:rsidR="0056004D" w:rsidRDefault="0056004D" w:rsidP="0056004D">
      <w:pPr>
        <w:pStyle w:val="ListParagraph"/>
        <w:numPr>
          <w:ilvl w:val="0"/>
          <w:numId w:val="3"/>
        </w:numPr>
      </w:pPr>
      <w:r>
        <w:t>Character length for comment box</w:t>
      </w:r>
    </w:p>
    <w:p w14:paraId="7D785B2C" w14:textId="77777777" w:rsidR="00601FAC" w:rsidRDefault="00601FAC" w:rsidP="00601FAC">
      <w:pPr>
        <w:pStyle w:val="ListParagraph"/>
      </w:pPr>
    </w:p>
    <w:p w14:paraId="271E644F" w14:textId="77777777" w:rsidR="0056004D" w:rsidRDefault="0056004D" w:rsidP="005636E5">
      <w:pPr>
        <w:ind w:firstLine="720"/>
      </w:pPr>
      <w:r>
        <w:t>System ref: 250</w:t>
      </w:r>
    </w:p>
    <w:p w14:paraId="53FAF687" w14:textId="77777777" w:rsidR="0056004D" w:rsidRDefault="0056004D" w:rsidP="005636E5">
      <w:pPr>
        <w:ind w:left="720"/>
      </w:pPr>
      <w:r>
        <w:t>Comment box: 990</w:t>
      </w:r>
    </w:p>
    <w:p w14:paraId="5C6192C0" w14:textId="4F2A1AD3" w:rsidR="0056004D" w:rsidRDefault="0056004D" w:rsidP="005636E5">
      <w:pPr>
        <w:ind w:firstLine="720"/>
      </w:pPr>
      <w:r>
        <w:t>List box: 8000</w:t>
      </w:r>
    </w:p>
    <w:p w14:paraId="1D53E09A" w14:textId="77777777" w:rsidR="005636E5" w:rsidRDefault="005636E5" w:rsidP="005636E5">
      <w:pPr>
        <w:ind w:firstLine="720"/>
      </w:pPr>
    </w:p>
    <w:p w14:paraId="6E9A01FA" w14:textId="32F6962B" w:rsidR="00983D50" w:rsidRDefault="0056004D" w:rsidP="00983D50">
      <w:pPr>
        <w:pStyle w:val="ListParagraph"/>
        <w:numPr>
          <w:ilvl w:val="0"/>
          <w:numId w:val="3"/>
        </w:numPr>
      </w:pPr>
      <w:r>
        <w:t xml:space="preserve">If the following is entered &lt; </w:t>
      </w:r>
      <w:r>
        <w:rPr>
          <w:i/>
          <w:iCs/>
        </w:rPr>
        <w:t xml:space="preserve">TEXT </w:t>
      </w:r>
      <w:r>
        <w:t>&gt; into any comment box and error will occur</w:t>
      </w:r>
      <w:r w:rsidR="00601FAC">
        <w:t>.</w:t>
      </w:r>
    </w:p>
    <w:p w14:paraId="38EBD17A" w14:textId="77777777" w:rsidR="005636E5" w:rsidRDefault="005636E5" w:rsidP="005636E5">
      <w:pPr>
        <w:pStyle w:val="ListParagraph"/>
      </w:pPr>
    </w:p>
    <w:p w14:paraId="105458AA" w14:textId="7A290785" w:rsidR="00983D50" w:rsidRPr="005636E5" w:rsidRDefault="00983D50" w:rsidP="00983D50">
      <w:pPr>
        <w:pStyle w:val="ListParagraph"/>
        <w:numPr>
          <w:ilvl w:val="0"/>
          <w:numId w:val="3"/>
        </w:numPr>
      </w:pPr>
      <w:r>
        <w:t xml:space="preserve">Hold for UserDefined04 should be entered in the following format to ensure that it displays on CDM </w:t>
      </w:r>
      <w:proofErr w:type="spellStart"/>
      <w:proofErr w:type="gramStart"/>
      <w:r>
        <w:rPr>
          <w:rFonts w:eastAsiaTheme="majorEastAsia" w:cstheme="minorHAnsi"/>
        </w:rPr>
        <w:t>mm:ss</w:t>
      </w:r>
      <w:proofErr w:type="spellEnd"/>
      <w:proofErr w:type="gramEnd"/>
      <w:r>
        <w:rPr>
          <w:rFonts w:eastAsiaTheme="majorEastAsia" w:cstheme="minorHAnsi"/>
        </w:rPr>
        <w:t xml:space="preserve"> (01:23) or m:ss (1:23).</w:t>
      </w:r>
    </w:p>
    <w:p w14:paraId="45EF5F19" w14:textId="77777777" w:rsidR="005636E5" w:rsidRDefault="005636E5" w:rsidP="005636E5">
      <w:pPr>
        <w:pStyle w:val="ListParagraph"/>
      </w:pPr>
    </w:p>
    <w:p w14:paraId="6C5E8AAA" w14:textId="690E63ED" w:rsidR="00025F8C" w:rsidRPr="00983D50" w:rsidRDefault="005636E5" w:rsidP="002318FA">
      <w:pPr>
        <w:pStyle w:val="ListParagraph"/>
        <w:numPr>
          <w:ilvl w:val="0"/>
          <w:numId w:val="3"/>
        </w:numPr>
      </w:pPr>
      <w:r>
        <w:t xml:space="preserve">For CSAT your section must be name </w:t>
      </w:r>
      <w:r w:rsidRPr="005636E5">
        <w:rPr>
          <w:i/>
          <w:iCs/>
        </w:rPr>
        <w:t xml:space="preserve">Voice of the </w:t>
      </w:r>
      <w:r w:rsidR="002318FA" w:rsidRPr="005636E5">
        <w:rPr>
          <w:i/>
          <w:iCs/>
        </w:rPr>
        <w:t>Customer</w:t>
      </w:r>
      <w:r w:rsidR="002318FA">
        <w:rPr>
          <w:i/>
          <w:iCs/>
        </w:rPr>
        <w:t xml:space="preserve"> </w:t>
      </w:r>
      <w:r w:rsidR="002318FA">
        <w:t>to</w:t>
      </w:r>
      <w:r>
        <w:t xml:space="preserve"> display on CDM.</w:t>
      </w:r>
      <w:r w:rsidR="002318FA">
        <w:t xml:space="preserve"> Any failures will attribute to score regards of wording.</w:t>
      </w:r>
    </w:p>
    <w:p w14:paraId="05CA339F" w14:textId="77777777" w:rsidR="00983D50" w:rsidRDefault="00983D50" w:rsidP="00983D50">
      <w:pPr>
        <w:pStyle w:val="ListParagraph"/>
      </w:pPr>
    </w:p>
    <w:p w14:paraId="00DBA80A" w14:textId="00037DD4" w:rsidR="00983D50" w:rsidRDefault="00983D50" w:rsidP="00983D50">
      <w:pPr>
        <w:pStyle w:val="ListParagraph"/>
        <w:numPr>
          <w:ilvl w:val="0"/>
          <w:numId w:val="3"/>
        </w:numPr>
      </w:pPr>
      <w:r>
        <w:t>SMART</w:t>
      </w:r>
      <w:r w:rsidR="0076034B">
        <w:t xml:space="preserve"> &amp; Weighted AQA</w:t>
      </w:r>
      <w:r>
        <w:t xml:space="preserve"> - Assessment Target – what weight (score) needs to be achieved</w:t>
      </w:r>
      <w:r w:rsidR="00BD117A">
        <w:t xml:space="preserve"> to pass the assessment. Assessment Scope</w:t>
      </w:r>
    </w:p>
    <w:p w14:paraId="0AFD7AD0" w14:textId="77777777" w:rsidR="00983D50" w:rsidRDefault="00983D50" w:rsidP="00983D50">
      <w:pPr>
        <w:pStyle w:val="ListParagraph"/>
      </w:pPr>
    </w:p>
    <w:p w14:paraId="2D0A9B88" w14:textId="5E730FEF" w:rsidR="00983D50" w:rsidRDefault="00983D50" w:rsidP="00983D50">
      <w:pPr>
        <w:pStyle w:val="ListParagraph"/>
        <w:numPr>
          <w:ilvl w:val="0"/>
          <w:numId w:val="3"/>
        </w:numPr>
      </w:pPr>
      <w:r>
        <w:t xml:space="preserve">SMART </w:t>
      </w:r>
      <w:r w:rsidR="0076034B">
        <w:t xml:space="preserve">&amp; AQA </w:t>
      </w:r>
      <w:r>
        <w:t>– Pass Target – the % Assessments that have reached the Assessment Target</w:t>
      </w:r>
      <w:r w:rsidR="00BD117A">
        <w:t>. Campaign Scope.</w:t>
      </w:r>
    </w:p>
    <w:p w14:paraId="7283E54B" w14:textId="77777777" w:rsidR="005636E5" w:rsidRDefault="005636E5" w:rsidP="005636E5">
      <w:pPr>
        <w:pStyle w:val="ListParagraph"/>
      </w:pPr>
    </w:p>
    <w:p w14:paraId="5E8A163C" w14:textId="03CFC3AA" w:rsidR="005636E5" w:rsidRDefault="005636E5" w:rsidP="00983D50">
      <w:pPr>
        <w:pStyle w:val="ListParagraph"/>
        <w:numPr>
          <w:ilvl w:val="0"/>
          <w:numId w:val="3"/>
        </w:numPr>
      </w:pPr>
      <w:r>
        <w:t xml:space="preserve">Your first Comment Box should always be named </w:t>
      </w:r>
      <w:r w:rsidRPr="005636E5">
        <w:rPr>
          <w:i/>
          <w:iCs/>
        </w:rPr>
        <w:t>Summary of Interaction:</w:t>
      </w:r>
      <w:r>
        <w:t xml:space="preserve"> or the comments will not show up on Root Cause analysis.</w:t>
      </w:r>
    </w:p>
    <w:p w14:paraId="7E57DEE2" w14:textId="77777777" w:rsidR="00372E22" w:rsidRDefault="00372E22" w:rsidP="00372E22">
      <w:pPr>
        <w:pStyle w:val="ListParagraph"/>
      </w:pPr>
    </w:p>
    <w:p w14:paraId="72B394FA" w14:textId="340343F9" w:rsidR="000A54FD" w:rsidRDefault="00372E22" w:rsidP="00FB41B0">
      <w:pPr>
        <w:pStyle w:val="ListParagraph"/>
        <w:numPr>
          <w:ilvl w:val="0"/>
          <w:numId w:val="3"/>
        </w:numPr>
      </w:pPr>
      <w:r>
        <w:t xml:space="preserve">Assessor Efficiency Percentage = </w:t>
      </w:r>
      <w:r w:rsidR="00D4629C">
        <w:t>I</w:t>
      </w:r>
      <w:r w:rsidR="00D4629C" w:rsidRPr="00372E22">
        <w:t>nteraction</w:t>
      </w:r>
      <w:r w:rsidR="00D4629C">
        <w:t xml:space="preserve"> duration</w:t>
      </w:r>
      <w:r w:rsidR="00D4629C" w:rsidRPr="00372E22">
        <w:t xml:space="preserve"> </w:t>
      </w:r>
      <w:r w:rsidR="00D4629C">
        <w:t xml:space="preserve">/ </w:t>
      </w:r>
      <w:r w:rsidRPr="00372E22">
        <w:t xml:space="preserve">Action duration </w:t>
      </w:r>
    </w:p>
    <w:p w14:paraId="6E673B65" w14:textId="77777777" w:rsidR="000A54FD" w:rsidRDefault="000A54FD" w:rsidP="000A54FD">
      <w:pPr>
        <w:pStyle w:val="ListParagraph"/>
      </w:pPr>
    </w:p>
    <w:p w14:paraId="387E88BB" w14:textId="217077E0" w:rsidR="005636E5" w:rsidRDefault="00372E22" w:rsidP="000A54FD">
      <w:pPr>
        <w:pStyle w:val="ListParagraph"/>
      </w:pPr>
      <w:r>
        <w:t>Action Duration = Submit Assessment time – Start Assessment time</w:t>
      </w:r>
    </w:p>
    <w:p w14:paraId="110B2A0E" w14:textId="29070439" w:rsidR="00372E22" w:rsidRDefault="00372E22" w:rsidP="00372E22">
      <w:pPr>
        <w:pStyle w:val="ListParagraph"/>
      </w:pPr>
      <w:r>
        <w:t>Interaction Duration = Time added to the as the duration of the call on the Call Details page (</w:t>
      </w:r>
      <w:r w:rsidRPr="00372E22">
        <w:t>The length of the call</w:t>
      </w:r>
      <w:r>
        <w:t>)</w:t>
      </w:r>
    </w:p>
    <w:p w14:paraId="663E3432" w14:textId="779A979B" w:rsidR="00372E22" w:rsidRDefault="00372E22" w:rsidP="00372E22">
      <w:pPr>
        <w:pStyle w:val="ListParagraph"/>
      </w:pPr>
    </w:p>
    <w:p w14:paraId="00B718A9" w14:textId="3BBB1052" w:rsidR="00E770DB" w:rsidRDefault="00E770DB" w:rsidP="00E770DB">
      <w:pPr>
        <w:pStyle w:val="ListParagraph"/>
        <w:numPr>
          <w:ilvl w:val="0"/>
          <w:numId w:val="3"/>
        </w:numPr>
      </w:pPr>
      <w:r>
        <w:t xml:space="preserve">CDM </w:t>
      </w:r>
      <w:r w:rsidR="00722C7A">
        <w:t>only shows the top 15 call reasons.</w:t>
      </w:r>
    </w:p>
    <w:p w14:paraId="126DF102" w14:textId="77777777" w:rsidR="00722C7A" w:rsidRDefault="00722C7A" w:rsidP="00722C7A">
      <w:pPr>
        <w:pStyle w:val="ListParagraph"/>
      </w:pPr>
    </w:p>
    <w:p w14:paraId="686E819A" w14:textId="04419342" w:rsidR="00722C7A" w:rsidRDefault="00722C7A" w:rsidP="00E770DB">
      <w:pPr>
        <w:pStyle w:val="ListParagraph"/>
        <w:numPr>
          <w:ilvl w:val="0"/>
          <w:numId w:val="3"/>
        </w:numPr>
      </w:pPr>
      <w:r>
        <w:lastRenderedPageBreak/>
        <w:t xml:space="preserve">When you assign a user to a customer only the campaigns in RUN status will </w:t>
      </w:r>
      <w:r w:rsidR="00F3739A">
        <w:t xml:space="preserve">be available on the </w:t>
      </w:r>
      <w:r w:rsidR="00F3739A" w:rsidRPr="00F3739A">
        <w:t>Assessment Capture Form</w:t>
      </w:r>
      <w:r w:rsidR="00F3739A">
        <w:t xml:space="preserve"> page</w:t>
      </w:r>
    </w:p>
    <w:p w14:paraId="29DDAE90" w14:textId="77777777" w:rsidR="005636E5" w:rsidRDefault="005636E5" w:rsidP="00DD5BBF"/>
    <w:p w14:paraId="683D7B98" w14:textId="076A9A82" w:rsidR="00553B12" w:rsidRPr="00983D50" w:rsidRDefault="00553B12" w:rsidP="00983D50">
      <w:r w:rsidRPr="00983D50">
        <w:rPr>
          <w:rFonts w:ascii="Segoe UI" w:hAnsi="Segoe UI" w:cs="Segoe UI"/>
        </w:rPr>
        <w:br w:type="page"/>
      </w:r>
    </w:p>
    <w:p w14:paraId="5B3A9CCF" w14:textId="64BF72EB" w:rsidR="00553B12" w:rsidRPr="00553B12" w:rsidRDefault="00553B12" w:rsidP="00553B12">
      <w:pPr>
        <w:keepNext/>
        <w:keepLines/>
        <w:spacing w:before="240" w:after="0"/>
        <w:outlineLvl w:val="0"/>
        <w:rPr>
          <w:rFonts w:asciiTheme="majorHAnsi" w:eastAsiaTheme="majorEastAsia" w:hAnsiTheme="majorHAnsi" w:cstheme="majorBidi"/>
          <w:color w:val="2F5496" w:themeColor="accent1" w:themeShade="BF"/>
          <w:sz w:val="28"/>
          <w:szCs w:val="28"/>
        </w:rPr>
      </w:pPr>
      <w:bookmarkStart w:id="4" w:name="_Toc56691258"/>
      <w:r>
        <w:rPr>
          <w:rFonts w:asciiTheme="majorHAnsi" w:eastAsiaTheme="majorEastAsia" w:hAnsiTheme="majorHAnsi" w:cstheme="majorBidi"/>
          <w:color w:val="2F5496" w:themeColor="accent1" w:themeShade="BF"/>
          <w:sz w:val="28"/>
          <w:szCs w:val="28"/>
        </w:rPr>
        <w:lastRenderedPageBreak/>
        <w:t>Comparing Views</w:t>
      </w:r>
      <w:bookmarkEnd w:id="4"/>
    </w:p>
    <w:p w14:paraId="4636D05D" w14:textId="77777777" w:rsidR="00553B12" w:rsidRDefault="00553B12" w:rsidP="00553B12">
      <w:pPr>
        <w:rPr>
          <w:rFonts w:ascii="Segoe UI" w:hAnsi="Segoe UI" w:cs="Segoe UI"/>
        </w:rPr>
      </w:pPr>
    </w:p>
    <w:p w14:paraId="23B00698" w14:textId="3FE46C6E" w:rsidR="00553B12" w:rsidRPr="00553B12" w:rsidRDefault="00553B12" w:rsidP="00553B12">
      <w:pPr>
        <w:rPr>
          <w:rFonts w:ascii="Segoe UI" w:hAnsi="Segoe UI" w:cs="Segoe UI"/>
        </w:rPr>
      </w:pPr>
      <w:r>
        <w:rPr>
          <w:noProof/>
          <w:lang w:val="en-US"/>
        </w:rPr>
        <w:drawing>
          <wp:inline distT="0" distB="0" distL="0" distR="0" wp14:anchorId="290668A9" wp14:editId="43DE23DA">
            <wp:extent cx="5731510" cy="1413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31510" cy="1413510"/>
                    </a:xfrm>
                    <a:prstGeom prst="rect">
                      <a:avLst/>
                    </a:prstGeom>
                    <a:noFill/>
                    <a:ln>
                      <a:noFill/>
                    </a:ln>
                  </pic:spPr>
                </pic:pic>
              </a:graphicData>
            </a:graphic>
          </wp:inline>
        </w:drawing>
      </w:r>
    </w:p>
    <w:p w14:paraId="2F8A1DAC" w14:textId="60A1214E" w:rsidR="00553B12" w:rsidRPr="00553B12" w:rsidRDefault="00553B12" w:rsidP="00553B12">
      <w:pPr>
        <w:rPr>
          <w:rFonts w:ascii="Segoe UI" w:hAnsi="Segoe UI" w:cs="Segoe UI"/>
        </w:rPr>
      </w:pPr>
    </w:p>
    <w:p w14:paraId="7108DD78" w14:textId="77777777" w:rsidR="00553B12" w:rsidRDefault="00553B12" w:rsidP="00553B12">
      <w:pPr>
        <w:rPr>
          <w:lang w:val="en-US"/>
        </w:rPr>
      </w:pPr>
      <w:r>
        <w:rPr>
          <w:lang w:val="en-US"/>
        </w:rPr>
        <w:t>The dashboard indicates the accuracy by section, i.e. total number of passes without fail by section, the calculations will be as follows:</w:t>
      </w:r>
    </w:p>
    <w:p w14:paraId="7C25264C" w14:textId="77777777" w:rsidR="00553B12" w:rsidRDefault="00553B12" w:rsidP="00553B12">
      <w:pPr>
        <w:rPr>
          <w:lang w:val="en-US"/>
        </w:rPr>
      </w:pPr>
    </w:p>
    <w:tbl>
      <w:tblPr>
        <w:tblW w:w="0" w:type="auto"/>
        <w:tblCellMar>
          <w:left w:w="0" w:type="dxa"/>
          <w:right w:w="0" w:type="dxa"/>
        </w:tblCellMar>
        <w:tblLook w:val="04A0" w:firstRow="1" w:lastRow="0" w:firstColumn="1" w:lastColumn="0" w:noHBand="0" w:noVBand="1"/>
      </w:tblPr>
      <w:tblGrid>
        <w:gridCol w:w="2122"/>
        <w:gridCol w:w="3369"/>
        <w:gridCol w:w="3515"/>
      </w:tblGrid>
      <w:tr w:rsidR="00553B12" w14:paraId="7D7F8FF3" w14:textId="77777777" w:rsidTr="00553B12">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3B2C6B" w14:textId="77777777" w:rsidR="00553B12" w:rsidRDefault="00553B12">
            <w:pPr>
              <w:rPr>
                <w:b/>
                <w:bCs/>
              </w:rPr>
            </w:pPr>
            <w:r>
              <w:rPr>
                <w:b/>
                <w:bCs/>
              </w:rPr>
              <w:t>Section:</w:t>
            </w:r>
          </w:p>
        </w:tc>
        <w:tc>
          <w:tcPr>
            <w:tcW w:w="55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23D39F" w14:textId="77777777" w:rsidR="00553B12" w:rsidRDefault="00553B12">
            <w:pPr>
              <w:rPr>
                <w:b/>
                <w:bCs/>
              </w:rPr>
            </w:pPr>
            <w:r>
              <w:rPr>
                <w:b/>
                <w:bCs/>
              </w:rPr>
              <w:t>Calculation:</w:t>
            </w:r>
          </w:p>
        </w:tc>
        <w:tc>
          <w:tcPr>
            <w:tcW w:w="60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7A50ED" w14:textId="77777777" w:rsidR="00553B12" w:rsidRDefault="00553B12">
            <w:pPr>
              <w:rPr>
                <w:b/>
                <w:bCs/>
              </w:rPr>
            </w:pPr>
            <w:r>
              <w:rPr>
                <w:b/>
                <w:bCs/>
              </w:rPr>
              <w:t>Comments:</w:t>
            </w:r>
          </w:p>
        </w:tc>
      </w:tr>
      <w:tr w:rsidR="00553B12" w14:paraId="51D69129"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C26726" w14:textId="77777777" w:rsidR="00553B12" w:rsidRDefault="00553B12">
            <w:pPr>
              <w:rPr>
                <w:rFonts w:ascii="Calibri Light" w:hAnsi="Calibri Light" w:cs="Calibri Light"/>
              </w:rPr>
            </w:pPr>
            <w:r>
              <w:rPr>
                <w:rFonts w:ascii="Calibri Light" w:hAnsi="Calibri Light" w:cs="Calibri Light"/>
              </w:rPr>
              <w:t>Resolution &amp; Satisfaction</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39FBD8AC" w14:textId="77777777" w:rsidR="00553B12" w:rsidRDefault="00553B12">
            <w:pPr>
              <w:rPr>
                <w:rFonts w:ascii="Calibri Light" w:hAnsi="Calibri Light" w:cs="Calibri Light"/>
              </w:rPr>
            </w:pPr>
            <w:r>
              <w:rPr>
                <w:rFonts w:ascii="Calibri Light" w:hAnsi="Calibri Light" w:cs="Calibri Light"/>
              </w:rPr>
              <w:t># of evaluations with no RESOLUTION &amp; SATISFACTION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0DB41D59" w14:textId="77777777" w:rsidR="00553B12" w:rsidRDefault="00553B12">
            <w:pPr>
              <w:rPr>
                <w:rFonts w:ascii="Calibri Light" w:hAnsi="Calibri Light" w:cs="Calibri Light"/>
              </w:rPr>
            </w:pPr>
            <w:r>
              <w:rPr>
                <w:rFonts w:ascii="Calibri Light" w:hAnsi="Calibri Light" w:cs="Calibri Light"/>
              </w:rPr>
              <w:t>This is the score for the section only</w:t>
            </w:r>
          </w:p>
        </w:tc>
      </w:tr>
      <w:tr w:rsidR="00553B12" w14:paraId="5D20F093"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8BA3B8" w14:textId="77777777" w:rsidR="00553B12" w:rsidRDefault="00553B12">
            <w:pPr>
              <w:rPr>
                <w:rFonts w:ascii="Calibri Light" w:hAnsi="Calibri Light" w:cs="Calibri Light"/>
              </w:rPr>
            </w:pPr>
            <w:r>
              <w:rPr>
                <w:rFonts w:ascii="Calibri Light" w:hAnsi="Calibri Light" w:cs="Calibri Light"/>
              </w:rPr>
              <w:t>Business Efficiency</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1B148ACF" w14:textId="77777777" w:rsidR="00553B12" w:rsidRDefault="00553B12">
            <w:pPr>
              <w:rPr>
                <w:rFonts w:ascii="Calibri Light" w:hAnsi="Calibri Light" w:cs="Calibri Light"/>
              </w:rPr>
            </w:pPr>
            <w:r>
              <w:rPr>
                <w:rFonts w:ascii="Calibri Light" w:hAnsi="Calibri Light" w:cs="Calibri Light"/>
              </w:rPr>
              <w:t># of evaluations with no BUSINESS EFFICIENCY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7E1DED2E" w14:textId="77777777" w:rsidR="00553B12" w:rsidRDefault="00553B12">
            <w:pPr>
              <w:rPr>
                <w:rFonts w:ascii="Calibri Light" w:hAnsi="Calibri Light" w:cs="Calibri Light"/>
              </w:rPr>
            </w:pPr>
            <w:r>
              <w:rPr>
                <w:rFonts w:ascii="Calibri Light" w:hAnsi="Calibri Light" w:cs="Calibri Light"/>
              </w:rPr>
              <w:t>This is the score for the section only</w:t>
            </w:r>
          </w:p>
        </w:tc>
      </w:tr>
      <w:tr w:rsidR="00553B12" w14:paraId="78235141"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BA22C6" w14:textId="77777777" w:rsidR="00553B12" w:rsidRDefault="00553B12">
            <w:pPr>
              <w:rPr>
                <w:rFonts w:ascii="Calibri Light" w:hAnsi="Calibri Light" w:cs="Calibri Light"/>
              </w:rPr>
            </w:pPr>
            <w:r>
              <w:rPr>
                <w:rFonts w:ascii="Calibri Light" w:hAnsi="Calibri Light" w:cs="Calibri Light"/>
              </w:rPr>
              <w:t>Regulatory Compliance</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26D4EAEF" w14:textId="77777777" w:rsidR="00553B12" w:rsidRDefault="00553B12">
            <w:pPr>
              <w:rPr>
                <w:rFonts w:ascii="Calibri Light" w:hAnsi="Calibri Light" w:cs="Calibri Light"/>
              </w:rPr>
            </w:pPr>
            <w:r>
              <w:rPr>
                <w:rFonts w:ascii="Calibri Light" w:hAnsi="Calibri Light" w:cs="Calibri Light"/>
              </w:rPr>
              <w:t># of evaluations with no REGULATORY COMPLIANCE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5145A6F8" w14:textId="77777777" w:rsidR="00553B12" w:rsidRDefault="00553B12">
            <w:pPr>
              <w:rPr>
                <w:rFonts w:ascii="Calibri Light" w:hAnsi="Calibri Light" w:cs="Calibri Light"/>
              </w:rPr>
            </w:pPr>
            <w:r>
              <w:rPr>
                <w:rFonts w:ascii="Calibri Light" w:hAnsi="Calibri Light" w:cs="Calibri Light"/>
              </w:rPr>
              <w:t>This is the score for the section only</w:t>
            </w:r>
          </w:p>
        </w:tc>
      </w:tr>
      <w:tr w:rsidR="00553B12" w14:paraId="3B231343"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130A8" w14:textId="77777777" w:rsidR="00553B12" w:rsidRDefault="00553B12">
            <w:pPr>
              <w:rPr>
                <w:rFonts w:ascii="Calibri Light" w:hAnsi="Calibri Light" w:cs="Calibri Light"/>
              </w:rPr>
            </w:pPr>
            <w:r>
              <w:rPr>
                <w:rFonts w:ascii="Calibri Light" w:hAnsi="Calibri Light" w:cs="Calibri Light"/>
              </w:rPr>
              <w:t>Voice of the Customer</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28E49B96" w14:textId="77777777" w:rsidR="00553B12" w:rsidRDefault="00553B12">
            <w:pPr>
              <w:rPr>
                <w:rFonts w:ascii="Calibri Light" w:hAnsi="Calibri Light" w:cs="Calibri Light"/>
              </w:rPr>
            </w:pPr>
            <w:r>
              <w:rPr>
                <w:rFonts w:ascii="Calibri Light" w:hAnsi="Calibri Light" w:cs="Calibri Light"/>
              </w:rPr>
              <w:t># of evaluations with no VOICE OF THE CUSTOMER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65319B63" w14:textId="77777777" w:rsidR="00553B12" w:rsidRDefault="00553B12">
            <w:pPr>
              <w:rPr>
                <w:rFonts w:ascii="Calibri Light" w:hAnsi="Calibri Light" w:cs="Calibri Light"/>
              </w:rPr>
            </w:pPr>
            <w:r>
              <w:rPr>
                <w:rFonts w:ascii="Calibri Light" w:hAnsi="Calibri Light" w:cs="Calibri Light"/>
              </w:rPr>
              <w:t>This is the score for the section only</w:t>
            </w:r>
          </w:p>
        </w:tc>
      </w:tr>
      <w:tr w:rsidR="00553B12" w14:paraId="1EB0E29E"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A6B334" w14:textId="77777777" w:rsidR="00553B12" w:rsidRDefault="00553B12">
            <w:pPr>
              <w:rPr>
                <w:rFonts w:ascii="Calibri Light" w:hAnsi="Calibri Light" w:cs="Calibri Light"/>
              </w:rPr>
            </w:pPr>
            <w:r>
              <w:rPr>
                <w:rFonts w:ascii="Calibri Light" w:hAnsi="Calibri Light" w:cs="Calibri Light"/>
              </w:rPr>
              <w:t>Pass Rate</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55359EC4" w14:textId="77777777" w:rsidR="00553B12" w:rsidRDefault="00553B12">
            <w:pPr>
              <w:rPr>
                <w:rFonts w:ascii="Calibri Light" w:hAnsi="Calibri Light" w:cs="Calibri Light"/>
              </w:rPr>
            </w:pPr>
            <w:r>
              <w:rPr>
                <w:rFonts w:ascii="Calibri Light" w:hAnsi="Calibri Light" w:cs="Calibri Light"/>
              </w:rPr>
              <w:t># of evaluations with no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0518ACFC" w14:textId="77777777" w:rsidR="00553B12" w:rsidRDefault="00553B12">
            <w:pPr>
              <w:rPr>
                <w:rFonts w:ascii="Calibri Light" w:hAnsi="Calibri Light" w:cs="Calibri Light"/>
              </w:rPr>
            </w:pPr>
            <w:r>
              <w:rPr>
                <w:rFonts w:ascii="Calibri Light" w:hAnsi="Calibri Light" w:cs="Calibri Light"/>
              </w:rPr>
              <w:t>This is for the overall evaluation</w:t>
            </w:r>
          </w:p>
        </w:tc>
      </w:tr>
    </w:tbl>
    <w:p w14:paraId="02F27B2E" w14:textId="77777777" w:rsidR="00553B12" w:rsidRDefault="00553B12" w:rsidP="00553B12">
      <w:pPr>
        <w:rPr>
          <w:rFonts w:ascii="Calibri" w:hAnsi="Calibri" w:cs="Calibri"/>
          <w:lang w:val="en-US"/>
        </w:rPr>
      </w:pPr>
    </w:p>
    <w:p w14:paraId="2B6C3488" w14:textId="77777777" w:rsidR="00553B12" w:rsidRDefault="00553B12" w:rsidP="00553B12">
      <w:pPr>
        <w:rPr>
          <w:lang w:val="en-US"/>
        </w:rPr>
      </w:pPr>
      <w:r>
        <w:rPr>
          <w:lang w:val="en-US"/>
        </w:rPr>
        <w:t>The Root Cause tree is independent from Accuracy measures. The Root Cause tree is a distribution of failures or insights.</w:t>
      </w:r>
    </w:p>
    <w:p w14:paraId="71280E50" w14:textId="77777777" w:rsidR="00553B12" w:rsidRDefault="00553B12" w:rsidP="00553B12">
      <w:pPr>
        <w:rPr>
          <w:lang w:val="en-US"/>
        </w:rPr>
      </w:pPr>
    </w:p>
    <w:p w14:paraId="28B9F9CA" w14:textId="72DEA5ED" w:rsidR="00553B12" w:rsidRDefault="00553B12" w:rsidP="00553B12">
      <w:pPr>
        <w:rPr>
          <w:lang w:val="en-US"/>
        </w:rPr>
      </w:pPr>
      <w:r>
        <w:rPr>
          <w:lang w:val="en-US"/>
        </w:rPr>
        <w:t xml:space="preserve">The best would always be to filter by Performance Metrics Sections or BI, so in the example below, first filter just for Resolution &amp; Satisfaction, Business Efficiency, Regulatory Compliance &amp; Voice of the Customer. Once filtered this will show you the section with the biggest failure rate, i.e. using the example below, (and hypothetically if Business Intelligences was not included), 45% of failures were identified in the Business Efficiency section. So basically it is saying if there are 200 assessments, and of those 200 assessments, 120 were failures and 80 were passes, it would only look at the 120 </w:t>
      </w:r>
      <w:r>
        <w:rPr>
          <w:lang w:val="en-US"/>
        </w:rPr>
        <w:lastRenderedPageBreak/>
        <w:t>failures and shows you how those 120 failures are distributed. This is done to indicate where the biggest opportunity is to improve results. So technically yes, if the Pass Rate is 2% then the Insights Distribution shows you the 98% of failures as a distribution of a 100% across all the sections.</w:t>
      </w:r>
    </w:p>
    <w:p w14:paraId="01B0956D" w14:textId="77777777" w:rsidR="00553B12" w:rsidRDefault="00553B12" w:rsidP="00553B12">
      <w:pPr>
        <w:rPr>
          <w:lang w:val="en-US"/>
        </w:rPr>
      </w:pPr>
    </w:p>
    <w:p w14:paraId="6E611E4F" w14:textId="30B01735" w:rsidR="00553B12" w:rsidRDefault="00553B12" w:rsidP="00553B12">
      <w:pPr>
        <w:rPr>
          <w:lang w:val="en-US"/>
        </w:rPr>
      </w:pPr>
      <w:r>
        <w:rPr>
          <w:noProof/>
          <w:lang w:val="en-US"/>
        </w:rPr>
        <w:drawing>
          <wp:inline distT="0" distB="0" distL="0" distR="0" wp14:anchorId="21E1DDDB" wp14:editId="5C89E201">
            <wp:extent cx="5731510" cy="2330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2330450"/>
                    </a:xfrm>
                    <a:prstGeom prst="rect">
                      <a:avLst/>
                    </a:prstGeom>
                    <a:noFill/>
                    <a:ln>
                      <a:noFill/>
                    </a:ln>
                  </pic:spPr>
                </pic:pic>
              </a:graphicData>
            </a:graphic>
          </wp:inline>
        </w:drawing>
      </w:r>
    </w:p>
    <w:p w14:paraId="4A648F54" w14:textId="77777777" w:rsidR="006F0463" w:rsidRDefault="006F0463" w:rsidP="006F0463">
      <w:pPr>
        <w:keepNext/>
        <w:keepLines/>
        <w:spacing w:before="240" w:after="0"/>
        <w:outlineLvl w:val="0"/>
        <w:rPr>
          <w:rFonts w:asciiTheme="majorHAnsi" w:eastAsiaTheme="majorEastAsia" w:hAnsiTheme="majorHAnsi" w:cstheme="majorBidi"/>
          <w:color w:val="2F5496" w:themeColor="accent1" w:themeShade="BF"/>
          <w:sz w:val="28"/>
          <w:szCs w:val="28"/>
        </w:rPr>
      </w:pPr>
    </w:p>
    <w:p w14:paraId="15479499" w14:textId="3E548CB0" w:rsidR="006F0463" w:rsidRPr="00EA60D5" w:rsidRDefault="006F0463" w:rsidP="00CD2D99">
      <w:pPr>
        <w:rPr>
          <w:rFonts w:ascii="Segoe UI" w:hAnsi="Segoe UI" w:cs="Segoe UI"/>
        </w:rPr>
      </w:pPr>
    </w:p>
    <w:sectPr w:rsidR="006F0463" w:rsidRPr="00EA60D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E4246" w14:textId="77777777" w:rsidR="00B918A1" w:rsidRDefault="00B918A1" w:rsidP="004779B6">
      <w:pPr>
        <w:spacing w:after="0" w:line="240" w:lineRule="auto"/>
      </w:pPr>
      <w:r>
        <w:separator/>
      </w:r>
    </w:p>
  </w:endnote>
  <w:endnote w:type="continuationSeparator" w:id="0">
    <w:p w14:paraId="5A6DD62F" w14:textId="77777777" w:rsidR="00B918A1" w:rsidRDefault="00B918A1" w:rsidP="00477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2446623"/>
      <w:docPartObj>
        <w:docPartGallery w:val="Page Numbers (Bottom of Page)"/>
        <w:docPartUnique/>
      </w:docPartObj>
    </w:sdtPr>
    <w:sdtEndPr/>
    <w:sdtContent>
      <w:sdt>
        <w:sdtPr>
          <w:id w:val="1728636285"/>
          <w:docPartObj>
            <w:docPartGallery w:val="Page Numbers (Top of Page)"/>
            <w:docPartUnique/>
          </w:docPartObj>
        </w:sdtPr>
        <w:sdtEndPr/>
        <w:sdtContent>
          <w:p w14:paraId="3056429A" w14:textId="77777777" w:rsidR="00537864" w:rsidRDefault="00221B1E">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1A40336F" w14:textId="1BD89BC3" w:rsidR="00221B1E" w:rsidRDefault="00537864" w:rsidP="00537864">
            <w:pPr>
              <w:pStyle w:val="Footer"/>
              <w:jc w:val="center"/>
            </w:pPr>
            <w:bookmarkStart w:id="5" w:name="_Hlk50640994"/>
            <w:r>
              <w:t>© Copyright 2020 Genii Analytics. All rights reserved</w:t>
            </w:r>
          </w:p>
        </w:sdtContent>
      </w:sdt>
      <w:bookmarkEnd w:id="5" w:displacedByCustomXml="nex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801AE" w14:textId="77777777" w:rsidR="00B918A1" w:rsidRDefault="00B918A1" w:rsidP="004779B6">
      <w:pPr>
        <w:spacing w:after="0" w:line="240" w:lineRule="auto"/>
      </w:pPr>
      <w:r>
        <w:separator/>
      </w:r>
    </w:p>
  </w:footnote>
  <w:footnote w:type="continuationSeparator" w:id="0">
    <w:p w14:paraId="1530301D" w14:textId="77777777" w:rsidR="00B918A1" w:rsidRDefault="00B918A1" w:rsidP="00477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669C1" w14:textId="0A6154B6" w:rsidR="00221B1E" w:rsidRDefault="00221B1E">
    <w:pPr>
      <w:pStyle w:val="Header"/>
    </w:pPr>
    <w:r>
      <w:rPr>
        <w:noProof/>
      </w:rPr>
      <w:drawing>
        <wp:anchor distT="0" distB="0" distL="114300" distR="114300" simplePos="0" relativeHeight="251659264" behindDoc="0" locked="0" layoutInCell="1" allowOverlap="1" wp14:anchorId="52FB6EFB" wp14:editId="39FBD0B4">
          <wp:simplePos x="0" y="0"/>
          <wp:positionH relativeFrom="margin">
            <wp:posOffset>4981575</wp:posOffset>
          </wp:positionH>
          <wp:positionV relativeFrom="paragraph">
            <wp:posOffset>-324485</wp:posOffset>
          </wp:positionV>
          <wp:extent cx="1444511" cy="654148"/>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4511" cy="654148"/>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E1982"/>
    <w:multiLevelType w:val="hybridMultilevel"/>
    <w:tmpl w:val="BD169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2A0731"/>
    <w:multiLevelType w:val="hybridMultilevel"/>
    <w:tmpl w:val="57CEE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7020E6"/>
    <w:multiLevelType w:val="hybridMultilevel"/>
    <w:tmpl w:val="2B5E3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157BC6"/>
    <w:multiLevelType w:val="hybridMultilevel"/>
    <w:tmpl w:val="062E5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D4"/>
    <w:rsid w:val="00005131"/>
    <w:rsid w:val="000101FB"/>
    <w:rsid w:val="00013DA0"/>
    <w:rsid w:val="00025E70"/>
    <w:rsid w:val="00025F8C"/>
    <w:rsid w:val="00035EE2"/>
    <w:rsid w:val="00053516"/>
    <w:rsid w:val="000563D0"/>
    <w:rsid w:val="00057340"/>
    <w:rsid w:val="00060537"/>
    <w:rsid w:val="00070CF8"/>
    <w:rsid w:val="00074B68"/>
    <w:rsid w:val="00075882"/>
    <w:rsid w:val="000762DD"/>
    <w:rsid w:val="000907DD"/>
    <w:rsid w:val="000A54FD"/>
    <w:rsid w:val="000D4AAA"/>
    <w:rsid w:val="000D7DE1"/>
    <w:rsid w:val="000E001A"/>
    <w:rsid w:val="00117C6D"/>
    <w:rsid w:val="001352C3"/>
    <w:rsid w:val="00143259"/>
    <w:rsid w:val="00143893"/>
    <w:rsid w:val="00145E46"/>
    <w:rsid w:val="001513B7"/>
    <w:rsid w:val="00155B0A"/>
    <w:rsid w:val="00163FFD"/>
    <w:rsid w:val="00165FCA"/>
    <w:rsid w:val="00166EB0"/>
    <w:rsid w:val="001758F3"/>
    <w:rsid w:val="00182378"/>
    <w:rsid w:val="001A1865"/>
    <w:rsid w:val="001A36C7"/>
    <w:rsid w:val="001A4FB0"/>
    <w:rsid w:val="001A6E06"/>
    <w:rsid w:val="001D6BC8"/>
    <w:rsid w:val="001E7828"/>
    <w:rsid w:val="00221B1E"/>
    <w:rsid w:val="002313EA"/>
    <w:rsid w:val="002318FA"/>
    <w:rsid w:val="00251C37"/>
    <w:rsid w:val="002B54B8"/>
    <w:rsid w:val="002C1BAF"/>
    <w:rsid w:val="002F06CF"/>
    <w:rsid w:val="002F6B70"/>
    <w:rsid w:val="00303B4D"/>
    <w:rsid w:val="00307E11"/>
    <w:rsid w:val="00336760"/>
    <w:rsid w:val="00342FAB"/>
    <w:rsid w:val="00345106"/>
    <w:rsid w:val="003507BD"/>
    <w:rsid w:val="00371921"/>
    <w:rsid w:val="00372B21"/>
    <w:rsid w:val="00372E22"/>
    <w:rsid w:val="00391061"/>
    <w:rsid w:val="003D143D"/>
    <w:rsid w:val="003F6CEF"/>
    <w:rsid w:val="00413E63"/>
    <w:rsid w:val="00417269"/>
    <w:rsid w:val="004331BF"/>
    <w:rsid w:val="004339B7"/>
    <w:rsid w:val="004339F1"/>
    <w:rsid w:val="00444135"/>
    <w:rsid w:val="004614C5"/>
    <w:rsid w:val="0047549B"/>
    <w:rsid w:val="004779B6"/>
    <w:rsid w:val="00491D76"/>
    <w:rsid w:val="004961BF"/>
    <w:rsid w:val="004B4A02"/>
    <w:rsid w:val="004B78C3"/>
    <w:rsid w:val="004D00D9"/>
    <w:rsid w:val="004D331D"/>
    <w:rsid w:val="004D3908"/>
    <w:rsid w:val="004D4496"/>
    <w:rsid w:val="004E267A"/>
    <w:rsid w:val="00516BF5"/>
    <w:rsid w:val="00533CEE"/>
    <w:rsid w:val="00537864"/>
    <w:rsid w:val="005501A0"/>
    <w:rsid w:val="00553B12"/>
    <w:rsid w:val="0056004D"/>
    <w:rsid w:val="00561D0A"/>
    <w:rsid w:val="005636E5"/>
    <w:rsid w:val="005A04C0"/>
    <w:rsid w:val="005A4320"/>
    <w:rsid w:val="005C1477"/>
    <w:rsid w:val="00601AF1"/>
    <w:rsid w:val="00601FAC"/>
    <w:rsid w:val="006109A6"/>
    <w:rsid w:val="00616C74"/>
    <w:rsid w:val="006203C7"/>
    <w:rsid w:val="00655825"/>
    <w:rsid w:val="006605F4"/>
    <w:rsid w:val="00664C3F"/>
    <w:rsid w:val="00670ACE"/>
    <w:rsid w:val="00671256"/>
    <w:rsid w:val="00676F98"/>
    <w:rsid w:val="00695D56"/>
    <w:rsid w:val="00695D5A"/>
    <w:rsid w:val="00697A48"/>
    <w:rsid w:val="006B1655"/>
    <w:rsid w:val="006B45D7"/>
    <w:rsid w:val="006C45C7"/>
    <w:rsid w:val="006C5439"/>
    <w:rsid w:val="006D4D11"/>
    <w:rsid w:val="006F0463"/>
    <w:rsid w:val="006F5BDE"/>
    <w:rsid w:val="00715936"/>
    <w:rsid w:val="007228FF"/>
    <w:rsid w:val="00722C7A"/>
    <w:rsid w:val="00726A1B"/>
    <w:rsid w:val="00727D43"/>
    <w:rsid w:val="00735168"/>
    <w:rsid w:val="00740804"/>
    <w:rsid w:val="00740F29"/>
    <w:rsid w:val="00752B01"/>
    <w:rsid w:val="0075466C"/>
    <w:rsid w:val="0076034B"/>
    <w:rsid w:val="0076097E"/>
    <w:rsid w:val="0076463D"/>
    <w:rsid w:val="00766173"/>
    <w:rsid w:val="00776F33"/>
    <w:rsid w:val="007905EF"/>
    <w:rsid w:val="007A480B"/>
    <w:rsid w:val="007D513F"/>
    <w:rsid w:val="007E133D"/>
    <w:rsid w:val="007E4838"/>
    <w:rsid w:val="007E4CB2"/>
    <w:rsid w:val="007E789D"/>
    <w:rsid w:val="00803199"/>
    <w:rsid w:val="00821A7A"/>
    <w:rsid w:val="00856E23"/>
    <w:rsid w:val="0086385A"/>
    <w:rsid w:val="00864D5A"/>
    <w:rsid w:val="008737CD"/>
    <w:rsid w:val="00874381"/>
    <w:rsid w:val="00877779"/>
    <w:rsid w:val="0088705A"/>
    <w:rsid w:val="008A17F6"/>
    <w:rsid w:val="008A1DC2"/>
    <w:rsid w:val="008A5B78"/>
    <w:rsid w:val="008B04E1"/>
    <w:rsid w:val="008B3B7D"/>
    <w:rsid w:val="008C7BD4"/>
    <w:rsid w:val="008E08CE"/>
    <w:rsid w:val="00912E2A"/>
    <w:rsid w:val="00951F53"/>
    <w:rsid w:val="009634BC"/>
    <w:rsid w:val="00983D50"/>
    <w:rsid w:val="00987970"/>
    <w:rsid w:val="00991A68"/>
    <w:rsid w:val="009A1B2A"/>
    <w:rsid w:val="009B73E7"/>
    <w:rsid w:val="009C6E29"/>
    <w:rsid w:val="009D2EA4"/>
    <w:rsid w:val="009E4FC9"/>
    <w:rsid w:val="00A55736"/>
    <w:rsid w:val="00A6119C"/>
    <w:rsid w:val="00A61DB5"/>
    <w:rsid w:val="00A629E7"/>
    <w:rsid w:val="00A66B9A"/>
    <w:rsid w:val="00A75652"/>
    <w:rsid w:val="00A938BD"/>
    <w:rsid w:val="00A93C7E"/>
    <w:rsid w:val="00A94C3A"/>
    <w:rsid w:val="00A951D1"/>
    <w:rsid w:val="00A953F8"/>
    <w:rsid w:val="00AA04B3"/>
    <w:rsid w:val="00AA083B"/>
    <w:rsid w:val="00AA14F6"/>
    <w:rsid w:val="00AB3C8E"/>
    <w:rsid w:val="00AB6730"/>
    <w:rsid w:val="00AC469F"/>
    <w:rsid w:val="00AD0683"/>
    <w:rsid w:val="00AD108B"/>
    <w:rsid w:val="00AD27D1"/>
    <w:rsid w:val="00AE074E"/>
    <w:rsid w:val="00B049D9"/>
    <w:rsid w:val="00B26102"/>
    <w:rsid w:val="00B36889"/>
    <w:rsid w:val="00B37664"/>
    <w:rsid w:val="00B4153B"/>
    <w:rsid w:val="00B44DDD"/>
    <w:rsid w:val="00B55A6D"/>
    <w:rsid w:val="00B81EB3"/>
    <w:rsid w:val="00B82219"/>
    <w:rsid w:val="00B915FB"/>
    <w:rsid w:val="00B918A1"/>
    <w:rsid w:val="00BA5168"/>
    <w:rsid w:val="00BC7143"/>
    <w:rsid w:val="00BD117A"/>
    <w:rsid w:val="00BF0E76"/>
    <w:rsid w:val="00BF4E08"/>
    <w:rsid w:val="00C15D31"/>
    <w:rsid w:val="00C15DA8"/>
    <w:rsid w:val="00C22942"/>
    <w:rsid w:val="00C234EB"/>
    <w:rsid w:val="00C47E85"/>
    <w:rsid w:val="00C53A2D"/>
    <w:rsid w:val="00C6416E"/>
    <w:rsid w:val="00C66EEE"/>
    <w:rsid w:val="00C80E98"/>
    <w:rsid w:val="00C858EE"/>
    <w:rsid w:val="00C86C8E"/>
    <w:rsid w:val="00C9321F"/>
    <w:rsid w:val="00CA35AB"/>
    <w:rsid w:val="00CB3997"/>
    <w:rsid w:val="00CC5C3D"/>
    <w:rsid w:val="00CD017B"/>
    <w:rsid w:val="00CD2D99"/>
    <w:rsid w:val="00CD3D60"/>
    <w:rsid w:val="00CF2DA6"/>
    <w:rsid w:val="00D01A17"/>
    <w:rsid w:val="00D1523B"/>
    <w:rsid w:val="00D17012"/>
    <w:rsid w:val="00D20EDB"/>
    <w:rsid w:val="00D3335E"/>
    <w:rsid w:val="00D35CE2"/>
    <w:rsid w:val="00D4225D"/>
    <w:rsid w:val="00D4629C"/>
    <w:rsid w:val="00D4651D"/>
    <w:rsid w:val="00D52A94"/>
    <w:rsid w:val="00D52E32"/>
    <w:rsid w:val="00D62238"/>
    <w:rsid w:val="00DB683E"/>
    <w:rsid w:val="00DB7367"/>
    <w:rsid w:val="00DC3A4A"/>
    <w:rsid w:val="00DC7DC6"/>
    <w:rsid w:val="00DD335B"/>
    <w:rsid w:val="00DD5BBF"/>
    <w:rsid w:val="00DE2F64"/>
    <w:rsid w:val="00DE6C55"/>
    <w:rsid w:val="00E1182A"/>
    <w:rsid w:val="00E1201F"/>
    <w:rsid w:val="00E12DFA"/>
    <w:rsid w:val="00E31433"/>
    <w:rsid w:val="00E32D17"/>
    <w:rsid w:val="00E34A8C"/>
    <w:rsid w:val="00E35BE5"/>
    <w:rsid w:val="00E416BB"/>
    <w:rsid w:val="00E44D18"/>
    <w:rsid w:val="00E57169"/>
    <w:rsid w:val="00E62B64"/>
    <w:rsid w:val="00E646EC"/>
    <w:rsid w:val="00E67DD6"/>
    <w:rsid w:val="00E770DB"/>
    <w:rsid w:val="00E779F3"/>
    <w:rsid w:val="00E80011"/>
    <w:rsid w:val="00E908F1"/>
    <w:rsid w:val="00E95A7F"/>
    <w:rsid w:val="00EA60D5"/>
    <w:rsid w:val="00EC349E"/>
    <w:rsid w:val="00EC3CFC"/>
    <w:rsid w:val="00EF6837"/>
    <w:rsid w:val="00F173FD"/>
    <w:rsid w:val="00F3739A"/>
    <w:rsid w:val="00F45E7F"/>
    <w:rsid w:val="00F4725A"/>
    <w:rsid w:val="00F512B2"/>
    <w:rsid w:val="00F54F3F"/>
    <w:rsid w:val="00F63110"/>
    <w:rsid w:val="00F70356"/>
    <w:rsid w:val="00F71A5F"/>
    <w:rsid w:val="00F9175B"/>
    <w:rsid w:val="00F92A69"/>
    <w:rsid w:val="00FD61EA"/>
    <w:rsid w:val="00FE4513"/>
    <w:rsid w:val="00FE5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3C5C"/>
  <w15:chartTrackingRefBased/>
  <w15:docId w15:val="{FA6B4CB8-D7D0-4883-B3D1-72EFC556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12"/>
  </w:style>
  <w:style w:type="paragraph" w:styleId="Heading1">
    <w:name w:val="heading 1"/>
    <w:basedOn w:val="Normal"/>
    <w:next w:val="Normal"/>
    <w:link w:val="Heading1Char"/>
    <w:uiPriority w:val="9"/>
    <w:qFormat/>
    <w:rsid w:val="00EC3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56"/>
    <w:pPr>
      <w:ind w:left="720"/>
      <w:contextualSpacing/>
    </w:pPr>
  </w:style>
  <w:style w:type="paragraph" w:styleId="Header">
    <w:name w:val="header"/>
    <w:basedOn w:val="Normal"/>
    <w:link w:val="HeaderChar"/>
    <w:uiPriority w:val="99"/>
    <w:unhideWhenUsed/>
    <w:rsid w:val="00477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9B6"/>
  </w:style>
  <w:style w:type="paragraph" w:styleId="Footer">
    <w:name w:val="footer"/>
    <w:basedOn w:val="Normal"/>
    <w:link w:val="FooterChar"/>
    <w:uiPriority w:val="99"/>
    <w:unhideWhenUsed/>
    <w:rsid w:val="00477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9B6"/>
  </w:style>
  <w:style w:type="character" w:customStyle="1" w:styleId="Heading1Char">
    <w:name w:val="Heading 1 Char"/>
    <w:basedOn w:val="DefaultParagraphFont"/>
    <w:link w:val="Heading1"/>
    <w:uiPriority w:val="9"/>
    <w:rsid w:val="00EC3C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3CFC"/>
    <w:pPr>
      <w:outlineLvl w:val="9"/>
    </w:pPr>
    <w:rPr>
      <w:lang w:val="en-US"/>
    </w:rPr>
  </w:style>
  <w:style w:type="paragraph" w:styleId="TOC1">
    <w:name w:val="toc 1"/>
    <w:basedOn w:val="Normal"/>
    <w:next w:val="Normal"/>
    <w:autoRedefine/>
    <w:uiPriority w:val="39"/>
    <w:unhideWhenUsed/>
    <w:rsid w:val="00EC3CFC"/>
    <w:pPr>
      <w:spacing w:after="100"/>
    </w:pPr>
  </w:style>
  <w:style w:type="character" w:styleId="Hyperlink">
    <w:name w:val="Hyperlink"/>
    <w:basedOn w:val="DefaultParagraphFont"/>
    <w:uiPriority w:val="99"/>
    <w:unhideWhenUsed/>
    <w:rsid w:val="00EC3C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062737">
      <w:bodyDiv w:val="1"/>
      <w:marLeft w:val="0"/>
      <w:marRight w:val="0"/>
      <w:marTop w:val="0"/>
      <w:marBottom w:val="0"/>
      <w:divBdr>
        <w:top w:val="none" w:sz="0" w:space="0" w:color="auto"/>
        <w:left w:val="none" w:sz="0" w:space="0" w:color="auto"/>
        <w:bottom w:val="none" w:sz="0" w:space="0" w:color="auto"/>
        <w:right w:val="none" w:sz="0" w:space="0" w:color="auto"/>
      </w:divBdr>
      <w:divsChild>
        <w:div w:id="1561281662">
          <w:marLeft w:val="0"/>
          <w:marRight w:val="0"/>
          <w:marTop w:val="0"/>
          <w:marBottom w:val="0"/>
          <w:divBdr>
            <w:top w:val="none" w:sz="0" w:space="0" w:color="auto"/>
            <w:left w:val="none" w:sz="0" w:space="0" w:color="auto"/>
            <w:bottom w:val="none" w:sz="0" w:space="0" w:color="auto"/>
            <w:right w:val="none" w:sz="0" w:space="0" w:color="auto"/>
          </w:divBdr>
          <w:divsChild>
            <w:div w:id="196312829">
              <w:marLeft w:val="0"/>
              <w:marRight w:val="0"/>
              <w:marTop w:val="0"/>
              <w:marBottom w:val="0"/>
              <w:divBdr>
                <w:top w:val="none" w:sz="0" w:space="0" w:color="auto"/>
                <w:left w:val="none" w:sz="0" w:space="0" w:color="auto"/>
                <w:bottom w:val="none" w:sz="0" w:space="0" w:color="auto"/>
                <w:right w:val="none" w:sz="0" w:space="0" w:color="auto"/>
              </w:divBdr>
              <w:divsChild>
                <w:div w:id="1698579861">
                  <w:marLeft w:val="0"/>
                  <w:marRight w:val="0"/>
                  <w:marTop w:val="0"/>
                  <w:marBottom w:val="0"/>
                  <w:divBdr>
                    <w:top w:val="none" w:sz="0" w:space="0" w:color="auto"/>
                    <w:left w:val="none" w:sz="0" w:space="0" w:color="auto"/>
                    <w:bottom w:val="none" w:sz="0" w:space="0" w:color="auto"/>
                    <w:right w:val="none" w:sz="0" w:space="0" w:color="auto"/>
                  </w:divBdr>
                  <w:divsChild>
                    <w:div w:id="841773860">
                      <w:marLeft w:val="0"/>
                      <w:marRight w:val="0"/>
                      <w:marTop w:val="0"/>
                      <w:marBottom w:val="0"/>
                      <w:divBdr>
                        <w:top w:val="none" w:sz="0" w:space="0" w:color="auto"/>
                        <w:left w:val="none" w:sz="0" w:space="0" w:color="auto"/>
                        <w:bottom w:val="none" w:sz="0" w:space="0" w:color="auto"/>
                        <w:right w:val="none" w:sz="0" w:space="0" w:color="auto"/>
                      </w:divBdr>
                      <w:divsChild>
                        <w:div w:id="371267787">
                          <w:marLeft w:val="0"/>
                          <w:marRight w:val="0"/>
                          <w:marTop w:val="0"/>
                          <w:marBottom w:val="0"/>
                          <w:divBdr>
                            <w:top w:val="none" w:sz="0" w:space="0" w:color="auto"/>
                            <w:left w:val="none" w:sz="0" w:space="0" w:color="auto"/>
                            <w:bottom w:val="none" w:sz="0" w:space="0" w:color="auto"/>
                            <w:right w:val="none" w:sz="0" w:space="0" w:color="auto"/>
                          </w:divBdr>
                          <w:divsChild>
                            <w:div w:id="68113154">
                              <w:marLeft w:val="0"/>
                              <w:marRight w:val="0"/>
                              <w:marTop w:val="0"/>
                              <w:marBottom w:val="0"/>
                              <w:divBdr>
                                <w:top w:val="none" w:sz="0" w:space="0" w:color="auto"/>
                                <w:left w:val="none" w:sz="0" w:space="0" w:color="auto"/>
                                <w:bottom w:val="none" w:sz="0" w:space="0" w:color="auto"/>
                                <w:right w:val="none" w:sz="0" w:space="0" w:color="auto"/>
                              </w:divBdr>
                              <w:divsChild>
                                <w:div w:id="781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83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cid:image012.jpg@01D6AC31.371A8C3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3.jpg@01D6AB7A.E0D31CE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1565FAD0742D46952701EF0A5351C1" ma:contentTypeVersion="10" ma:contentTypeDescription="Create a new document." ma:contentTypeScope="" ma:versionID="304d1b0b9931e6292f1a1e9fe2b02a7f">
  <xsd:schema xmlns:xsd="http://www.w3.org/2001/XMLSchema" xmlns:xs="http://www.w3.org/2001/XMLSchema" xmlns:p="http://schemas.microsoft.com/office/2006/metadata/properties" xmlns:ns3="51721c1e-79e2-4cfa-a101-8aa5e0cf09f4" xmlns:ns4="6001f26a-656b-47e5-b677-c0e2b6470827" targetNamespace="http://schemas.microsoft.com/office/2006/metadata/properties" ma:root="true" ma:fieldsID="65901403939ab740ac126b995c2bf904" ns3:_="" ns4:_="">
    <xsd:import namespace="51721c1e-79e2-4cfa-a101-8aa5e0cf09f4"/>
    <xsd:import namespace="6001f26a-656b-47e5-b677-c0e2b64708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1c1e-79e2-4cfa-a101-8aa5e0cf09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01f26a-656b-47e5-b677-c0e2b64708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032289-C4FE-4A91-BAE1-0353EC0C0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1c1e-79e2-4cfa-a101-8aa5e0cf09f4"/>
    <ds:schemaRef ds:uri="6001f26a-656b-47e5-b677-c0e2b6470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E2E7FD-A786-4483-A6B4-15C841F504F3}">
  <ds:schemaRefs>
    <ds:schemaRef ds:uri="http://schemas.openxmlformats.org/officeDocument/2006/bibliography"/>
  </ds:schemaRefs>
</ds:datastoreItem>
</file>

<file path=customXml/itemProps3.xml><?xml version="1.0" encoding="utf-8"?>
<ds:datastoreItem xmlns:ds="http://schemas.openxmlformats.org/officeDocument/2006/customXml" ds:itemID="{F8E05590-D207-486D-B4B9-C1C37B6285BA}">
  <ds:schemaRefs>
    <ds:schemaRef ds:uri="http://schemas.microsoft.com/sharepoint/v3/contenttype/forms"/>
  </ds:schemaRefs>
</ds:datastoreItem>
</file>

<file path=customXml/itemProps4.xml><?xml version="1.0" encoding="utf-8"?>
<ds:datastoreItem xmlns:ds="http://schemas.openxmlformats.org/officeDocument/2006/customXml" ds:itemID="{1B5FBA6E-2985-462A-BBBF-6E475FB664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7</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Petersen</dc:creator>
  <cp:keywords/>
  <dc:description/>
  <cp:lastModifiedBy>Lynn Petersen</cp:lastModifiedBy>
  <cp:revision>30</cp:revision>
  <cp:lastPrinted>2020-09-10T12:48:00Z</cp:lastPrinted>
  <dcterms:created xsi:type="dcterms:W3CDTF">2020-10-26T08:27:00Z</dcterms:created>
  <dcterms:modified xsi:type="dcterms:W3CDTF">2021-02-11T09:38:00Z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0x010100411565FAD0742D46952701EF0A5351C1</vt:lpwstr>
  </property>
</Properties>
</file>