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49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643"/>
        <w:gridCol w:w="4855"/>
      </w:tblGrid>
      <w:tr w:rsidR="00CA38B2" w:rsidRPr="005942B3" w:rsidTr="00007649">
        <w:tc>
          <w:tcPr>
            <w:tcW w:w="3118" w:type="dxa"/>
          </w:tcPr>
          <w:p w:rsidR="00CA38B2" w:rsidRPr="005942B3" w:rsidRDefault="00CA38B2" w:rsidP="00007649">
            <w:pPr>
              <w:rPr>
                <w:rFonts w:ascii="Nexa Bold" w:hAnsi="Nexa Bold"/>
                <w:sz w:val="26"/>
                <w:szCs w:val="28"/>
              </w:rPr>
            </w:pPr>
            <w:r w:rsidRPr="005942B3">
              <w:rPr>
                <w:rFonts w:ascii="Nexa Bold" w:hAnsi="Nexa Bold"/>
                <w:sz w:val="26"/>
                <w:szCs w:val="28"/>
              </w:rPr>
              <w:t>DAOU Essonana</w:t>
            </w:r>
          </w:p>
        </w:tc>
        <w:tc>
          <w:tcPr>
            <w:tcW w:w="3261" w:type="dxa"/>
          </w:tcPr>
          <w:p w:rsidR="00CA38B2" w:rsidRPr="005942B3" w:rsidRDefault="00CA38B2" w:rsidP="00007649">
            <w:pPr>
              <w:rPr>
                <w:rFonts w:ascii="Nexa Bold" w:hAnsi="Nexa Bold"/>
                <w:b/>
                <w:sz w:val="26"/>
                <w:szCs w:val="28"/>
              </w:rPr>
            </w:pPr>
            <w:r w:rsidRPr="005942B3">
              <w:rPr>
                <w:rFonts w:ascii="Nexa Bold" w:hAnsi="Nexa Bold"/>
                <w:b/>
                <w:sz w:val="26"/>
                <w:szCs w:val="28"/>
              </w:rPr>
              <w:t>Président FETONAS</w:t>
            </w:r>
          </w:p>
        </w:tc>
      </w:tr>
      <w:tr w:rsidR="00CA38B2" w:rsidRPr="005942B3" w:rsidTr="00007649">
        <w:tc>
          <w:tcPr>
            <w:tcW w:w="3118" w:type="dxa"/>
          </w:tcPr>
          <w:p w:rsidR="00CA38B2" w:rsidRPr="005942B3" w:rsidRDefault="00CA38B2" w:rsidP="00007649">
            <w:pPr>
              <w:rPr>
                <w:rFonts w:ascii="Nexa Bold" w:hAnsi="Nexa Bold"/>
                <w:sz w:val="26"/>
                <w:szCs w:val="28"/>
              </w:rPr>
            </w:pPr>
            <w:r w:rsidRPr="005942B3">
              <w:rPr>
                <w:rFonts w:ascii="Nexa Bold" w:hAnsi="Nexa Bold"/>
                <w:sz w:val="26"/>
                <w:szCs w:val="28"/>
              </w:rPr>
              <w:t>EGBARE Aklesso Koffi</w:t>
            </w:r>
          </w:p>
        </w:tc>
        <w:tc>
          <w:tcPr>
            <w:tcW w:w="3261" w:type="dxa"/>
          </w:tcPr>
          <w:p w:rsidR="00CA38B2" w:rsidRPr="005942B3" w:rsidRDefault="00CA38B2" w:rsidP="00007649">
            <w:pPr>
              <w:rPr>
                <w:rFonts w:ascii="Nexa Bold" w:hAnsi="Nexa Bold"/>
                <w:b/>
                <w:sz w:val="26"/>
                <w:szCs w:val="28"/>
              </w:rPr>
            </w:pPr>
            <w:r w:rsidRPr="005942B3">
              <w:rPr>
                <w:rFonts w:ascii="Nexa Bold" w:hAnsi="Nexa Bold"/>
                <w:b/>
                <w:sz w:val="26"/>
                <w:szCs w:val="28"/>
              </w:rPr>
              <w:t>Vice-Président</w:t>
            </w:r>
          </w:p>
        </w:tc>
      </w:tr>
      <w:tr w:rsidR="00CA38B2" w:rsidRPr="005942B3" w:rsidTr="00007649">
        <w:tc>
          <w:tcPr>
            <w:tcW w:w="3118" w:type="dxa"/>
          </w:tcPr>
          <w:p w:rsidR="00CA38B2" w:rsidRPr="005942B3" w:rsidRDefault="00CA38B2" w:rsidP="00007649">
            <w:pPr>
              <w:rPr>
                <w:rFonts w:ascii="Nexa Bold" w:hAnsi="Nexa Bold"/>
                <w:b/>
                <w:sz w:val="26"/>
                <w:szCs w:val="44"/>
                <w:u w:val="single"/>
              </w:rPr>
            </w:pPr>
            <w:r w:rsidRPr="005942B3">
              <w:rPr>
                <w:rFonts w:ascii="Nexa Bold" w:hAnsi="Nexa Bold"/>
                <w:sz w:val="26"/>
                <w:szCs w:val="28"/>
              </w:rPr>
              <w:t xml:space="preserve">GBADAMASSI Abdou </w:t>
            </w:r>
            <w:proofErr w:type="spellStart"/>
            <w:r w:rsidRPr="005942B3">
              <w:rPr>
                <w:rFonts w:ascii="Nexa Bold" w:hAnsi="Nexa Bold"/>
                <w:sz w:val="26"/>
                <w:szCs w:val="28"/>
              </w:rPr>
              <w:t>Gafarou</w:t>
            </w:r>
            <w:proofErr w:type="spellEnd"/>
          </w:p>
        </w:tc>
        <w:tc>
          <w:tcPr>
            <w:tcW w:w="3261" w:type="dxa"/>
          </w:tcPr>
          <w:p w:rsidR="00CA38B2" w:rsidRPr="005942B3" w:rsidRDefault="00CA38B2" w:rsidP="00007649">
            <w:pPr>
              <w:rPr>
                <w:rFonts w:ascii="Nexa Bold" w:hAnsi="Nexa Bold"/>
                <w:b/>
                <w:sz w:val="26"/>
                <w:szCs w:val="28"/>
              </w:rPr>
            </w:pPr>
            <w:r w:rsidRPr="005942B3">
              <w:rPr>
                <w:rFonts w:ascii="Nexa Bold" w:hAnsi="Nexa Bold"/>
                <w:b/>
                <w:sz w:val="26"/>
                <w:szCs w:val="28"/>
              </w:rPr>
              <w:t>Vice-Président</w:t>
            </w:r>
          </w:p>
        </w:tc>
      </w:tr>
      <w:tr w:rsidR="00CA38B2" w:rsidRPr="005942B3" w:rsidTr="00007649">
        <w:tc>
          <w:tcPr>
            <w:tcW w:w="3118" w:type="dxa"/>
          </w:tcPr>
          <w:p w:rsidR="00CA38B2" w:rsidRPr="005942B3" w:rsidRDefault="00CA38B2" w:rsidP="00007649">
            <w:pPr>
              <w:rPr>
                <w:rFonts w:ascii="Nexa Bold" w:hAnsi="Nexa Bold"/>
                <w:sz w:val="26"/>
                <w:szCs w:val="28"/>
              </w:rPr>
            </w:pPr>
            <w:r w:rsidRPr="005942B3">
              <w:rPr>
                <w:rFonts w:ascii="Nexa Bold" w:hAnsi="Nexa Bold"/>
                <w:sz w:val="26"/>
                <w:szCs w:val="28"/>
              </w:rPr>
              <w:t>AWOUZOUBA Wiyao</w:t>
            </w:r>
          </w:p>
        </w:tc>
        <w:tc>
          <w:tcPr>
            <w:tcW w:w="3261" w:type="dxa"/>
          </w:tcPr>
          <w:p w:rsidR="00CA38B2" w:rsidRPr="005942B3" w:rsidRDefault="00CA38B2" w:rsidP="00007649">
            <w:pPr>
              <w:rPr>
                <w:rFonts w:ascii="Nexa Bold" w:hAnsi="Nexa Bold"/>
                <w:b/>
                <w:sz w:val="26"/>
                <w:szCs w:val="44"/>
                <w:u w:val="single"/>
              </w:rPr>
            </w:pPr>
            <w:r w:rsidRPr="005942B3">
              <w:rPr>
                <w:rFonts w:ascii="Nexa Bold" w:hAnsi="Nexa Bold"/>
                <w:b/>
                <w:sz w:val="26"/>
                <w:szCs w:val="28"/>
              </w:rPr>
              <w:t>Secrétaire Général</w:t>
            </w:r>
          </w:p>
        </w:tc>
      </w:tr>
      <w:tr w:rsidR="00CA38B2" w:rsidRPr="005942B3" w:rsidTr="00007649">
        <w:tc>
          <w:tcPr>
            <w:tcW w:w="3118" w:type="dxa"/>
          </w:tcPr>
          <w:p w:rsidR="00CA38B2" w:rsidRPr="005942B3" w:rsidRDefault="00CA38B2" w:rsidP="00007649">
            <w:pPr>
              <w:rPr>
                <w:rFonts w:ascii="Nexa Bold" w:hAnsi="Nexa Bold"/>
                <w:sz w:val="26"/>
                <w:szCs w:val="28"/>
              </w:rPr>
            </w:pPr>
            <w:r w:rsidRPr="005942B3">
              <w:rPr>
                <w:rFonts w:ascii="Nexa Bold" w:hAnsi="Nexa Bold"/>
                <w:sz w:val="26"/>
                <w:szCs w:val="28"/>
              </w:rPr>
              <w:t>OKOUDISSA Yawa Maria</w:t>
            </w:r>
          </w:p>
        </w:tc>
        <w:tc>
          <w:tcPr>
            <w:tcW w:w="3261" w:type="dxa"/>
          </w:tcPr>
          <w:p w:rsidR="00CA38B2" w:rsidRPr="005942B3" w:rsidRDefault="00CA38B2" w:rsidP="00007649">
            <w:pPr>
              <w:rPr>
                <w:rFonts w:ascii="Nexa Bold" w:hAnsi="Nexa Bold"/>
                <w:b/>
                <w:sz w:val="26"/>
                <w:szCs w:val="28"/>
              </w:rPr>
            </w:pPr>
            <w:r w:rsidRPr="005942B3">
              <w:rPr>
                <w:rFonts w:ascii="Nexa Bold" w:hAnsi="Nexa Bold"/>
                <w:b/>
                <w:sz w:val="26"/>
                <w:szCs w:val="28"/>
              </w:rPr>
              <w:t>Trésorière Générale</w:t>
            </w:r>
          </w:p>
        </w:tc>
      </w:tr>
      <w:tr w:rsidR="00CA38B2" w:rsidRPr="005942B3" w:rsidTr="00007649">
        <w:tc>
          <w:tcPr>
            <w:tcW w:w="3118" w:type="dxa"/>
          </w:tcPr>
          <w:p w:rsidR="00CA38B2" w:rsidRPr="005942B3" w:rsidRDefault="00CA38B2" w:rsidP="00007649">
            <w:pPr>
              <w:rPr>
                <w:rFonts w:ascii="Nexa Bold" w:hAnsi="Nexa Bold"/>
                <w:sz w:val="26"/>
                <w:szCs w:val="28"/>
              </w:rPr>
            </w:pPr>
            <w:r w:rsidRPr="005942B3">
              <w:rPr>
                <w:rFonts w:ascii="Nexa Bold" w:hAnsi="Nexa Bold"/>
                <w:sz w:val="26"/>
                <w:szCs w:val="28"/>
              </w:rPr>
              <w:t xml:space="preserve">KPATCHA </w:t>
            </w:r>
            <w:proofErr w:type="spellStart"/>
            <w:r w:rsidRPr="005942B3">
              <w:rPr>
                <w:rFonts w:ascii="Nexa Bold" w:hAnsi="Nexa Bold"/>
                <w:sz w:val="26"/>
                <w:szCs w:val="28"/>
              </w:rPr>
              <w:t>Pazimassoué</w:t>
            </w:r>
            <w:proofErr w:type="spellEnd"/>
          </w:p>
        </w:tc>
        <w:tc>
          <w:tcPr>
            <w:tcW w:w="3261" w:type="dxa"/>
          </w:tcPr>
          <w:p w:rsidR="00CA38B2" w:rsidRPr="005942B3" w:rsidRDefault="00CA38B2" w:rsidP="00007649">
            <w:pPr>
              <w:rPr>
                <w:rFonts w:ascii="Nexa Bold" w:hAnsi="Nexa Bold"/>
                <w:b/>
                <w:sz w:val="26"/>
                <w:szCs w:val="44"/>
                <w:u w:val="single"/>
              </w:rPr>
            </w:pPr>
            <w:r w:rsidRPr="005942B3">
              <w:rPr>
                <w:rFonts w:ascii="Nexa Bold" w:hAnsi="Nexa Bold"/>
                <w:b/>
                <w:sz w:val="26"/>
                <w:szCs w:val="28"/>
              </w:rPr>
              <w:t>Trésorier Général Adjoint</w:t>
            </w:r>
          </w:p>
        </w:tc>
      </w:tr>
      <w:tr w:rsidR="00CA38B2" w:rsidRPr="005942B3" w:rsidTr="00007649">
        <w:tc>
          <w:tcPr>
            <w:tcW w:w="3118" w:type="dxa"/>
          </w:tcPr>
          <w:p w:rsidR="00CA38B2" w:rsidRPr="005942B3" w:rsidRDefault="00CA38B2" w:rsidP="00007649">
            <w:pPr>
              <w:rPr>
                <w:rFonts w:ascii="Nexa Bold" w:hAnsi="Nexa Bold"/>
                <w:sz w:val="26"/>
                <w:szCs w:val="28"/>
              </w:rPr>
            </w:pPr>
            <w:r w:rsidRPr="005942B3">
              <w:rPr>
                <w:rFonts w:ascii="Nexa Bold" w:hAnsi="Nexa Bold" w:cs="Times New Roman"/>
                <w:sz w:val="24"/>
                <w:szCs w:val="24"/>
              </w:rPr>
              <w:t>AMEGASHIE</w:t>
            </w:r>
            <w:r>
              <w:rPr>
                <w:rFonts w:ascii="Nexa Bold" w:hAnsi="Nexa Bold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xa Bold" w:hAnsi="Nexa Bold" w:cs="Times New Roman"/>
                <w:sz w:val="24"/>
                <w:szCs w:val="24"/>
              </w:rPr>
              <w:t>Atsou</w:t>
            </w:r>
            <w:proofErr w:type="spellEnd"/>
            <w:r>
              <w:rPr>
                <w:rFonts w:ascii="Nexa Bold" w:hAnsi="Nexa Bold" w:cs="Times New Roman"/>
                <w:sz w:val="24"/>
                <w:szCs w:val="24"/>
              </w:rPr>
              <w:t xml:space="preserve"> Patrick</w:t>
            </w:r>
          </w:p>
        </w:tc>
        <w:tc>
          <w:tcPr>
            <w:tcW w:w="3261" w:type="dxa"/>
          </w:tcPr>
          <w:p w:rsidR="00CA38B2" w:rsidRPr="005942B3" w:rsidRDefault="00CA38B2" w:rsidP="00007649">
            <w:pPr>
              <w:rPr>
                <w:rFonts w:ascii="Nexa Bold" w:hAnsi="Nexa Bold"/>
                <w:b/>
                <w:sz w:val="26"/>
                <w:szCs w:val="28"/>
              </w:rPr>
            </w:pPr>
            <w:r>
              <w:rPr>
                <w:rFonts w:ascii="Nexa Bold" w:hAnsi="Nexa Bold"/>
                <w:b/>
                <w:sz w:val="26"/>
                <w:szCs w:val="28"/>
              </w:rPr>
              <w:t>Président de la commission des athlètes</w:t>
            </w:r>
          </w:p>
        </w:tc>
      </w:tr>
      <w:tr w:rsidR="00CA38B2" w:rsidRPr="005942B3" w:rsidTr="00007649">
        <w:tc>
          <w:tcPr>
            <w:tcW w:w="3118" w:type="dxa"/>
          </w:tcPr>
          <w:p w:rsidR="00CA38B2" w:rsidRPr="005942B3" w:rsidRDefault="00CA38B2" w:rsidP="00007649">
            <w:pPr>
              <w:rPr>
                <w:rFonts w:ascii="Nexa Bold" w:hAnsi="Nexa Bold"/>
                <w:sz w:val="26"/>
                <w:szCs w:val="28"/>
              </w:rPr>
            </w:pPr>
            <w:r w:rsidRPr="005942B3">
              <w:rPr>
                <w:rFonts w:ascii="Nexa Bold" w:hAnsi="Nexa Bold"/>
                <w:sz w:val="26"/>
                <w:szCs w:val="28"/>
              </w:rPr>
              <w:t xml:space="preserve">KOMLAMBIGUE </w:t>
            </w:r>
            <w:proofErr w:type="spellStart"/>
            <w:r w:rsidRPr="005942B3">
              <w:rPr>
                <w:rFonts w:ascii="Nexa Bold" w:hAnsi="Nexa Bold"/>
                <w:sz w:val="26"/>
                <w:szCs w:val="28"/>
              </w:rPr>
              <w:t>Dambé</w:t>
            </w:r>
            <w:proofErr w:type="spellEnd"/>
          </w:p>
        </w:tc>
        <w:tc>
          <w:tcPr>
            <w:tcW w:w="3261" w:type="dxa"/>
          </w:tcPr>
          <w:p w:rsidR="00CA38B2" w:rsidRPr="005942B3" w:rsidRDefault="00CA38B2" w:rsidP="00007649">
            <w:pPr>
              <w:rPr>
                <w:rFonts w:ascii="Nexa Bold" w:hAnsi="Nexa Bold"/>
                <w:b/>
                <w:sz w:val="26"/>
                <w:szCs w:val="28"/>
              </w:rPr>
            </w:pPr>
            <w:r w:rsidRPr="005942B3">
              <w:rPr>
                <w:rFonts w:ascii="Nexa Bold" w:hAnsi="Nexa Bold"/>
                <w:b/>
                <w:sz w:val="26"/>
                <w:szCs w:val="28"/>
              </w:rPr>
              <w:t>Conseiller</w:t>
            </w:r>
          </w:p>
        </w:tc>
      </w:tr>
    </w:tbl>
    <w:p w:rsidR="00CA38B2" w:rsidRDefault="00CA38B2"/>
    <w:p w:rsidR="000B18FC" w:rsidRDefault="00AA628C">
      <w:r>
        <w:t>LISTE DES CLUBS DE LA FEDERATION</w:t>
      </w:r>
    </w:p>
    <w:tbl>
      <w:tblPr>
        <w:tblStyle w:val="Grilledutableau"/>
        <w:tblW w:w="9357" w:type="dxa"/>
        <w:tblInd w:w="-431" w:type="dxa"/>
        <w:tblLook w:val="04A0" w:firstRow="1" w:lastRow="0" w:firstColumn="1" w:lastColumn="0" w:noHBand="0" w:noVBand="1"/>
      </w:tblPr>
      <w:tblGrid>
        <w:gridCol w:w="9357"/>
      </w:tblGrid>
      <w:tr w:rsidR="005C09FC" w:rsidRPr="005942B3" w:rsidTr="005C09FC">
        <w:trPr>
          <w:trHeight w:val="276"/>
        </w:trPr>
        <w:tc>
          <w:tcPr>
            <w:tcW w:w="3532" w:type="dxa"/>
            <w:vMerge w:val="restart"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 w:rsidRPr="005942B3">
              <w:rPr>
                <w:rFonts w:ascii="Nexa Bold" w:hAnsi="Nexa Bold"/>
                <w:b/>
                <w:sz w:val="24"/>
                <w:szCs w:val="24"/>
              </w:rPr>
              <w:t>F</w:t>
            </w:r>
            <w:r>
              <w:rPr>
                <w:rFonts w:ascii="Nexa Bold" w:hAnsi="Nexa Bold"/>
                <w:b/>
                <w:sz w:val="24"/>
                <w:szCs w:val="24"/>
              </w:rPr>
              <w:t xml:space="preserve">orce </w:t>
            </w:r>
            <w:r w:rsidRPr="005942B3">
              <w:rPr>
                <w:rFonts w:ascii="Nexa Bold" w:hAnsi="Nexa Bold"/>
                <w:b/>
                <w:sz w:val="24"/>
                <w:szCs w:val="24"/>
              </w:rPr>
              <w:t>A</w:t>
            </w:r>
            <w:r>
              <w:rPr>
                <w:rFonts w:ascii="Nexa Bold" w:hAnsi="Nexa Bold"/>
                <w:b/>
                <w:sz w:val="24"/>
                <w:szCs w:val="24"/>
              </w:rPr>
              <w:t xml:space="preserve">quatique de </w:t>
            </w:r>
            <w:r w:rsidRPr="005942B3">
              <w:rPr>
                <w:rFonts w:ascii="Nexa Bold" w:hAnsi="Nexa Bold"/>
                <w:b/>
                <w:sz w:val="24"/>
                <w:szCs w:val="24"/>
              </w:rPr>
              <w:t>L</w:t>
            </w:r>
            <w:r>
              <w:rPr>
                <w:rFonts w:ascii="Nexa Bold" w:hAnsi="Nexa Bold"/>
                <w:b/>
                <w:sz w:val="24"/>
                <w:szCs w:val="24"/>
              </w:rPr>
              <w:t>omé</w:t>
            </w:r>
          </w:p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>
              <w:rPr>
                <w:rFonts w:ascii="Nexa Bold" w:hAnsi="Nexa Bold"/>
                <w:b/>
                <w:sz w:val="24"/>
                <w:szCs w:val="24"/>
              </w:rPr>
              <w:t>FAL</w:t>
            </w: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 w:val="restart"/>
            <w:vAlign w:val="center"/>
          </w:tcPr>
          <w:p w:rsidR="005C09FC" w:rsidRPr="005942B3" w:rsidRDefault="005C09FC" w:rsidP="00CA38B2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 w:rsidRPr="005942B3">
              <w:rPr>
                <w:rFonts w:ascii="Nexa Bold" w:hAnsi="Nexa Bold"/>
                <w:b/>
                <w:sz w:val="24"/>
                <w:szCs w:val="24"/>
              </w:rPr>
              <w:t>E</w:t>
            </w:r>
            <w:r>
              <w:rPr>
                <w:rFonts w:ascii="Nexa Bold" w:hAnsi="Nexa Bold"/>
                <w:b/>
                <w:sz w:val="24"/>
                <w:szCs w:val="24"/>
              </w:rPr>
              <w:t xml:space="preserve">cole de </w:t>
            </w:r>
            <w:r w:rsidRPr="005942B3">
              <w:rPr>
                <w:rFonts w:ascii="Nexa Bold" w:hAnsi="Nexa Bold"/>
                <w:b/>
                <w:sz w:val="24"/>
                <w:szCs w:val="24"/>
              </w:rPr>
              <w:t>S</w:t>
            </w:r>
            <w:r>
              <w:rPr>
                <w:rFonts w:ascii="Nexa Bold" w:hAnsi="Nexa Bold"/>
                <w:b/>
                <w:sz w:val="24"/>
                <w:szCs w:val="24"/>
              </w:rPr>
              <w:t xml:space="preserve">auvetage </w:t>
            </w:r>
            <w:r w:rsidRPr="005942B3">
              <w:rPr>
                <w:rFonts w:ascii="Nexa Bold" w:hAnsi="Nexa Bold"/>
                <w:b/>
                <w:sz w:val="24"/>
                <w:szCs w:val="24"/>
              </w:rPr>
              <w:t>C</w:t>
            </w:r>
            <w:r>
              <w:rPr>
                <w:rFonts w:ascii="Nexa Bold" w:hAnsi="Nexa Bold"/>
                <w:b/>
                <w:sz w:val="24"/>
                <w:szCs w:val="24"/>
              </w:rPr>
              <w:t>ôtier de l’</w:t>
            </w:r>
            <w:r w:rsidRPr="005942B3">
              <w:rPr>
                <w:rFonts w:ascii="Nexa Bold" w:hAnsi="Nexa Bold"/>
                <w:b/>
                <w:sz w:val="24"/>
                <w:szCs w:val="24"/>
              </w:rPr>
              <w:t>O</w:t>
            </w:r>
            <w:r>
              <w:rPr>
                <w:rFonts w:ascii="Nexa Bold" w:hAnsi="Nexa Bold"/>
                <w:b/>
                <w:sz w:val="24"/>
                <w:szCs w:val="24"/>
              </w:rPr>
              <w:t xml:space="preserve">céan </w:t>
            </w:r>
            <w:r w:rsidRPr="005942B3">
              <w:rPr>
                <w:rFonts w:ascii="Nexa Bold" w:hAnsi="Nexa Bold"/>
                <w:b/>
                <w:sz w:val="24"/>
                <w:szCs w:val="24"/>
              </w:rPr>
              <w:t>A</w:t>
            </w:r>
            <w:r>
              <w:rPr>
                <w:rFonts w:ascii="Nexa Bold" w:hAnsi="Nexa Bold"/>
                <w:b/>
                <w:sz w:val="24"/>
                <w:szCs w:val="24"/>
              </w:rPr>
              <w:t xml:space="preserve">tlantique  </w:t>
            </w:r>
            <w:r w:rsidR="00CA38B2">
              <w:rPr>
                <w:rFonts w:ascii="Nexa Bold" w:hAnsi="Nexa Bold"/>
                <w:b/>
                <w:sz w:val="24"/>
                <w:szCs w:val="24"/>
              </w:rPr>
              <w:t>ESCOA</w:t>
            </w: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 w:val="restart"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 w:rsidRPr="005942B3">
              <w:rPr>
                <w:rFonts w:ascii="Nexa Bold" w:hAnsi="Nexa Bold"/>
                <w:b/>
                <w:sz w:val="24"/>
                <w:szCs w:val="24"/>
              </w:rPr>
              <w:t>JAEL AQUATIQUE CLUB</w:t>
            </w:r>
            <w:r>
              <w:rPr>
                <w:rFonts w:ascii="Nexa Bold" w:hAnsi="Nexa Bold"/>
                <w:b/>
                <w:sz w:val="24"/>
                <w:szCs w:val="24"/>
              </w:rPr>
              <w:t xml:space="preserve"> </w:t>
            </w: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 w:val="restart"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 w:rsidRPr="005942B3">
              <w:rPr>
                <w:rFonts w:ascii="Nexa Bold" w:hAnsi="Nexa Bold"/>
                <w:b/>
                <w:sz w:val="24"/>
                <w:szCs w:val="24"/>
              </w:rPr>
              <w:t>CERCLE DES NAGEURS DE LOME (CNL)</w:t>
            </w: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 w:val="restart"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 w:rsidRPr="005942B3">
              <w:rPr>
                <w:rFonts w:ascii="Nexa Bold" w:hAnsi="Nexa Bold"/>
                <w:b/>
                <w:sz w:val="24"/>
                <w:szCs w:val="24"/>
              </w:rPr>
              <w:t>LES PIEUVRES DE LOME</w:t>
            </w: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 w:val="restart"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 w:rsidRPr="005942B3">
              <w:rPr>
                <w:rFonts w:ascii="Nexa Bold" w:hAnsi="Nexa Bold"/>
                <w:b/>
                <w:sz w:val="24"/>
                <w:szCs w:val="24"/>
              </w:rPr>
              <w:t>LIBERTE 1</w:t>
            </w: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</w:p>
        </w:tc>
      </w:tr>
      <w:tr w:rsidR="005C09FC" w:rsidRPr="005942B3" w:rsidTr="005C09FC">
        <w:tc>
          <w:tcPr>
            <w:tcW w:w="3532" w:type="dxa"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 w:rsidRPr="005942B3">
              <w:rPr>
                <w:rFonts w:ascii="Nexa Bold" w:hAnsi="Nexa Bold"/>
                <w:b/>
                <w:sz w:val="24"/>
                <w:szCs w:val="24"/>
              </w:rPr>
              <w:t>ELITES CLUB DE NATATION</w:t>
            </w:r>
          </w:p>
        </w:tc>
      </w:tr>
      <w:tr w:rsidR="005C09FC" w:rsidRPr="005942B3" w:rsidTr="005C09FC">
        <w:tc>
          <w:tcPr>
            <w:tcW w:w="3532" w:type="dxa"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 w:rsidRPr="005942B3">
              <w:rPr>
                <w:rFonts w:ascii="Nexa Bold" w:hAnsi="Nexa Bold"/>
                <w:b/>
                <w:sz w:val="24"/>
                <w:szCs w:val="24"/>
              </w:rPr>
              <w:t>TRICAL CLUB DE KPEME</w:t>
            </w: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 w:val="restart"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>
              <w:rPr>
                <w:rFonts w:ascii="Nexa Bold" w:hAnsi="Nexa Bold"/>
                <w:b/>
                <w:sz w:val="24"/>
                <w:szCs w:val="24"/>
              </w:rPr>
              <w:t>AS DONSA NATATION</w:t>
            </w: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 w:val="restart"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>
              <w:rPr>
                <w:rFonts w:ascii="Nexa Bold" w:hAnsi="Nexa Bold"/>
                <w:b/>
                <w:sz w:val="24"/>
                <w:szCs w:val="24"/>
              </w:rPr>
              <w:t xml:space="preserve">LES PIEUVRES </w:t>
            </w: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 w:val="restart"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>
              <w:rPr>
                <w:rFonts w:ascii="Nexa Bold" w:hAnsi="Nexa Bold"/>
                <w:b/>
                <w:sz w:val="24"/>
                <w:szCs w:val="24"/>
              </w:rPr>
              <w:t>CLUB ESPERANCE</w:t>
            </w:r>
            <w:r w:rsidRPr="005942B3">
              <w:rPr>
                <w:rFonts w:ascii="Nexa Bold" w:hAnsi="Nexa Bold"/>
                <w:b/>
                <w:sz w:val="24"/>
                <w:szCs w:val="24"/>
              </w:rPr>
              <w:t xml:space="preserve"> DU GOLFE (CEG)</w:t>
            </w: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 w:val="restart"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 w:rsidRPr="005942B3">
              <w:rPr>
                <w:rFonts w:ascii="Nexa Bold" w:hAnsi="Nexa Bold"/>
                <w:b/>
                <w:sz w:val="24"/>
                <w:szCs w:val="24"/>
              </w:rPr>
              <w:t>ESPADON</w:t>
            </w:r>
          </w:p>
        </w:tc>
      </w:tr>
      <w:tr w:rsidR="005C09FC" w:rsidRPr="005942B3" w:rsidTr="005C09FC">
        <w:trPr>
          <w:trHeight w:val="276"/>
        </w:trPr>
        <w:tc>
          <w:tcPr>
            <w:tcW w:w="3532" w:type="dxa"/>
            <w:vMerge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</w:p>
        </w:tc>
      </w:tr>
      <w:tr w:rsidR="005C09FC" w:rsidRPr="005942B3" w:rsidTr="005C09FC">
        <w:tc>
          <w:tcPr>
            <w:tcW w:w="3532" w:type="dxa"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 w:rsidRPr="005942B3">
              <w:rPr>
                <w:rFonts w:ascii="Nexa Bold" w:hAnsi="Nexa Bold"/>
                <w:b/>
                <w:sz w:val="24"/>
                <w:szCs w:val="24"/>
              </w:rPr>
              <w:t>NATATION POUR TOUS TOGO</w:t>
            </w:r>
          </w:p>
        </w:tc>
      </w:tr>
      <w:tr w:rsidR="005C09FC" w:rsidRPr="005942B3" w:rsidTr="005C09FC">
        <w:tc>
          <w:tcPr>
            <w:tcW w:w="3532" w:type="dxa"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 w:rsidRPr="005942B3">
              <w:rPr>
                <w:rFonts w:ascii="Nexa Bold" w:hAnsi="Nexa Bold"/>
                <w:b/>
                <w:sz w:val="24"/>
                <w:szCs w:val="24"/>
              </w:rPr>
              <w:t>LUMIERE AQUATIQUE CLUB</w:t>
            </w:r>
          </w:p>
        </w:tc>
      </w:tr>
      <w:tr w:rsidR="005C09FC" w:rsidRPr="005942B3" w:rsidTr="005C09FC">
        <w:tc>
          <w:tcPr>
            <w:tcW w:w="3532" w:type="dxa"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 w:rsidRPr="005942B3">
              <w:rPr>
                <w:rFonts w:ascii="Nexa Bold" w:hAnsi="Nexa Bold"/>
                <w:b/>
                <w:sz w:val="24"/>
                <w:szCs w:val="24"/>
              </w:rPr>
              <w:t>TRICAL CLUB DE HAHOTOE</w:t>
            </w:r>
          </w:p>
        </w:tc>
      </w:tr>
      <w:tr w:rsidR="005C09FC" w:rsidRPr="005942B3" w:rsidTr="005C09FC">
        <w:tc>
          <w:tcPr>
            <w:tcW w:w="3532" w:type="dxa"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 w:rsidRPr="005942B3">
              <w:rPr>
                <w:rFonts w:ascii="Nexa Bold" w:hAnsi="Nexa Bold"/>
                <w:b/>
                <w:sz w:val="24"/>
                <w:szCs w:val="24"/>
              </w:rPr>
              <w:t>MIMBA LA LICORNE</w:t>
            </w:r>
          </w:p>
        </w:tc>
      </w:tr>
      <w:tr w:rsidR="005C09FC" w:rsidRPr="005942B3" w:rsidTr="005C09FC">
        <w:tc>
          <w:tcPr>
            <w:tcW w:w="3532" w:type="dxa"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 w:rsidRPr="005942B3">
              <w:rPr>
                <w:rFonts w:ascii="Nexa Bold" w:hAnsi="Nexa Bold"/>
                <w:b/>
                <w:sz w:val="24"/>
                <w:szCs w:val="24"/>
              </w:rPr>
              <w:t>ATSS</w:t>
            </w:r>
          </w:p>
        </w:tc>
      </w:tr>
      <w:tr w:rsidR="005C09FC" w:rsidRPr="005942B3" w:rsidTr="005C09FC">
        <w:tc>
          <w:tcPr>
            <w:tcW w:w="3532" w:type="dxa"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 w:rsidRPr="005942B3">
              <w:rPr>
                <w:rFonts w:ascii="Nexa Bold" w:hAnsi="Nexa Bold"/>
                <w:b/>
                <w:sz w:val="24"/>
                <w:szCs w:val="24"/>
              </w:rPr>
              <w:t>TRICAL CLUB DE HAHOTOE</w:t>
            </w:r>
          </w:p>
        </w:tc>
      </w:tr>
      <w:tr w:rsidR="005C09FC" w:rsidRPr="005942B3" w:rsidTr="005C09FC">
        <w:tc>
          <w:tcPr>
            <w:tcW w:w="3532" w:type="dxa"/>
            <w:vAlign w:val="center"/>
          </w:tcPr>
          <w:p w:rsidR="005C09FC" w:rsidRPr="005942B3" w:rsidRDefault="005C09FC" w:rsidP="005C09FC">
            <w:pPr>
              <w:jc w:val="center"/>
              <w:rPr>
                <w:rFonts w:ascii="Nexa Bold" w:hAnsi="Nexa Bold"/>
                <w:b/>
                <w:sz w:val="24"/>
                <w:szCs w:val="24"/>
              </w:rPr>
            </w:pPr>
            <w:r>
              <w:rPr>
                <w:rFonts w:ascii="Nexa Bold" w:hAnsi="Nexa Bold"/>
                <w:b/>
                <w:sz w:val="24"/>
                <w:szCs w:val="24"/>
              </w:rPr>
              <w:t>DAUPHI</w:t>
            </w:r>
            <w:r w:rsidRPr="005942B3">
              <w:rPr>
                <w:rFonts w:ascii="Nexa Bold" w:hAnsi="Nexa Bold"/>
                <w:b/>
                <w:sz w:val="24"/>
                <w:szCs w:val="24"/>
              </w:rPr>
              <w:t>N</w:t>
            </w:r>
            <w:r>
              <w:rPr>
                <w:rFonts w:ascii="Nexa Bold" w:hAnsi="Nexa Bold"/>
                <w:b/>
                <w:sz w:val="24"/>
                <w:szCs w:val="24"/>
              </w:rPr>
              <w:t xml:space="preserve">S </w:t>
            </w:r>
            <w:r w:rsidR="00AA628C">
              <w:rPr>
                <w:rFonts w:ascii="Nexa Bold" w:hAnsi="Nexa Bold"/>
                <w:b/>
                <w:sz w:val="24"/>
                <w:szCs w:val="24"/>
              </w:rPr>
              <w:t>B</w:t>
            </w:r>
            <w:r>
              <w:rPr>
                <w:rFonts w:ascii="Nexa Bold" w:hAnsi="Nexa Bold"/>
                <w:b/>
                <w:sz w:val="24"/>
                <w:szCs w:val="24"/>
              </w:rPr>
              <w:t>LEU</w:t>
            </w:r>
          </w:p>
        </w:tc>
      </w:tr>
    </w:tbl>
    <w:p w:rsidR="005C09FC" w:rsidRDefault="005C09FC"/>
    <w:p w:rsidR="00956C2B" w:rsidRDefault="00956C2B"/>
    <w:p w:rsidR="00CA38B2" w:rsidRDefault="00CA38B2"/>
    <w:p w:rsidR="00CA38B2" w:rsidRDefault="00CA38B2"/>
    <w:p w:rsidR="00CA38B2" w:rsidRDefault="00CA38B2">
      <w:bookmarkStart w:id="0" w:name="_GoBack"/>
      <w:bookmarkEnd w:id="0"/>
    </w:p>
    <w:p w:rsidR="00956C2B" w:rsidRDefault="00956C2B"/>
    <w:p w:rsidR="00956C2B" w:rsidRDefault="00956C2B">
      <w:r>
        <w:t>LISTE DES COMMISSIONS</w:t>
      </w:r>
    </w:p>
    <w:p w:rsidR="00956C2B" w:rsidRDefault="00956C2B"/>
    <w:p w:rsidR="00076925" w:rsidRDefault="00956C2B">
      <w:r>
        <w:t xml:space="preserve">1 Directeur Technique National </w:t>
      </w:r>
    </w:p>
    <w:p w:rsidR="00076925" w:rsidRDefault="00956C2B">
      <w:r>
        <w:t xml:space="preserve">1 Président Commission d’Organisation </w:t>
      </w:r>
    </w:p>
    <w:p w:rsidR="00076925" w:rsidRDefault="00956C2B">
      <w:r>
        <w:t xml:space="preserve">1 Président Commission Presse, Communication, Relations extérieures et Archives </w:t>
      </w:r>
    </w:p>
    <w:p w:rsidR="00076925" w:rsidRDefault="00956C2B">
      <w:r>
        <w:t xml:space="preserve">1 Président Commission Statuts et Règlements </w:t>
      </w:r>
    </w:p>
    <w:p w:rsidR="00076925" w:rsidRDefault="00956C2B">
      <w:r>
        <w:t>1 Président Commission Médicale et Antidopage</w:t>
      </w:r>
    </w:p>
    <w:p w:rsidR="00076925" w:rsidRDefault="00956C2B">
      <w:r>
        <w:t xml:space="preserve"> 1 Président Commission de discipline, de lutte contre les harcèlements et les abus, d’appel et de résolution des litiges </w:t>
      </w:r>
    </w:p>
    <w:p w:rsidR="00076925" w:rsidRDefault="00956C2B">
      <w:r>
        <w:t xml:space="preserve">1 Président Commission des Athlètes (élu par ses pairs) </w:t>
      </w:r>
    </w:p>
    <w:p w:rsidR="00076925" w:rsidRDefault="00956C2B">
      <w:r>
        <w:t xml:space="preserve">1 Président Commission Féminine </w:t>
      </w:r>
    </w:p>
    <w:p w:rsidR="00076925" w:rsidRDefault="00956C2B">
      <w:r>
        <w:t xml:space="preserve">1 Président Commission des Finances </w:t>
      </w:r>
    </w:p>
    <w:p w:rsidR="00956C2B" w:rsidRDefault="00956C2B">
      <w:r>
        <w:t>1 Président Commission des Infrastructures</w:t>
      </w:r>
    </w:p>
    <w:sectPr w:rsidR="00956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xa Bold">
    <w:altName w:val="Times New Roman"/>
    <w:charset w:val="00"/>
    <w:family w:val="auto"/>
    <w:pitch w:val="variable"/>
    <w:sig w:usb0="00000001" w:usb1="0000407F" w:usb2="00000002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FC"/>
    <w:rsid w:val="00076925"/>
    <w:rsid w:val="000B18FC"/>
    <w:rsid w:val="005C09FC"/>
    <w:rsid w:val="00956C2B"/>
    <w:rsid w:val="00A612A9"/>
    <w:rsid w:val="00AA628C"/>
    <w:rsid w:val="00CA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E6A32-EE91-4C5E-A944-975E43B8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9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C0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2024-11-02T06:22:00Z</dcterms:created>
  <dcterms:modified xsi:type="dcterms:W3CDTF">2024-11-02T14:11:00Z</dcterms:modified>
</cp:coreProperties>
</file>