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C161F" w14:textId="1C8635A5" w:rsidR="006E2FA8" w:rsidRPr="005A7985" w:rsidRDefault="006E2FA8" w:rsidP="006E2FA8">
      <w:pPr>
        <w:pStyle w:val="Text"/>
        <w:ind w:firstLine="0"/>
        <w:rPr>
          <w:sz w:val="18"/>
          <w:szCs w:val="18"/>
        </w:rPr>
      </w:pPr>
    </w:p>
    <w:p w14:paraId="5399869E" w14:textId="402CF658" w:rsidR="006E2FA8" w:rsidRPr="005A7985" w:rsidRDefault="00A30656" w:rsidP="002B32B6">
      <w:pPr>
        <w:pStyle w:val="Title"/>
        <w:framePr w:wrap="notBeside"/>
      </w:pPr>
      <w:r>
        <w:t>Variations of the LSTM Architecture for the Classification of Cognitive Stimuli-Based EEG Signals for BCI Applications</w:t>
      </w:r>
    </w:p>
    <w:p w14:paraId="43CE2FB1" w14:textId="7F54C1FC" w:rsidR="006E2FA8" w:rsidRPr="005A7985" w:rsidRDefault="006E2FA8" w:rsidP="006E2FA8">
      <w:pPr>
        <w:pStyle w:val="Authors"/>
        <w:framePr w:wrap="notBeside" w:x="1335" w:y="-359"/>
        <w:spacing w:after="0"/>
      </w:pPr>
      <w:r w:rsidRPr="005A7985">
        <w:rPr>
          <w:vertAlign w:val="superscript"/>
        </w:rPr>
        <w:t>[</w:t>
      </w:r>
      <w:proofErr w:type="gramStart"/>
      <w:r w:rsidRPr="005A7985">
        <w:rPr>
          <w:vertAlign w:val="superscript"/>
        </w:rPr>
        <w:t>1]</w:t>
      </w:r>
      <w:r>
        <w:t>Prashant</w:t>
      </w:r>
      <w:proofErr w:type="gramEnd"/>
      <w:r>
        <w:t xml:space="preserve"> Srinivasan Sarkar</w:t>
      </w:r>
      <w:r w:rsidRPr="005A7985">
        <w:t xml:space="preserve">, </w:t>
      </w:r>
      <w:r w:rsidRPr="005A7985">
        <w:rPr>
          <w:vertAlign w:val="superscript"/>
        </w:rPr>
        <w:t>[2]</w:t>
      </w:r>
      <w:r>
        <w:t>E. Grace Mary Kanaga</w:t>
      </w:r>
      <w:r w:rsidR="00274138" w:rsidRPr="005A7985">
        <w:t xml:space="preserve">, </w:t>
      </w:r>
      <w:r w:rsidR="00274138" w:rsidRPr="005A7985">
        <w:rPr>
          <w:vertAlign w:val="superscript"/>
        </w:rPr>
        <w:t>[</w:t>
      </w:r>
      <w:r w:rsidR="00274138">
        <w:rPr>
          <w:vertAlign w:val="superscript"/>
        </w:rPr>
        <w:t>3</w:t>
      </w:r>
      <w:r w:rsidR="00274138" w:rsidRPr="005A7985">
        <w:rPr>
          <w:vertAlign w:val="superscript"/>
        </w:rPr>
        <w:t>]</w:t>
      </w:r>
      <w:r w:rsidR="00274138">
        <w:t>M. Bhuvaneswari</w:t>
      </w:r>
      <w:r w:rsidR="00274138" w:rsidRPr="005A7985">
        <w:t xml:space="preserve">  </w:t>
      </w:r>
      <w:r w:rsidRPr="005A7985">
        <w:t xml:space="preserve">  </w:t>
      </w:r>
    </w:p>
    <w:p w14:paraId="58088067" w14:textId="5CF0F10D" w:rsidR="006E2FA8" w:rsidRPr="005A7985" w:rsidRDefault="006E2FA8" w:rsidP="006E2FA8">
      <w:pPr>
        <w:pStyle w:val="Authors"/>
        <w:framePr w:wrap="notBeside" w:x="1335" w:y="-359"/>
        <w:spacing w:after="0"/>
        <w:rPr>
          <w:sz w:val="20"/>
          <w:szCs w:val="20"/>
        </w:rPr>
      </w:pPr>
      <w:r w:rsidRPr="005A7985">
        <w:t xml:space="preserve">        </w:t>
      </w:r>
      <w:r w:rsidRPr="005A7985">
        <w:rPr>
          <w:sz w:val="20"/>
          <w:szCs w:val="20"/>
          <w:vertAlign w:val="superscript"/>
        </w:rPr>
        <w:t>[1</w:t>
      </w:r>
      <w:r w:rsidR="00464B9F">
        <w:rPr>
          <w:sz w:val="20"/>
          <w:szCs w:val="20"/>
          <w:vertAlign w:val="superscript"/>
        </w:rPr>
        <w:t>, 2, 3</w:t>
      </w:r>
      <w:r w:rsidRPr="005A7985">
        <w:rPr>
          <w:sz w:val="20"/>
          <w:szCs w:val="20"/>
          <w:vertAlign w:val="superscript"/>
        </w:rPr>
        <w:t>]</w:t>
      </w:r>
      <w:r w:rsidRPr="005A7985">
        <w:rPr>
          <w:sz w:val="20"/>
          <w:szCs w:val="20"/>
        </w:rPr>
        <w:t xml:space="preserve"> </w:t>
      </w:r>
      <w:r>
        <w:rPr>
          <w:sz w:val="20"/>
          <w:szCs w:val="20"/>
        </w:rPr>
        <w:t>Karunya Institute of Technology and Sciences</w:t>
      </w:r>
    </w:p>
    <w:p w14:paraId="5932C6DC" w14:textId="0CF38ADC" w:rsidR="006E2FA8" w:rsidRPr="005A7985" w:rsidRDefault="006E2FA8" w:rsidP="006E2FA8">
      <w:pPr>
        <w:pStyle w:val="Authors"/>
        <w:framePr w:wrap="notBeside" w:x="1335" w:y="-359"/>
        <w:spacing w:after="0"/>
        <w:rPr>
          <w:sz w:val="20"/>
          <w:szCs w:val="20"/>
          <w:lang w:eastAsia="zh-TW"/>
        </w:rPr>
      </w:pPr>
      <w:r w:rsidRPr="005A7985">
        <w:rPr>
          <w:sz w:val="20"/>
          <w:szCs w:val="20"/>
          <w:vertAlign w:val="superscript"/>
        </w:rPr>
        <w:t>[1]</w:t>
      </w:r>
      <w:hyperlink r:id="rId8" w:history="1">
        <w:r w:rsidR="002B32B6" w:rsidRPr="00E2431A">
          <w:rPr>
            <w:rStyle w:val="Hyperlink"/>
            <w:sz w:val="20"/>
            <w:szCs w:val="20"/>
          </w:rPr>
          <w:t>prashantsrinivasan@karunya.edu.in</w:t>
        </w:r>
      </w:hyperlink>
      <w:r w:rsidRPr="005A7985">
        <w:rPr>
          <w:sz w:val="20"/>
          <w:szCs w:val="20"/>
        </w:rPr>
        <w:t>,</w:t>
      </w:r>
      <w:r w:rsidR="002B32B6">
        <w:rPr>
          <w:sz w:val="20"/>
          <w:szCs w:val="20"/>
        </w:rPr>
        <w:t xml:space="preserve"> </w:t>
      </w:r>
      <w:r w:rsidRPr="005A7985">
        <w:rPr>
          <w:sz w:val="20"/>
          <w:szCs w:val="20"/>
          <w:vertAlign w:val="superscript"/>
        </w:rPr>
        <w:t>[2]</w:t>
      </w:r>
      <w:r w:rsidRPr="005A7985">
        <w:rPr>
          <w:sz w:val="20"/>
          <w:szCs w:val="20"/>
        </w:rPr>
        <w:t xml:space="preserve"> </w:t>
      </w:r>
      <w:hyperlink r:id="rId9" w:history="1">
        <w:r w:rsidR="002B32B6" w:rsidRPr="00E2431A">
          <w:rPr>
            <w:rStyle w:val="Hyperlink"/>
            <w:sz w:val="20"/>
            <w:szCs w:val="20"/>
          </w:rPr>
          <w:t>grace@karunya.edu.in</w:t>
        </w:r>
      </w:hyperlink>
      <w:r w:rsidR="00D23A43" w:rsidRPr="005A7985">
        <w:rPr>
          <w:sz w:val="20"/>
          <w:szCs w:val="20"/>
        </w:rPr>
        <w:t>,</w:t>
      </w:r>
      <w:r w:rsidR="00D23A43">
        <w:rPr>
          <w:sz w:val="20"/>
          <w:szCs w:val="20"/>
        </w:rPr>
        <w:t xml:space="preserve"> </w:t>
      </w:r>
      <w:r w:rsidR="00D23A43" w:rsidRPr="005A7985">
        <w:rPr>
          <w:sz w:val="20"/>
          <w:szCs w:val="20"/>
          <w:vertAlign w:val="superscript"/>
        </w:rPr>
        <w:t>[</w:t>
      </w:r>
      <w:r w:rsidR="00D23A43">
        <w:rPr>
          <w:sz w:val="20"/>
          <w:szCs w:val="20"/>
          <w:vertAlign w:val="superscript"/>
        </w:rPr>
        <w:t>3</w:t>
      </w:r>
      <w:r w:rsidR="00D23A43" w:rsidRPr="005A7985">
        <w:rPr>
          <w:sz w:val="20"/>
          <w:szCs w:val="20"/>
          <w:vertAlign w:val="superscript"/>
        </w:rPr>
        <w:t>]</w:t>
      </w:r>
      <w:r w:rsidR="00D23A43" w:rsidRPr="005A7985">
        <w:rPr>
          <w:sz w:val="20"/>
          <w:szCs w:val="20"/>
        </w:rPr>
        <w:t xml:space="preserve"> </w:t>
      </w:r>
      <w:hyperlink r:id="rId10" w:history="1">
        <w:r w:rsidR="00D23A43" w:rsidRPr="0008172A">
          <w:rPr>
            <w:rStyle w:val="Hyperlink"/>
            <w:sz w:val="20"/>
            <w:szCs w:val="20"/>
          </w:rPr>
          <w:t>bhvnshwari@gmail.com</w:t>
        </w:r>
      </w:hyperlink>
      <w:r w:rsidR="00D23A43">
        <w:rPr>
          <w:sz w:val="20"/>
          <w:szCs w:val="20"/>
        </w:rPr>
        <w:t xml:space="preserve"> </w:t>
      </w:r>
    </w:p>
    <w:p w14:paraId="74DD8F39" w14:textId="60574B73" w:rsidR="00D400D8" w:rsidRPr="00D400D8" w:rsidRDefault="006E2FA8" w:rsidP="00D1266E">
      <w:pPr>
        <w:pStyle w:val="Abstract"/>
        <w:ind w:firstLine="0"/>
        <w:rPr>
          <w:i/>
        </w:rPr>
      </w:pPr>
      <w:r w:rsidRPr="005A7985">
        <w:rPr>
          <w:i/>
          <w:iCs/>
        </w:rPr>
        <w:t>Abstract</w:t>
      </w:r>
      <w:r w:rsidR="00D1266E">
        <w:rPr>
          <w:i/>
          <w:iCs/>
        </w:rPr>
        <w:t xml:space="preserve"> </w:t>
      </w:r>
      <w:r w:rsidRPr="005A7985">
        <w:rPr>
          <w:i/>
        </w:rPr>
        <w:t xml:space="preserve">— </w:t>
      </w:r>
      <w:r w:rsidR="008C2B9D">
        <w:rPr>
          <w:i/>
        </w:rPr>
        <w:t xml:space="preserve">Deep learning is a branch of artificial intelligence most closely linked with the functioning of an actual human brain. Deep neural networks perform millions of simple computations that, when combined, allow for incredibly complex </w:t>
      </w:r>
      <w:r w:rsidR="00F90C43">
        <w:rPr>
          <w:i/>
        </w:rPr>
        <w:t>problem-solving</w:t>
      </w:r>
      <w:r w:rsidR="008C2B9D">
        <w:rPr>
          <w:i/>
        </w:rPr>
        <w:t xml:space="preserve"> capability. </w:t>
      </w:r>
      <w:r w:rsidR="00D60125">
        <w:rPr>
          <w:i/>
        </w:rPr>
        <w:t xml:space="preserve">With recent breakthroughs </w:t>
      </w:r>
      <w:r w:rsidR="008C2B9D">
        <w:rPr>
          <w:i/>
        </w:rPr>
        <w:t>in computational</w:t>
      </w:r>
      <w:r w:rsidR="00D60125">
        <w:rPr>
          <w:i/>
        </w:rPr>
        <w:t xml:space="preserve"> technology, neural networks</w:t>
      </w:r>
      <w:r w:rsidR="008C2B9D">
        <w:rPr>
          <w:i/>
        </w:rPr>
        <w:t xml:space="preserve"> are now larger than ever,</w:t>
      </w:r>
      <w:r w:rsidR="00D60125">
        <w:rPr>
          <w:i/>
        </w:rPr>
        <w:t xml:space="preserve"> capable of performing complex tasks that were hitherto believed to be science fiction</w:t>
      </w:r>
      <w:r w:rsidRPr="005A7985">
        <w:rPr>
          <w:i/>
        </w:rPr>
        <w:t>.</w:t>
      </w:r>
      <w:r w:rsidR="00F90C43">
        <w:rPr>
          <w:i/>
        </w:rPr>
        <w:t xml:space="preserve"> </w:t>
      </w:r>
      <w:r w:rsidR="00D400D8">
        <w:rPr>
          <w:i/>
        </w:rPr>
        <w:t>As modern technology grows closer to being capable of mimicking the human brain, researchers around the globe ponder the question: can this technology understand the brain?</w:t>
      </w:r>
      <w:r w:rsidR="0029382F">
        <w:rPr>
          <w:i/>
        </w:rPr>
        <w:t xml:space="preserve"> This experimental analysis of LSTM Deep Neural Networks proposes multiple variations of the traditional LSTM architecture as an optimized method for the classification of electroencephalogram (EEG) brain signals. It explores 5 variations of the LSTM architecture</w:t>
      </w:r>
      <w:r w:rsidR="00817786">
        <w:rPr>
          <w:i/>
        </w:rPr>
        <w:t>: Vanilla LSTM, Stacked LSTM, Bidirectional LSTM, Stacked Bidirectional LSTM and LSTM with Attention Mechanism.</w:t>
      </w:r>
      <w:r w:rsidR="0029382F">
        <w:rPr>
          <w:i/>
        </w:rPr>
        <w:t xml:space="preserve"> </w:t>
      </w:r>
      <w:r w:rsidR="00817786">
        <w:rPr>
          <w:i/>
        </w:rPr>
        <w:t xml:space="preserve">This experimental analysis proposes a hybrid LSTM with Attention mechanism as a potential solution to create efficient, accurate and lightweight brain computer interfaces. In this experimental analysis, the proposed architecture achieved </w:t>
      </w:r>
      <w:r w:rsidR="0029382F">
        <w:rPr>
          <w:i/>
        </w:rPr>
        <w:t xml:space="preserve">an </w:t>
      </w:r>
      <w:r w:rsidR="00817786">
        <w:rPr>
          <w:i/>
        </w:rPr>
        <w:t>F1 score</w:t>
      </w:r>
      <w:r w:rsidR="0029382F">
        <w:rPr>
          <w:i/>
        </w:rPr>
        <w:t xml:space="preserve"> of 94% for the classification of cognitive stimuli-based EEG signal data. These architectures show promise in the realm of brain computer interfacing as potential solutions for the future of human-computer interaction.</w:t>
      </w:r>
    </w:p>
    <w:p w14:paraId="06BB0F32" w14:textId="77777777" w:rsidR="006E2FA8" w:rsidRPr="005A7985" w:rsidRDefault="006E2FA8" w:rsidP="006E2FA8"/>
    <w:p w14:paraId="5142B366" w14:textId="27F87450" w:rsidR="006E2FA8" w:rsidRPr="00E21949" w:rsidRDefault="006E2FA8" w:rsidP="006E2FA8">
      <w:pPr>
        <w:pStyle w:val="IndexTerms"/>
        <w:rPr>
          <w:i/>
        </w:rPr>
      </w:pPr>
      <w:bookmarkStart w:id="0" w:name="PointTmp"/>
      <w:r w:rsidRPr="00E21949">
        <w:rPr>
          <w:iCs/>
        </w:rPr>
        <w:t>Index Terms</w:t>
      </w:r>
      <w:r w:rsidRPr="005A7985">
        <w:t>—</w:t>
      </w:r>
      <w:r w:rsidR="00D46763">
        <w:rPr>
          <w:i/>
        </w:rPr>
        <w:t>Deep Learning, Deep Neural Network, LSTM, EEG Signals, Attention</w:t>
      </w:r>
      <w:r w:rsidR="0064413C">
        <w:rPr>
          <w:i/>
        </w:rPr>
        <w:t xml:space="preserve"> Mechanism</w:t>
      </w:r>
      <w:r w:rsidR="00D46763">
        <w:rPr>
          <w:i/>
        </w:rPr>
        <w:t xml:space="preserve">, Bidirectional LSTM, </w:t>
      </w:r>
      <w:r w:rsidR="00252974">
        <w:rPr>
          <w:i/>
        </w:rPr>
        <w:t>Brain-computer Interface</w:t>
      </w:r>
      <w:r w:rsidR="008376BA">
        <w:rPr>
          <w:i/>
        </w:rPr>
        <w:t>.</w:t>
      </w:r>
      <w:r w:rsidRPr="00E21949">
        <w:rPr>
          <w:i/>
        </w:rPr>
        <w:t xml:space="preserve"> </w:t>
      </w:r>
    </w:p>
    <w:p w14:paraId="06E93FC7" w14:textId="77777777" w:rsidR="006E2FA8" w:rsidRPr="005A7985" w:rsidRDefault="006E2FA8" w:rsidP="006E2FA8">
      <w:pPr>
        <w:sectPr w:rsidR="006E2FA8" w:rsidRPr="005A7985" w:rsidSect="00B35CCD">
          <w:headerReference w:type="even" r:id="rId11"/>
          <w:headerReference w:type="default" r:id="rId12"/>
          <w:footerReference w:type="even" r:id="rId13"/>
          <w:footerReference w:type="default" r:id="rId14"/>
          <w:pgSz w:w="11907" w:h="16839" w:code="9"/>
          <w:pgMar w:top="1008" w:right="936" w:bottom="1008" w:left="936" w:header="187" w:footer="216" w:gutter="0"/>
          <w:cols w:space="288"/>
        </w:sectPr>
      </w:pPr>
    </w:p>
    <w:bookmarkEnd w:id="0"/>
    <w:p w14:paraId="6A004ABF" w14:textId="77777777" w:rsidR="006E2FA8" w:rsidRPr="0077708A" w:rsidRDefault="006E2FA8" w:rsidP="006E2FA8">
      <w:pPr>
        <w:pStyle w:val="Heading1"/>
        <w:rPr>
          <w:b/>
        </w:rPr>
      </w:pPr>
      <w:r w:rsidRPr="0077708A">
        <w:rPr>
          <w:b/>
        </w:rPr>
        <w:t>INTRODUCTION</w:t>
      </w:r>
    </w:p>
    <w:p w14:paraId="20BCC6DF" w14:textId="1BC86338" w:rsidR="00060AB9" w:rsidRDefault="00060AB9" w:rsidP="00C23C28">
      <w:pPr>
        <w:pStyle w:val="Text"/>
        <w:ind w:firstLine="142"/>
      </w:pPr>
      <w:r>
        <w:t>A brain</w:t>
      </w:r>
      <w:r w:rsidR="00252974">
        <w:t>-</w:t>
      </w:r>
      <w:r>
        <w:t>computer interface</w:t>
      </w:r>
      <w:r w:rsidR="00060ADE">
        <w:t xml:space="preserve"> (BCI)</w:t>
      </w:r>
      <w:r>
        <w:t>, as the name implies, is a device capable of interpreting brain signals and converting them into machine action.</w:t>
      </w:r>
      <w:r w:rsidR="00060ADE">
        <w:t xml:space="preserve"> Most BCIs function in relatively the same way</w:t>
      </w:r>
      <w:r w:rsidR="00302F95">
        <w:t>, they use electrical impulses from the brain which correspond to different kinds of brain activity.</w:t>
      </w:r>
    </w:p>
    <w:p w14:paraId="29492070" w14:textId="798CBC6E" w:rsidR="00E921E5" w:rsidRDefault="00874E5C" w:rsidP="00E921E5">
      <w:pPr>
        <w:pStyle w:val="Text"/>
        <w:ind w:firstLine="142"/>
      </w:pPr>
      <w:r>
        <w:t>An Electroencephalogram (EEG)</w:t>
      </w:r>
      <w:r w:rsidR="000F7E1B">
        <w:t xml:space="preserve"> </w:t>
      </w:r>
      <w:r w:rsidR="00A91190">
        <w:t xml:space="preserve">is a method of recording the spontaneous electrical activity of the brain. These signals represent the synaptic activity of the brain and can help doctors better understand the function of an </w:t>
      </w:r>
      <w:r w:rsidR="001A397B">
        <w:t>individual’s</w:t>
      </w:r>
      <w:r w:rsidR="00A91190">
        <w:t xml:space="preserve"> brain. Similarly, these signals can </w:t>
      </w:r>
      <w:r w:rsidR="001A397B">
        <w:t xml:space="preserve">be </w:t>
      </w:r>
      <w:r w:rsidR="00883B07">
        <w:t xml:space="preserve">passed to a computer </w:t>
      </w:r>
      <w:r w:rsidR="001A397B">
        <w:t>to identify thought patterns and classify the intent of the subject.</w:t>
      </w:r>
    </w:p>
    <w:p w14:paraId="58E4B4C8" w14:textId="341BBBAF" w:rsidR="007049ED" w:rsidRDefault="00881652" w:rsidP="007049ED">
      <w:pPr>
        <w:pStyle w:val="Text"/>
        <w:ind w:firstLine="142"/>
      </w:pPr>
      <w:r>
        <w:t>The applications of a brain</w:t>
      </w:r>
      <w:r w:rsidR="00252974">
        <w:t>-</w:t>
      </w:r>
      <w:r>
        <w:t>computer interface range from security and authentication to IOT devices to aid the differently abled.</w:t>
      </w:r>
      <w:r w:rsidR="007E7E70">
        <w:t xml:space="preserve"> Deep learning provides the most promising method to decode the immense complexity</w:t>
      </w:r>
      <w:r w:rsidR="00266172">
        <w:t xml:space="preserve"> of the brain to provide a variety of new ways in which we can interact with computers.</w:t>
      </w:r>
    </w:p>
    <w:p w14:paraId="70DB80C3" w14:textId="4C308E66" w:rsidR="00883B07" w:rsidRDefault="00883B07" w:rsidP="007049ED">
      <w:pPr>
        <w:pStyle w:val="Text"/>
        <w:ind w:firstLine="142"/>
      </w:pPr>
      <w:r>
        <w:t>The primary challenge faced by developers of BCI technology is the complexity of EEG signals. This complexity is not related to the data itself, but in the complex patterns created by the synaptic activity of trillions of neurons. Moreover, since every individual has a unique brain, these patterns created by the EEG signals can vary. Therefore, any BCI application must be tailored to the individual. Therefore, not only does a BCI application need to be capable of understanding the complex patterns of EEG signals, it also needs to be able to adapt to the unique brain of the individual.</w:t>
      </w:r>
    </w:p>
    <w:p w14:paraId="3F630F9D" w14:textId="1DF46BF5" w:rsidR="00883B07" w:rsidRDefault="00883B07" w:rsidP="007049ED">
      <w:pPr>
        <w:pStyle w:val="Text"/>
        <w:ind w:firstLine="142"/>
      </w:pPr>
      <w:r>
        <w:t>The advent of deep learning has brought about a technological revolution that has extended into virtually every domain of academia and industry.</w:t>
      </w:r>
      <w:r w:rsidR="009D3386">
        <w:t xml:space="preserve"> Advances in computational capabilities of modern processors have allowed us to build AI systems capable of very complex learning behavi</w:t>
      </w:r>
      <w:r w:rsidR="005E4F7C">
        <w:t xml:space="preserve">our. These powerful AI models could provide </w:t>
      </w:r>
      <w:r w:rsidR="005E4F7C">
        <w:t>the necessary capabilities to produce a practical and accurate brain computer interface.</w:t>
      </w:r>
    </w:p>
    <w:p w14:paraId="6FCCC59B" w14:textId="7BB39F18" w:rsidR="001A0154" w:rsidRDefault="001A0154" w:rsidP="001A0154">
      <w:pPr>
        <w:pStyle w:val="Heading1"/>
        <w:rPr>
          <w:b/>
        </w:rPr>
      </w:pPr>
      <w:r>
        <w:rPr>
          <w:b/>
        </w:rPr>
        <w:t>LITERATURE SURVEY</w:t>
      </w:r>
    </w:p>
    <w:p w14:paraId="4F8FCE15" w14:textId="21D40B73" w:rsidR="001A0154" w:rsidRDefault="001564FF" w:rsidP="001564FF">
      <w:pPr>
        <w:ind w:firstLine="142"/>
        <w:jc w:val="both"/>
      </w:pPr>
      <w:r>
        <w:t>An evaluation of classical and modern methods of brain</w:t>
      </w:r>
      <w:r w:rsidR="00252974">
        <w:t>-</w:t>
      </w:r>
      <w:r>
        <w:t>computer interface technology conducted by Hossain et al. delves into the current landscape of BCI research and the applications of artificial intelligence in augmenting BCI methodologies [1]. This study explored numerous public research databases such as PubMed, ERIC, JSTOR, IEEE Xplore and Google Scholar. 110 articles and nearly 20 years of research were reviewed to gain a thorough understanding of the timeline, history and progression of BCI research.</w:t>
      </w:r>
    </w:p>
    <w:p w14:paraId="3E13B90C" w14:textId="77777777" w:rsidR="00387D36" w:rsidRDefault="004C74AE" w:rsidP="001564FF">
      <w:pPr>
        <w:ind w:firstLine="142"/>
        <w:jc w:val="both"/>
      </w:pPr>
      <w:r>
        <w:t>This study explored a variety of AI-based approaches to BCI applications including more traditional AI algorithms such as KNN clustering, Bayes Classification, and SVM regression as well as more modern and advanced deep neural networks</w:t>
      </w:r>
      <w:r w:rsidR="006E0A81">
        <w:t xml:space="preserve"> such as LSTM and CNN. Finally, it highlights potential areas of exploration for future research such as Graph CNNs and Generative Deep Learning</w:t>
      </w:r>
      <w:r>
        <w:t xml:space="preserve">. </w:t>
      </w:r>
    </w:p>
    <w:p w14:paraId="3D79888C" w14:textId="365C4CD1" w:rsidR="004C74AE" w:rsidRDefault="004C74AE" w:rsidP="001564FF">
      <w:pPr>
        <w:ind w:firstLine="142"/>
        <w:jc w:val="both"/>
      </w:pPr>
      <w:r>
        <w:t>This study demonstrated the growing popularity and tremendous advancements in BCI technology as well as the impact of</w:t>
      </w:r>
      <w:r w:rsidR="00387D36">
        <w:t xml:space="preserve"> AI</w:t>
      </w:r>
      <w:r>
        <w:t xml:space="preserve"> on its development. Furthermore</w:t>
      </w:r>
      <w:r w:rsidR="00387D36">
        <w:t>,</w:t>
      </w:r>
      <w:r>
        <w:t xml:space="preserve"> it demonstrates a strong correlation between the improvement of AI technology and the enhancement of BCI application accuracy and performance.</w:t>
      </w:r>
      <w:r w:rsidR="006E0A81">
        <w:t xml:space="preserve"> </w:t>
      </w:r>
    </w:p>
    <w:p w14:paraId="5E6302A0" w14:textId="50BB1CB2" w:rsidR="00261422" w:rsidRDefault="00261422" w:rsidP="001564FF">
      <w:pPr>
        <w:ind w:firstLine="142"/>
        <w:jc w:val="both"/>
      </w:pPr>
      <w:r>
        <w:t>Research conducted at the Vellore Institute of Technology utilized the masking empirical mode decomposition (MEMD) to perform feature extraction on EEG signal data. MEMD performs a sequence of AM-FM frequency modulations on the data</w:t>
      </w:r>
      <w:r w:rsidR="008B5F5B">
        <w:t xml:space="preserve"> using a method called the Hilbert transform.</w:t>
      </w:r>
      <w:r>
        <w:t xml:space="preserve"> After extraction, a min-max method was utilized to normalize the data. This extraction method, augmented</w:t>
      </w:r>
      <w:r w:rsidR="008B5F5B">
        <w:t xml:space="preserve"> by the min-max normalization allowed the researchers’ feed forward back propagation deep neural network to achieve an incredibly high degree of accuracy</w:t>
      </w:r>
      <w:r w:rsidR="003A4028">
        <w:t xml:space="preserve"> [2]</w:t>
      </w:r>
      <w:r w:rsidR="008B5F5B">
        <w:t>.</w:t>
      </w:r>
    </w:p>
    <w:p w14:paraId="7462A7C4" w14:textId="0BD782D2" w:rsidR="00F26DEA" w:rsidRDefault="00F26DEA" w:rsidP="001564FF">
      <w:pPr>
        <w:ind w:firstLine="142"/>
        <w:jc w:val="both"/>
      </w:pPr>
      <w:r>
        <w:lastRenderedPageBreak/>
        <w:t xml:space="preserve">Along the same vein of research, </w:t>
      </w:r>
      <w:proofErr w:type="spellStart"/>
      <w:r>
        <w:t>Alzahab</w:t>
      </w:r>
      <w:proofErr w:type="spellEnd"/>
      <w:r>
        <w:t xml:space="preserve"> et al. experimented with hybrid deep learning (HDL) </w:t>
      </w:r>
      <w:r w:rsidR="0088680A">
        <w:t>networks</w:t>
      </w:r>
      <w:r>
        <w:t xml:space="preserve"> based on Convolutional Neural Networks (CNN), Recurrent Neural Networks (RNN) and Deep Belief Network (DBN) architectures to construct more powerful and accurate BCI applications</w:t>
      </w:r>
      <w:r w:rsidR="00362308">
        <w:t xml:space="preserve"> [3]</w:t>
      </w:r>
      <w:r>
        <w:t>.</w:t>
      </w:r>
      <w:r w:rsidR="0071005B">
        <w:t xml:space="preserve"> </w:t>
      </w:r>
      <w:r w:rsidR="00CA565B">
        <w:t>T</w:t>
      </w:r>
      <w:r w:rsidR="007C33A9">
        <w:t>his research was unable to prove any tangible benefit to applying these hybrid networks as they were not able to out-perform the plain RNN architecture.</w:t>
      </w:r>
      <w:r w:rsidR="00CA565B">
        <w:t xml:space="preserve"> However, the results themselves were quite promising as the RNN architecture was able to exceed an accuracy of 95%. </w:t>
      </w:r>
    </w:p>
    <w:p w14:paraId="17B5F665" w14:textId="638050F4" w:rsidR="00362308" w:rsidRDefault="00362308" w:rsidP="001564FF">
      <w:pPr>
        <w:ind w:firstLine="142"/>
        <w:jc w:val="both"/>
      </w:pPr>
      <w:r>
        <w:t xml:space="preserve">A critical review of </w:t>
      </w:r>
      <w:r w:rsidR="00EB7281">
        <w:t>research and publications carried by Mansoor et al. has explored a wide variety of applications of deep neural networks towards EEG classification</w:t>
      </w:r>
      <w:r w:rsidR="001C40CB">
        <w:t xml:space="preserve"> [4]</w:t>
      </w:r>
      <w:r w:rsidR="00EB7281">
        <w:t>. This study was carried out to assess the capabilities of these models to classify signals specifically for application in a BCI.  The results conclude that deep neural networks have tremendous potential for present and future applications of BCI technology.</w:t>
      </w:r>
    </w:p>
    <w:p w14:paraId="48EFD72D" w14:textId="66798011" w:rsidR="0088680A" w:rsidRDefault="0088680A" w:rsidP="001564FF">
      <w:pPr>
        <w:ind w:firstLine="142"/>
        <w:jc w:val="both"/>
      </w:pPr>
      <w:r>
        <w:t>An editorial by Ahn et al. analysed two reviews and seven research papers about the applications of deep learning in BCI technology.</w:t>
      </w:r>
      <w:r w:rsidR="008972AE">
        <w:t xml:space="preserve"> It took into account the results of the research as well as the authors’ perspectives and opinions on the</w:t>
      </w:r>
      <w:r w:rsidR="00E6149D">
        <w:t xml:space="preserve"> outcome of the research</w:t>
      </w:r>
      <w:r w:rsidR="009F68D8">
        <w:t xml:space="preserve"> [5]</w:t>
      </w:r>
      <w:r w:rsidR="00E6149D">
        <w:t>.</w:t>
      </w:r>
      <w:r w:rsidR="004E1A9F">
        <w:t xml:space="preserve"> This editorial not only demonstrates the capability of deep learning for augmenting BCI technology, but also highlights the number of methodologies and approaches towards applying deep learning as well as the number of researches pursuing this field of research.</w:t>
      </w:r>
    </w:p>
    <w:p w14:paraId="5A481F8D" w14:textId="434A6632" w:rsidR="009F68D8" w:rsidRDefault="009F68D8" w:rsidP="001564FF">
      <w:pPr>
        <w:ind w:firstLine="142"/>
        <w:jc w:val="both"/>
      </w:pPr>
      <w:r>
        <w:t>An evaluation of current literature regarding the field of BCI technology a</w:t>
      </w:r>
      <w:r w:rsidR="00085082">
        <w:t>n</w:t>
      </w:r>
      <w:r>
        <w:t>d the applications of deep learning within the field reveals the potential for very promising exploration. It is evident that deep neural networks are capable of classifying very complex data to a high degree of accuracy. This makes them ideal for decoding the intricate patterns of EEG signals and interpreting the unique impulses generated by a subject’s brain.</w:t>
      </w:r>
    </w:p>
    <w:p w14:paraId="79922948" w14:textId="7A7A798D" w:rsidR="00434CDB" w:rsidRDefault="00434CDB" w:rsidP="001564FF">
      <w:pPr>
        <w:ind w:firstLine="142"/>
        <w:jc w:val="both"/>
      </w:pPr>
      <w:r>
        <w:t>Research conducted by Ingolfsson et al. led to the development of a temporal convolutional neural network for BCI application. This model achieved an accuracy of 0.84 and is considered a fairly accurate model. This architecture utilizes the popular CNN model that is often used for BCI applications while also analysing the temporal dimension to improve the accuracy of time-series data</w:t>
      </w:r>
      <w:r w:rsidR="00E436A4">
        <w:t xml:space="preserve"> [9]</w:t>
      </w:r>
      <w:r>
        <w:t>.</w:t>
      </w:r>
    </w:p>
    <w:p w14:paraId="75176EB1" w14:textId="54C6246E" w:rsidR="00763418" w:rsidRDefault="00763418" w:rsidP="001564FF">
      <w:pPr>
        <w:ind w:firstLine="142"/>
        <w:jc w:val="both"/>
      </w:pPr>
      <w:r>
        <w:t xml:space="preserve">Research by </w:t>
      </w:r>
      <w:r w:rsidR="003A398E">
        <w:t>Li</w:t>
      </w:r>
      <w:r>
        <w:t xml:space="preserve"> et al. describes their attempt to develop an accurate EEG signal classification model using a</w:t>
      </w:r>
      <w:r w:rsidR="00841E8C">
        <w:t xml:space="preserve"> Bidirectional</w:t>
      </w:r>
      <w:r>
        <w:t xml:space="preserve"> LSTM model with an attention mechanism. This study yielded exceptionally promising results with an accuracy of 90.04%, or 0.90 </w:t>
      </w:r>
      <w:r w:rsidR="00AD1EEB">
        <w:t>[14].</w:t>
      </w:r>
      <w:r w:rsidR="00F73B5C">
        <w:t xml:space="preserve"> This model utilized a CNN submodule in parallel to the LSTM/attention model which was then concatenated with a </w:t>
      </w:r>
      <w:r w:rsidR="005C4E2F">
        <w:t>SoftMax</w:t>
      </w:r>
      <w:r w:rsidR="00F73B5C">
        <w:t xml:space="preserve"> classification. This model performed very well on binary emotional stimuli-based EEG data, but was a fairly large model as it contained 2 deep neural networks running in parallel.</w:t>
      </w:r>
    </w:p>
    <w:p w14:paraId="7298AED1" w14:textId="113D8DA5" w:rsidR="003D0C1C" w:rsidRDefault="003D0C1C" w:rsidP="003D0C1C">
      <w:pPr>
        <w:pStyle w:val="Heading1"/>
        <w:rPr>
          <w:b/>
        </w:rPr>
      </w:pPr>
      <w:r>
        <w:rPr>
          <w:b/>
        </w:rPr>
        <w:t>PROPOSED METHODOLOGY</w:t>
      </w:r>
    </w:p>
    <w:p w14:paraId="541AB3CD" w14:textId="2AD8AC12" w:rsidR="003D0C1C" w:rsidRDefault="00C96ED0" w:rsidP="001564FF">
      <w:pPr>
        <w:ind w:firstLine="142"/>
        <w:jc w:val="both"/>
      </w:pPr>
      <w:r>
        <w:t>This paper explores the LSTM architecture and its capability to classify EEG signals. The purpose for this task is for application within a brain-computer interface.</w:t>
      </w:r>
      <w:r w:rsidR="00231E9C">
        <w:t xml:space="preserve"> This will be achieved by constructing multiple such models of several sizes, exploring the numerous variations of the LSTM architecture.</w:t>
      </w:r>
      <w:r w:rsidR="007920B9">
        <w:t xml:space="preserve"> These variations are: Vanilla LSTM, Stacked LSTM, Bidirectional LSTM, and LSTM with Attention.</w:t>
      </w:r>
    </w:p>
    <w:p w14:paraId="413D5B17" w14:textId="77777777" w:rsidR="00DC6817" w:rsidRDefault="00DC6817" w:rsidP="00DC6817">
      <w:pPr>
        <w:jc w:val="both"/>
      </w:pPr>
    </w:p>
    <w:p w14:paraId="429B41C1" w14:textId="3EF97254" w:rsidR="00DC6817" w:rsidRDefault="00DC6817" w:rsidP="00DC6817">
      <w:pPr>
        <w:jc w:val="both"/>
      </w:pPr>
      <w:r>
        <w:rPr>
          <w:b/>
          <w:bCs/>
        </w:rPr>
        <w:t>Data collection</w:t>
      </w:r>
    </w:p>
    <w:p w14:paraId="61E5D346" w14:textId="25A267E2" w:rsidR="00DC6817" w:rsidRDefault="00930B06" w:rsidP="0054429E">
      <w:pPr>
        <w:ind w:firstLine="142"/>
        <w:jc w:val="both"/>
      </w:pPr>
      <w:r>
        <w:t>This paper sought to utilize cognitive stimuli</w:t>
      </w:r>
      <w:r w:rsidR="001B3A0B">
        <w:t>-</w:t>
      </w:r>
      <w:r>
        <w:t>based EEG signals</w:t>
      </w:r>
      <w:r w:rsidR="001F5539">
        <w:t xml:space="preserve"> to train the classification model.</w:t>
      </w:r>
      <w:r w:rsidR="001B3A0B">
        <w:t xml:space="preserve"> These signals were gathered using a </w:t>
      </w:r>
      <w:proofErr w:type="spellStart"/>
      <w:r w:rsidR="001B3A0B">
        <w:t>G</w:t>
      </w:r>
      <w:r w:rsidR="00CF2BC8">
        <w:t>USBAmp</w:t>
      </w:r>
      <w:proofErr w:type="spellEnd"/>
      <w:r w:rsidR="001B3A0B">
        <w:t xml:space="preserve"> brain cap. </w:t>
      </w:r>
      <w:r w:rsidR="00A87403">
        <w:t>Data was gathered by having s</w:t>
      </w:r>
      <w:r w:rsidR="001B3A0B">
        <w:t xml:space="preserve">ubjects </w:t>
      </w:r>
      <w:r w:rsidR="00A87403">
        <w:t>perform various cognitive challenges while wearing the cap. These challenges were designed to</w:t>
      </w:r>
      <w:r w:rsidR="00335BD8">
        <w:t xml:space="preserve"> stimulate logic and reasoning as well as image </w:t>
      </w:r>
      <w:r w:rsidR="00953E04">
        <w:t>recognition and language.</w:t>
      </w:r>
      <w:r w:rsidR="00462227">
        <w:t xml:space="preserve"> The goal of these challenges was to stimulate the brain </w:t>
      </w:r>
      <w:r w:rsidR="00514A9B">
        <w:t xml:space="preserve">across multiple different cognitive tasks to facilitate training on the numerous processes of the </w:t>
      </w:r>
      <w:r w:rsidR="00F177B2">
        <w:t>brain</w:t>
      </w:r>
      <w:r w:rsidR="00514A9B">
        <w:t>.</w:t>
      </w:r>
      <w:r w:rsidR="00A87403">
        <w:t xml:space="preserve"> </w:t>
      </w:r>
    </w:p>
    <w:p w14:paraId="63097309" w14:textId="4A7B4326" w:rsidR="00CF2BC8" w:rsidRDefault="00CF2BC8" w:rsidP="0054429E">
      <w:pPr>
        <w:ind w:firstLine="142"/>
        <w:jc w:val="both"/>
      </w:pPr>
      <w:r>
        <w:t xml:space="preserve">The resultant dataset consisted of over 200 thousand rows and 17 columns. The input data contains 16 columns representing the electrical signal picked up by one of the 16 sensors of the </w:t>
      </w:r>
      <w:proofErr w:type="spellStart"/>
      <w:r>
        <w:t>GUSBAmp</w:t>
      </w:r>
      <w:proofErr w:type="spellEnd"/>
      <w:r>
        <w:t xml:space="preserve"> brain cap.</w:t>
      </w:r>
    </w:p>
    <w:p w14:paraId="1AF192CD" w14:textId="77777777" w:rsidR="00006CA4" w:rsidRDefault="00006CA4" w:rsidP="0054429E">
      <w:pPr>
        <w:ind w:firstLine="142"/>
        <w:jc w:val="both"/>
      </w:pPr>
    </w:p>
    <w:p w14:paraId="703883B2" w14:textId="2521DB8D" w:rsidR="00006CA4" w:rsidRDefault="00D90EF6" w:rsidP="00591440">
      <w:pPr>
        <w:jc w:val="both"/>
        <w:rPr>
          <w:bCs/>
        </w:rPr>
      </w:pPr>
      <w:r w:rsidRPr="00006CA4">
        <w:rPr>
          <w:noProof/>
        </w:rPr>
        <mc:AlternateContent>
          <mc:Choice Requires="wps">
            <w:drawing>
              <wp:anchor distT="0" distB="0" distL="114300" distR="114300" simplePos="0" relativeHeight="251661312" behindDoc="0" locked="0" layoutInCell="1" allowOverlap="1" wp14:anchorId="4321400C" wp14:editId="27C57B37">
                <wp:simplePos x="0" y="0"/>
                <wp:positionH relativeFrom="column">
                  <wp:posOffset>382905</wp:posOffset>
                </wp:positionH>
                <wp:positionV relativeFrom="paragraph">
                  <wp:posOffset>528320</wp:posOffset>
                </wp:positionV>
                <wp:extent cx="825500" cy="279400"/>
                <wp:effectExtent l="0" t="0" r="0" b="0"/>
                <wp:wrapNone/>
                <wp:docPr id="2147279734" name="Text Box 2"/>
                <wp:cNvGraphicFramePr/>
                <a:graphic xmlns:a="http://schemas.openxmlformats.org/drawingml/2006/main">
                  <a:graphicData uri="http://schemas.microsoft.com/office/word/2010/wordprocessingShape">
                    <wps:wsp>
                      <wps:cNvSpPr txBox="1"/>
                      <wps:spPr>
                        <a:xfrm>
                          <a:off x="0" y="0"/>
                          <a:ext cx="825500" cy="279400"/>
                        </a:xfrm>
                        <a:prstGeom prst="rect">
                          <a:avLst/>
                        </a:prstGeom>
                        <a:noFill/>
                        <a:ln w="12700">
                          <a:noFill/>
                        </a:ln>
                      </wps:spPr>
                      <wps:txbx>
                        <w:txbxContent>
                          <w:p w14:paraId="4A4911B1" w14:textId="77777777" w:rsidR="00006CA4" w:rsidRPr="009D6084" w:rsidRDefault="00006CA4" w:rsidP="00006CA4">
                            <w:pPr>
                              <w:jc w:val="center"/>
                              <w:rPr>
                                <w:color w:val="00B0F0"/>
                                <w:sz w:val="18"/>
                                <w:szCs w:val="18"/>
                              </w:rPr>
                            </w:pPr>
                            <w:r w:rsidRPr="009D6084">
                              <w:rPr>
                                <w:color w:val="00B0F0"/>
                                <w:sz w:val="18"/>
                                <w:szCs w:val="18"/>
                              </w:rPr>
                              <w:t>Penguin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1400C" id="_x0000_t202" coordsize="21600,21600" o:spt="202" path="m,l,21600r21600,l21600,xe">
                <v:stroke joinstyle="miter"/>
                <v:path gradientshapeok="t" o:connecttype="rect"/>
              </v:shapetype>
              <v:shape id="Text Box 2" o:spid="_x0000_s1026" type="#_x0000_t202" style="position:absolute;left:0;text-align:left;margin-left:30.15pt;margin-top:41.6pt;width:6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BsvFAIAACwEAAAOAAAAZHJzL2Uyb0RvYy54bWysU8Fu2zAMvQ/YPwi6L06MZGmNOEXWIsOA&#10;oC2QDj0rshQbkERNUmJnXz9Kdpqs22nYRSZF+pF8j1rcdVqRo3C+AVPSyWhMiTAcqsbsS/r9Zf3p&#10;hhIfmKmYAiNKehKe3i0/fli0thA51KAq4QiCGF+0tqR1CLbIMs9roZkfgRUGgxKcZgFdt88qx1pE&#10;1yrLx+PPWQuusg648B5vH/ogXSZ8KQUPT1J6EYgqKfYW0unSuYtntlywYu+YrRs+tMH+oQvNGoNF&#10;36AeWGDk4Jo/oHTDHXiQYcRBZyBlw0WaAaeZjN9Ns62ZFWkWJMfbN5r8/4Plj8etfXYkdF+gQwEj&#10;Ia31hcfLOE8nnY5f7JRgHCk8vdEmukA4Xt7ks9kYIxxD+fx2ijaiZJefrfPhqwBNolFSh6oksthx&#10;40Ofek6JtQysG6WSMsqQFrvK54j5WwjRlcEil16jFbpdNwywg+qEcznoJfeWrxusvmE+PDOHGmPD&#10;uLfhCQ+pAKvAYFFSg/v5t/uYj9RjlJIWd6ak/seBOUGJ+mZQlNvJdBqXLDnT2TxHx11HdtcRc9D3&#10;gGs5wRdieTJjflBnUzrQr7jeq1gVQ8xwrF3ScDbvQ7/J+Dy4WK1SEq6VZWFjtpZH6Eha5Pale2XO&#10;DgIEVO4RztvFinc69Lk93atDANkkkSLBPasD77iSSebh+cSdv/ZT1uWRL38BAAD//wMAUEsDBBQA&#10;BgAIAAAAIQCR17TS3QAAAAkBAAAPAAAAZHJzL2Rvd25yZXYueG1sTI9BT8MwDIXvSPyHyEjcWEoq&#10;ja00nQYSBw47bMA9bby2WuOUJusKvx73NG623/Pz53wzuU6MOITWk4bHRQICqfK2pVrD58fbwwpE&#10;iIas6Tyhhh8MsClub3KTWX+hPY6HWAsOoZAZDU2MfSZlqBp0Jix8j8Ta0Q/ORG6HWtrBXDjcdVIl&#10;yVI60xJfaEyPrw1Wp8PZMcb4VabruPUh7I7q5f3X7MrTt9b3d9P2GUTEKV7NMOPzDhTMVPoz2SA6&#10;DcskZaeGVapAzPp6HpRcqCcFssjl/w+KPwAAAP//AwBQSwECLQAUAAYACAAAACEAtoM4kv4AAADh&#10;AQAAEwAAAAAAAAAAAAAAAAAAAAAAW0NvbnRlbnRfVHlwZXNdLnhtbFBLAQItABQABgAIAAAAIQA4&#10;/SH/1gAAAJQBAAALAAAAAAAAAAAAAAAAAC8BAABfcmVscy8ucmVsc1BLAQItABQABgAIAAAAIQCg&#10;9BsvFAIAACwEAAAOAAAAAAAAAAAAAAAAAC4CAABkcnMvZTJvRG9jLnhtbFBLAQItABQABgAIAAAA&#10;IQCR17TS3QAAAAkBAAAPAAAAAAAAAAAAAAAAAG4EAABkcnMvZG93bnJldi54bWxQSwUGAAAAAAQA&#10;BADzAAAAeAUAAAAA&#10;" filled="f" stroked="f" strokeweight="1pt">
                <v:textbox>
                  <w:txbxContent>
                    <w:p w14:paraId="4A4911B1" w14:textId="77777777" w:rsidR="00006CA4" w:rsidRPr="009D6084" w:rsidRDefault="00006CA4" w:rsidP="00006CA4">
                      <w:pPr>
                        <w:jc w:val="center"/>
                        <w:rPr>
                          <w:color w:val="00B0F0"/>
                          <w:sz w:val="18"/>
                          <w:szCs w:val="18"/>
                        </w:rPr>
                      </w:pPr>
                      <w:r w:rsidRPr="009D6084">
                        <w:rPr>
                          <w:color w:val="00B0F0"/>
                          <w:sz w:val="18"/>
                          <w:szCs w:val="18"/>
                        </w:rPr>
                        <w:t>Penguin</w:t>
                      </w:r>
                    </w:p>
                  </w:txbxContent>
                </v:textbox>
              </v:shape>
            </w:pict>
          </mc:Fallback>
        </mc:AlternateContent>
      </w:r>
      <w:r w:rsidRPr="00006CA4">
        <w:rPr>
          <w:noProof/>
        </w:rPr>
        <mc:AlternateContent>
          <mc:Choice Requires="wps">
            <w:drawing>
              <wp:anchor distT="0" distB="0" distL="114300" distR="114300" simplePos="0" relativeHeight="251665408" behindDoc="0" locked="0" layoutInCell="1" allowOverlap="1" wp14:anchorId="65B0384F" wp14:editId="4BE04578">
                <wp:simplePos x="0" y="0"/>
                <wp:positionH relativeFrom="column">
                  <wp:posOffset>1773555</wp:posOffset>
                </wp:positionH>
                <wp:positionV relativeFrom="paragraph">
                  <wp:posOffset>528320</wp:posOffset>
                </wp:positionV>
                <wp:extent cx="825500" cy="279400"/>
                <wp:effectExtent l="0" t="0" r="0" b="0"/>
                <wp:wrapNone/>
                <wp:docPr id="1422254797" name="Text Box 2"/>
                <wp:cNvGraphicFramePr/>
                <a:graphic xmlns:a="http://schemas.openxmlformats.org/drawingml/2006/main">
                  <a:graphicData uri="http://schemas.microsoft.com/office/word/2010/wordprocessingShape">
                    <wps:wsp>
                      <wps:cNvSpPr txBox="1"/>
                      <wps:spPr>
                        <a:xfrm>
                          <a:off x="0" y="0"/>
                          <a:ext cx="825500" cy="279400"/>
                        </a:xfrm>
                        <a:prstGeom prst="rect">
                          <a:avLst/>
                        </a:prstGeom>
                        <a:noFill/>
                        <a:ln w="12700">
                          <a:noFill/>
                        </a:ln>
                      </wps:spPr>
                      <wps:txbx>
                        <w:txbxContent>
                          <w:p w14:paraId="6B3D4AF0" w14:textId="3E272F0F" w:rsidR="00D90EF6" w:rsidRPr="009D6084" w:rsidRDefault="00D90EF6" w:rsidP="00D90EF6">
                            <w:pPr>
                              <w:jc w:val="center"/>
                              <w:rPr>
                                <w:color w:val="00B0F0"/>
                                <w:sz w:val="18"/>
                                <w:szCs w:val="18"/>
                              </w:rPr>
                            </w:pPr>
                            <w:r w:rsidRPr="009D6084">
                              <w:rPr>
                                <w:color w:val="00B0F0"/>
                                <w:sz w:val="18"/>
                                <w:szCs w:val="18"/>
                              </w:rPr>
                              <w:t>Duck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84F" id="_x0000_s1027" type="#_x0000_t202" style="position:absolute;left:0;text-align:left;margin-left:139.65pt;margin-top:41.6pt;width:65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mQFgIAADMEAAAOAAAAZHJzL2Uyb0RvYy54bWysU01v2zAMvQ/YfxB0X5wYydIacYqsRYYB&#10;QVsgHXpWZCk2IImapMTOfv0oOV/rdip6kUmRfiTfo2Z3nVZkL5xvwJR0NBhSIgyHqjHbkv58WX65&#10;ocQHZiqmwIiSHoSnd/PPn2atLUQONahKOIIgxhetLWkdgi2yzPNaaOYHYIXBoASnWUDXbbPKsRbR&#10;tcry4fBr1oKrrAMuvMfbhz5I5wlfSsHDk5ReBKJKir2FdLp0buKZzWes2Dpm64Yf22Dv6EKzxmDR&#10;M9QDC4zsXPMPlG64Aw8yDDjoDKRsuEgz4DSj4Ztp1jWzIs2C5Hh7psl/HCx/3K/tsyOh+wYdChgJ&#10;aa0vPF7GeTrpdPxipwTjSOHhTJvoAuF4eZNPJkOMcAzl09sx2oiSXX62zofvAjSJRkkdqpLIYvuV&#10;D33qKSXWMrBslErKKENa7CqfIuZfIURXBotceo1W6DYdaaqrOTZQHXA8B73y3vJlg02smA/PzKHU&#10;2Deub3jCQyrAYnC0KKnB/f7ffcxHBTBKSYurU1L/a8ecoET9MKjN7Wg8jruWnPFkmqPjriOb64jZ&#10;6XvA7RzhQ7E8mTE/qJMpHehX3PJFrIohZjjWLmk4mfehX2h8JVwsFikJt8uysDJryyN05C5S/NK9&#10;MmePOgQU8BFOS8aKN3L0uT3ri10A2SStIs89q0f6cTOT2sdXFFf/2k9Zl7c+/wMAAP//AwBQSwME&#10;FAAGAAgAAAAhALIOAGHdAAAACgEAAA8AAABkcnMvZG93bnJldi54bWxMj8FOwzAMhu9IvEPkSdxY&#10;uhSxrTSdBhIHDjsw4O42WVutcUqTdYWnxzuxo+3Pvz/nm8l1YrRDaD1pWMwTEJYqb1qqNXx+vN6v&#10;QISIZLDzZDX82ACb4vYmx8z4M73bcR9rwSEUMtTQxNhnUoaqsQ7D3PeWeHbwg8PI5VBLM+CZw10n&#10;VZI8Soct8YUGe/vS2Oq4PznWGL/KdB23PoTdQT2//eKuPH5rfTebtk8gop3iPwwXfd6Bgp1KfyIT&#10;RKdBLdcpoxpWqQLBwENyaZRMqqUCWeTy+oXiDwAA//8DAFBLAQItABQABgAIAAAAIQC2gziS/gAA&#10;AOEBAAATAAAAAAAAAAAAAAAAAAAAAABbQ29udGVudF9UeXBlc10ueG1sUEsBAi0AFAAGAAgAAAAh&#10;ADj9If/WAAAAlAEAAAsAAAAAAAAAAAAAAAAALwEAAF9yZWxzLy5yZWxzUEsBAi0AFAAGAAgAAAAh&#10;AGTNeZAWAgAAMwQAAA4AAAAAAAAAAAAAAAAALgIAAGRycy9lMm9Eb2MueG1sUEsBAi0AFAAGAAgA&#10;AAAhALIOAGHdAAAACgEAAA8AAAAAAAAAAAAAAAAAcAQAAGRycy9kb3ducmV2LnhtbFBLBQYAAAAA&#10;BAAEAPMAAAB6BQAAAAA=&#10;" filled="f" stroked="f" strokeweight="1pt">
                <v:textbox>
                  <w:txbxContent>
                    <w:p w14:paraId="6B3D4AF0" w14:textId="3E272F0F" w:rsidR="00D90EF6" w:rsidRPr="009D6084" w:rsidRDefault="00D90EF6" w:rsidP="00D90EF6">
                      <w:pPr>
                        <w:jc w:val="center"/>
                        <w:rPr>
                          <w:color w:val="00B0F0"/>
                          <w:sz w:val="18"/>
                          <w:szCs w:val="18"/>
                        </w:rPr>
                      </w:pPr>
                      <w:r w:rsidRPr="009D6084">
                        <w:rPr>
                          <w:color w:val="00B0F0"/>
                          <w:sz w:val="18"/>
                          <w:szCs w:val="18"/>
                        </w:rPr>
                        <w:t>Duck</w:t>
                      </w:r>
                    </w:p>
                  </w:txbxContent>
                </v:textbox>
              </v:shap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1A6FBF01" wp14:editId="61526B63">
                <wp:simplePos x="0" y="0"/>
                <wp:positionH relativeFrom="column">
                  <wp:posOffset>224155</wp:posOffset>
                </wp:positionH>
                <wp:positionV relativeFrom="paragraph">
                  <wp:posOffset>541020</wp:posOffset>
                </wp:positionV>
                <wp:extent cx="1143000" cy="215900"/>
                <wp:effectExtent l="0" t="0" r="19050" b="12700"/>
                <wp:wrapNone/>
                <wp:docPr id="766486126" name="Rectangle 1"/>
                <wp:cNvGraphicFramePr/>
                <a:graphic xmlns:a="http://schemas.openxmlformats.org/drawingml/2006/main">
                  <a:graphicData uri="http://schemas.microsoft.com/office/word/2010/wordprocessingShape">
                    <wps:wsp>
                      <wps:cNvSpPr/>
                      <wps:spPr>
                        <a:xfrm>
                          <a:off x="0" y="0"/>
                          <a:ext cx="1143000" cy="21590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056E4" id="Rectangle 1" o:spid="_x0000_s1026" style="position:absolute;margin-left:17.65pt;margin-top:42.6pt;width:90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ykbgIAAEcFAAAOAAAAZHJzL2Uyb0RvYy54bWysVE1v2zAMvQ/YfxB0X21n6bYGdYqgRYYB&#10;RVu0HXpWZCk2IIsapcTJfv0o2XGCtthhWA4KaZKPH3rU5dWuNWyr0DdgS16c5ZwpK6Fq7LrkP5+X&#10;n75x5oOwlTBgVcn3yvOr+ccPl52bqQnUYCqFjECsn3Wu5HUIbpZlXtaqFf4MnLJk1ICtCKTiOqtQ&#10;dITemmyS51+yDrByCFJ5T19veiOfJ3ytlQz3WnsVmCk51RbSielcxTObX4rZGoWrGzmUIf6hilY0&#10;lpKOUDciCLbB5g1U20gEDzqcSWgz0LqRKvVA3RT5q26eauFU6oWG4904Jv//YOXd9sk9II2hc37m&#10;SYxd7DS28Z/qY7s0rP04LLULTNLHoph+znOaqSTbpDi/IJlgsmO0Qx++K2hZFEqOdBlpRmJ760Pv&#10;enCJyTyYplo2xiQF16trg2wr6OKW9BvRT9yyY81JCnujYrCxj0qzpqIqJyljopMa8YSUyoaiN9Wi&#10;Un2a4jz20xc2RqSOEmBE1lTeiD0ARKq+xe5hBv8YqhIbx+D8b4X1wWNEygw2jMFtYwHfAzDU1ZC5&#10;96fyT0YTxRVU+wdkCP0ueCeXDd3PrfDhQSCRn66UFjrc06ENdCWHQeKsBvz93vfoT5wkK2cdLVPJ&#10;/a+NQMWZ+WGJrRfFdBq3LynT868TUvDUsjq12E17DXTtBT0dTiYx+gdzEDVC+0J7v4hZySSspNwl&#10;lwEPynXol5xeDqkWi+RGG+dEuLVPTkbwONXIv+fdi0A3kDQQve/gsHhi9oqrvW+MtLDYBNBNIvJx&#10;rsO8aVsTcYaXJT4Hp3ryOr5/8z8AAAD//wMAUEsDBBQABgAIAAAAIQBHBdqM3wAAAAkBAAAPAAAA&#10;ZHJzL2Rvd25yZXYueG1sTI9NS8NAEIbvgv9hGcGb3SQ10sZsiiiCHoS2Vqi3SXZMQrO7Ibttk3/v&#10;9KTHmffh/chXo+nEiQbfOqsgnkUgyFZOt7ZWsPt8vVuA8AGtxs5ZUjCRh1VxfZVjpt3Zbui0DbVg&#10;E+szVNCE0GdS+qohg37merKs/bjBYOBzqKUe8MzmppNJFD1Ig63lhAZ7em6oOmyPhnPL94PcfaU4&#10;rbvvafP2stcf6b1Stzfj0yOIQGP4g+FSn6tDwZ1Kd7Tai07BPJ0zqWCRJiBYT+LLo2QwXiYgi1z+&#10;X1D8AgAA//8DAFBLAQItABQABgAIAAAAIQC2gziS/gAAAOEBAAATAAAAAAAAAAAAAAAAAAAAAABb&#10;Q29udGVudF9UeXBlc10ueG1sUEsBAi0AFAAGAAgAAAAhADj9If/WAAAAlAEAAAsAAAAAAAAAAAAA&#10;AAAALwEAAF9yZWxzLy5yZWxzUEsBAi0AFAAGAAgAAAAhALFdbKRuAgAARwUAAA4AAAAAAAAAAAAA&#10;AAAALgIAAGRycy9lMm9Eb2MueG1sUEsBAi0AFAAGAAgAAAAhAEcF2ozfAAAACQEAAA8AAAAAAAAA&#10;AAAAAAAAyAQAAGRycy9kb3ducmV2LnhtbFBLBQYAAAAABAAEAPMAAADUBQAAAAA=&#10;" fillcolor="yellow" strokecolor="#09101d [484]" strokeweight="1pt"/>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019D2A43" wp14:editId="41B217FD">
                <wp:simplePos x="0" y="0"/>
                <wp:positionH relativeFrom="column">
                  <wp:posOffset>1633855</wp:posOffset>
                </wp:positionH>
                <wp:positionV relativeFrom="paragraph">
                  <wp:posOffset>541020</wp:posOffset>
                </wp:positionV>
                <wp:extent cx="1143000" cy="215900"/>
                <wp:effectExtent l="0" t="0" r="19050" b="12700"/>
                <wp:wrapNone/>
                <wp:docPr id="152288975" name="Rectangle 1"/>
                <wp:cNvGraphicFramePr/>
                <a:graphic xmlns:a="http://schemas.openxmlformats.org/drawingml/2006/main">
                  <a:graphicData uri="http://schemas.microsoft.com/office/word/2010/wordprocessingShape">
                    <wps:wsp>
                      <wps:cNvSpPr/>
                      <wps:spPr>
                        <a:xfrm>
                          <a:off x="0" y="0"/>
                          <a:ext cx="1143000" cy="21590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F5A5C" id="Rectangle 1" o:spid="_x0000_s1026" style="position:absolute;margin-left:128.65pt;margin-top:42.6pt;width:90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ykbgIAAEcFAAAOAAAAZHJzL2Uyb0RvYy54bWysVE1v2zAMvQ/YfxB0X21n6bYGdYqgRYYB&#10;RVu0HXpWZCk2IIsapcTJfv0o2XGCtthhWA4KaZKPH3rU5dWuNWyr0DdgS16c5ZwpK6Fq7LrkP5+X&#10;n75x5oOwlTBgVcn3yvOr+ccPl52bqQnUYCqFjECsn3Wu5HUIbpZlXtaqFf4MnLJk1ICtCKTiOqtQ&#10;dITemmyS51+yDrByCFJ5T19veiOfJ3ytlQz3WnsVmCk51RbSielcxTObX4rZGoWrGzmUIf6hilY0&#10;lpKOUDciCLbB5g1U20gEDzqcSWgz0LqRKvVA3RT5q26eauFU6oWG4904Jv//YOXd9sk9II2hc37m&#10;SYxd7DS28Z/qY7s0rP04LLULTNLHoph+znOaqSTbpDi/IJlgsmO0Qx++K2hZFEqOdBlpRmJ760Pv&#10;enCJyTyYplo2xiQF16trg2wr6OKW9BvRT9yyY81JCnujYrCxj0qzpqIqJyljopMa8YSUyoaiN9Wi&#10;Un2a4jz20xc2RqSOEmBE1lTeiD0ARKq+xe5hBv8YqhIbx+D8b4X1wWNEygw2jMFtYwHfAzDU1ZC5&#10;96fyT0YTxRVU+wdkCP0ueCeXDd3PrfDhQSCRn66UFjrc06ENdCWHQeKsBvz93vfoT5wkK2cdLVPJ&#10;/a+NQMWZ+WGJrRfFdBq3LynT868TUvDUsjq12E17DXTtBT0dTiYx+gdzEDVC+0J7v4hZySSspNwl&#10;lwEPynXol5xeDqkWi+RGG+dEuLVPTkbwONXIv+fdi0A3kDQQve/gsHhi9oqrvW+MtLDYBNBNIvJx&#10;rsO8aVsTcYaXJT4Hp3ryOr5/8z8AAAD//wMAUEsDBBQABgAIAAAAIQBXt/X04QAAAAoBAAAPAAAA&#10;ZHJzL2Rvd25yZXYueG1sTI9NT8MwDIbvSPyHyEjcWLpuhVGaTgiEBIdJ7EuCW9qYtlrjVE22tf8e&#10;7wRH24/e93G2HGwrTtj7xpGC6SQCgVQ601ClYLd9u1uA8EGT0a0jVDCih2V+fZXp1LgzrfG0CZXg&#10;EPKpVlCH0KVS+rJGq/3EdUh8+3G91YHHvpKm12cOt62Mo+heWt0QN9S6w5cay8PmaLm3+DjI3T7R&#10;42f7Pa7fX7/MKpkrdXszPD+BCDiEPxgu+qwOOTsV7kjGi1ZBnDzMGFWwSGIQDMxnl0XB5PQxBpln&#10;8v8L+S8AAAD//wMAUEsBAi0AFAAGAAgAAAAhALaDOJL+AAAA4QEAABMAAAAAAAAAAAAAAAAAAAAA&#10;AFtDb250ZW50X1R5cGVzXS54bWxQSwECLQAUAAYACAAAACEAOP0h/9YAAACUAQAACwAAAAAAAAAA&#10;AAAAAAAvAQAAX3JlbHMvLnJlbHNQSwECLQAUAAYACAAAACEAsV1spG4CAABHBQAADgAAAAAAAAAA&#10;AAAAAAAuAgAAZHJzL2Uyb0RvYy54bWxQSwECLQAUAAYACAAAACEAV7f19OEAAAAKAQAADwAAAAAA&#10;AAAAAAAAAADIBAAAZHJzL2Rvd25yZXYueG1sUEsFBgAAAAAEAAQA8wAAANYFAAAAAA==&#10;" fillcolor="yellow" strokecolor="#09101d [484]" strokeweight="1pt"/>
            </w:pict>
          </mc:Fallback>
        </mc:AlternateContent>
      </w:r>
      <w:r w:rsidR="00591440" w:rsidRPr="00591440">
        <w:t xml:space="preserve"> </w:t>
      </w:r>
      <w:r w:rsidR="00591440" w:rsidRPr="00006CA4">
        <w:rPr>
          <w:noProof/>
        </w:rPr>
        <w:t xml:space="preserve"> </w:t>
      </w:r>
      <w:r>
        <w:rPr>
          <w:noProof/>
        </w:rPr>
        <w:drawing>
          <wp:inline distT="0" distB="0" distL="0" distR="0" wp14:anchorId="2ED4075B" wp14:editId="0B43ECA1">
            <wp:extent cx="1301750" cy="976379"/>
            <wp:effectExtent l="0" t="0" r="0" b="0"/>
            <wp:docPr id="1916750646" name="Picture 3" descr="realistic camel, white background,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istic camel, white background, clip 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2474" cy="991923"/>
                    </a:xfrm>
                    <a:prstGeom prst="rect">
                      <a:avLst/>
                    </a:prstGeom>
                    <a:noFill/>
                    <a:ln>
                      <a:noFill/>
                    </a:ln>
                  </pic:spPr>
                </pic:pic>
              </a:graphicData>
            </a:graphic>
          </wp:inline>
        </w:drawing>
      </w:r>
      <w:r w:rsidRPr="00D90EF6">
        <w:t xml:space="preserve"> </w:t>
      </w:r>
      <w:r>
        <w:rPr>
          <w:noProof/>
        </w:rPr>
        <w:drawing>
          <wp:inline distT="0" distB="0" distL="0" distR="0" wp14:anchorId="32F06B33" wp14:editId="1EF07EFA">
            <wp:extent cx="1675765" cy="1066800"/>
            <wp:effectExtent l="0" t="0" r="0" b="0"/>
            <wp:docPr id="1561114629" name="Picture 4" descr="realistic cow, cartoon, simplistic, side view, minimalit white background,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listic cow, cartoon, simplistic, side view, minimalit white background, clip ar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 b="15126"/>
                    <a:stretch/>
                  </pic:blipFill>
                  <pic:spPr bwMode="auto">
                    <a:xfrm>
                      <a:off x="0" y="0"/>
                      <a:ext cx="1701857" cy="1083410"/>
                    </a:xfrm>
                    <a:prstGeom prst="rect">
                      <a:avLst/>
                    </a:prstGeom>
                    <a:noFill/>
                    <a:ln>
                      <a:noFill/>
                    </a:ln>
                    <a:extLst>
                      <a:ext uri="{53640926-AAD7-44D8-BBD7-CCE9431645EC}">
                        <a14:shadowObscured xmlns:a14="http://schemas.microsoft.com/office/drawing/2010/main"/>
                      </a:ext>
                    </a:extLst>
                  </pic:spPr>
                </pic:pic>
              </a:graphicData>
            </a:graphic>
          </wp:inline>
        </w:drawing>
      </w:r>
    </w:p>
    <w:p w14:paraId="4B3BAE96" w14:textId="635964DE" w:rsidR="00006CA4" w:rsidRDefault="00006CA4" w:rsidP="001F7B89">
      <w:pPr>
        <w:jc w:val="both"/>
        <w:rPr>
          <w:bCs/>
          <w:sz w:val="18"/>
          <w:szCs w:val="18"/>
        </w:rPr>
      </w:pPr>
      <w:r w:rsidRPr="001F7B89">
        <w:rPr>
          <w:bCs/>
          <w:sz w:val="18"/>
          <w:szCs w:val="18"/>
        </w:rPr>
        <w:t xml:space="preserve">Fig </w:t>
      </w:r>
      <w:r w:rsidR="00310AB2">
        <w:rPr>
          <w:bCs/>
          <w:sz w:val="18"/>
          <w:szCs w:val="18"/>
        </w:rPr>
        <w:t>1</w:t>
      </w:r>
      <w:r w:rsidRPr="001F7B89">
        <w:rPr>
          <w:bCs/>
          <w:sz w:val="18"/>
          <w:szCs w:val="18"/>
        </w:rPr>
        <w:t>. Example cognitive stimul</w:t>
      </w:r>
      <w:r w:rsidR="0048197D">
        <w:rPr>
          <w:bCs/>
          <w:sz w:val="18"/>
          <w:szCs w:val="18"/>
        </w:rPr>
        <w:t>i</w:t>
      </w:r>
      <w:r w:rsidRPr="001F7B89">
        <w:rPr>
          <w:bCs/>
          <w:sz w:val="18"/>
          <w:szCs w:val="18"/>
        </w:rPr>
        <w:t xml:space="preserve"> used in data collection</w:t>
      </w:r>
    </w:p>
    <w:p w14:paraId="3B0A9800" w14:textId="5A56B600" w:rsidR="00CC43C4" w:rsidRDefault="00CC43C4" w:rsidP="001F7B89">
      <w:pPr>
        <w:jc w:val="both"/>
        <w:rPr>
          <w:bCs/>
          <w:sz w:val="18"/>
          <w:szCs w:val="18"/>
        </w:rPr>
      </w:pPr>
    </w:p>
    <w:p w14:paraId="1324C8EB" w14:textId="3CBCBB38" w:rsidR="00CC43C4" w:rsidRPr="00CC43C4" w:rsidRDefault="00CC43C4" w:rsidP="00CC43C4">
      <w:pPr>
        <w:ind w:firstLine="284"/>
        <w:jc w:val="both"/>
        <w:rPr>
          <w:bCs/>
        </w:rPr>
      </w:pPr>
      <w:r>
        <w:rPr>
          <w:bCs/>
        </w:rPr>
        <w:t>The cognitive stimulus shown above is designed to trigger cognitive dissonance. The stimuli present a visual component that is in direct contradiction to</w:t>
      </w:r>
      <w:r w:rsidR="007D24E9">
        <w:rPr>
          <w:bCs/>
        </w:rPr>
        <w:t xml:space="preserve"> the linguistic component shown in the text box. This contradictory information stimulates the brain and allows for a large amount of data to be collected [17].</w:t>
      </w:r>
    </w:p>
    <w:p w14:paraId="1C483D2E" w14:textId="77777777" w:rsidR="0099083F" w:rsidRDefault="0099083F" w:rsidP="001F7B89">
      <w:pPr>
        <w:jc w:val="both"/>
      </w:pPr>
    </w:p>
    <w:p w14:paraId="64DFD591" w14:textId="05D68F2B" w:rsidR="0099083F" w:rsidRDefault="0099083F" w:rsidP="0099083F">
      <w:pPr>
        <w:jc w:val="both"/>
      </w:pPr>
      <w:r>
        <w:rPr>
          <w:b/>
          <w:bCs/>
        </w:rPr>
        <w:t>LSTM</w:t>
      </w:r>
    </w:p>
    <w:p w14:paraId="78161708" w14:textId="3A137FFE" w:rsidR="0099083F" w:rsidRDefault="0099083F" w:rsidP="0099083F">
      <w:pPr>
        <w:ind w:firstLine="142"/>
        <w:jc w:val="both"/>
      </w:pPr>
      <w:r>
        <w:t xml:space="preserve">Long </w:t>
      </w:r>
      <w:r w:rsidR="008F5921">
        <w:t>Short-Term</w:t>
      </w:r>
      <w:r>
        <w:t xml:space="preserve"> Memory (LSTM) is </w:t>
      </w:r>
      <w:r w:rsidR="00677EC1">
        <w:t xml:space="preserve">a </w:t>
      </w:r>
      <w:r w:rsidR="00B35FF9">
        <w:t xml:space="preserve">type of </w:t>
      </w:r>
      <w:r w:rsidR="00B54E77">
        <w:t xml:space="preserve">artificial neuron </w:t>
      </w:r>
      <w:r w:rsidR="006F364A">
        <w:t xml:space="preserve">based </w:t>
      </w:r>
      <w:r w:rsidR="000E090E">
        <w:t xml:space="preserve">off of the Recurrent Neural Network </w:t>
      </w:r>
      <w:r w:rsidR="00386A56">
        <w:t xml:space="preserve">(RNN) </w:t>
      </w:r>
      <w:r w:rsidR="000E090E">
        <w:t>neuron.</w:t>
      </w:r>
      <w:r w:rsidR="00AC43F6">
        <w:t xml:space="preserve"> This subset of neural network takes inputs at </w:t>
      </w:r>
      <w:r w:rsidR="007B4846">
        <w:t>regular time intervals and is capable of retaining information from previous time steps. This past information is used to</w:t>
      </w:r>
      <w:r w:rsidR="00E238BC">
        <w:t xml:space="preserve"> make more informed inferences for data that is dependent on past data. Such data includes audio, weather</w:t>
      </w:r>
      <w:r w:rsidR="00D10680">
        <w:t xml:space="preserve"> and signal data. However, one of the larger issues with the RNN architecture is that it struggles to maintain</w:t>
      </w:r>
      <w:r w:rsidR="00343573">
        <w:t xml:space="preserve"> long-term dependencies. After a short amount of time, the RNN is less capable of retaining relationships between data.</w:t>
      </w:r>
      <w:r w:rsidR="000E090E">
        <w:t xml:space="preserve"> </w:t>
      </w:r>
      <w:r w:rsidR="00A21511">
        <w:t xml:space="preserve">The </w:t>
      </w:r>
      <w:r w:rsidR="00124B84">
        <w:t>LSTM cell was developed to</w:t>
      </w:r>
      <w:r w:rsidR="00A21511">
        <w:t xml:space="preserve"> </w:t>
      </w:r>
      <w:r w:rsidR="00BC2AEE">
        <w:t>overcome the issues of vanishing and exploding gradient that the RNN architecture faced</w:t>
      </w:r>
      <w:r w:rsidR="00C16742">
        <w:t xml:space="preserve"> [6]</w:t>
      </w:r>
      <w:r w:rsidR="00BC2AEE">
        <w:t>.</w:t>
      </w:r>
    </w:p>
    <w:p w14:paraId="195EED32" w14:textId="3152FF11" w:rsidR="00BC2AEE" w:rsidRDefault="00BC2AEE" w:rsidP="0099083F">
      <w:pPr>
        <w:ind w:firstLine="142"/>
        <w:jc w:val="both"/>
      </w:pPr>
      <w:r>
        <w:t xml:space="preserve">The LSTM architecture is </w:t>
      </w:r>
      <w:r w:rsidR="007F6B4A">
        <w:t>based on 3 ‘gates’, namely the input, output and forget gate.</w:t>
      </w:r>
      <w:r w:rsidR="00653D73">
        <w:t xml:space="preserve"> </w:t>
      </w:r>
      <w:r w:rsidR="00FA0EB0">
        <w:t xml:space="preserve">It also has a cell state that is transferred to the next </w:t>
      </w:r>
      <w:r w:rsidR="006C49C3">
        <w:t xml:space="preserve">cell along with the </w:t>
      </w:r>
      <w:r w:rsidR="00DE2FC7">
        <w:t>cell’s output.</w:t>
      </w:r>
      <w:r w:rsidR="00985F5A">
        <w:t xml:space="preserve"> The </w:t>
      </w:r>
      <w:r w:rsidR="000C2768">
        <w:t xml:space="preserve">forget gate is the </w:t>
      </w:r>
      <w:r w:rsidR="00FD4E05">
        <w:t>first gate in the cell. The input is passed into this gate</w:t>
      </w:r>
      <w:r w:rsidR="00C56C77">
        <w:t xml:space="preserve"> along with a weight and bias</w:t>
      </w:r>
      <w:r w:rsidR="003C4259">
        <w:t xml:space="preserve"> as a sigmoid function. This is then multiplied with the cell state. Essentially, if the</w:t>
      </w:r>
      <w:r w:rsidR="00893082">
        <w:t xml:space="preserve"> result is 0, the information is forgot</w:t>
      </w:r>
      <w:r w:rsidR="00002D79">
        <w:t>ten</w:t>
      </w:r>
      <w:r w:rsidR="00893082">
        <w:t>, and if the</w:t>
      </w:r>
      <w:r w:rsidR="00002D79">
        <w:t xml:space="preserve"> </w:t>
      </w:r>
      <w:r w:rsidR="00893082">
        <w:t>result is 1, the information is remembered and passed to the next cell state.</w:t>
      </w:r>
    </w:p>
    <w:p w14:paraId="746EA573" w14:textId="53CE2590" w:rsidR="008F664C" w:rsidRDefault="008F664C" w:rsidP="008F664C">
      <w:pPr>
        <w:jc w:val="both"/>
      </w:pPr>
      <w:r w:rsidRPr="00D74862">
        <w:rPr>
          <w:noProof/>
          <w:lang w:eastAsia="en-IN"/>
        </w:rPr>
        <w:drawing>
          <wp:inline distT="0" distB="0" distL="0" distR="0" wp14:anchorId="2683D7A9" wp14:editId="1FF52DEA">
            <wp:extent cx="3073400" cy="1452254"/>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102" cy="1458256"/>
                    </a:xfrm>
                    <a:prstGeom prst="rect">
                      <a:avLst/>
                    </a:prstGeom>
                  </pic:spPr>
                </pic:pic>
              </a:graphicData>
            </a:graphic>
          </wp:inline>
        </w:drawing>
      </w:r>
    </w:p>
    <w:p w14:paraId="41D49DFE" w14:textId="180EF12B" w:rsidR="008F664C" w:rsidRDefault="008F664C" w:rsidP="008F664C">
      <w:pPr>
        <w:jc w:val="both"/>
        <w:rPr>
          <w:sz w:val="18"/>
          <w:szCs w:val="18"/>
        </w:rPr>
      </w:pPr>
      <w:r>
        <w:rPr>
          <w:sz w:val="18"/>
          <w:szCs w:val="18"/>
        </w:rPr>
        <w:t>Fig 2. LST Architecture</w:t>
      </w:r>
    </w:p>
    <w:p w14:paraId="56ACFB1A" w14:textId="77777777" w:rsidR="008F664C" w:rsidRPr="008F664C" w:rsidRDefault="008F664C" w:rsidP="008F664C">
      <w:pPr>
        <w:jc w:val="both"/>
        <w:rPr>
          <w:sz w:val="18"/>
          <w:szCs w:val="18"/>
        </w:rPr>
      </w:pPr>
    </w:p>
    <w:p w14:paraId="263F7950" w14:textId="6B38AED6" w:rsidR="00254531" w:rsidRDefault="00893082" w:rsidP="00254531">
      <w:pPr>
        <w:ind w:firstLine="142"/>
        <w:jc w:val="both"/>
      </w:pPr>
      <w:r>
        <w:t xml:space="preserve">The </w:t>
      </w:r>
      <w:r w:rsidR="00DF33E5">
        <w:t>input gate</w:t>
      </w:r>
      <w:r w:rsidR="003F66D9">
        <w:t xml:space="preserve"> </w:t>
      </w:r>
      <w:r w:rsidR="000D7D4D">
        <w:t xml:space="preserve">adds any new, useful information </w:t>
      </w:r>
      <w:r w:rsidR="00403152">
        <w:t xml:space="preserve">from the current timestep </w:t>
      </w:r>
      <w:r w:rsidR="000D7D4D">
        <w:t>to the cell state</w:t>
      </w:r>
      <w:r w:rsidR="00AC43F6">
        <w:t>.</w:t>
      </w:r>
      <w:r w:rsidR="00206B56">
        <w:t xml:space="preserve"> First, in a similar way to the forget gate, a sigmoid function is applied to the input to filter the values that are to be remembered.</w:t>
      </w:r>
      <w:r w:rsidR="00254531">
        <w:t xml:space="preserve"> Then, a tanh function is applied to the input to form a vector. This vector is multiplied with the filtered information to generate useful information for the cell state to retain.</w:t>
      </w:r>
    </w:p>
    <w:p w14:paraId="0329F664" w14:textId="3C106229" w:rsidR="00254531" w:rsidRDefault="00254531" w:rsidP="00254531">
      <w:pPr>
        <w:ind w:firstLine="142"/>
        <w:jc w:val="both"/>
      </w:pPr>
      <w:r>
        <w:t>The output gate is responsible for extracting useful information from the cell state and presenting it as output. First, a tanh function is applied to the cell state value to create a vector. Then, a sigmoid function is applied to the input to once again generate the values to be remembered. These 2 values are multiplied together to generate output.</w:t>
      </w:r>
      <w:r w:rsidR="00B274A5">
        <w:t xml:space="preserve"> The output for that timestep finally exits the cell as a processed inference. The output and cell state are also passed to the next cell in the network.</w:t>
      </w:r>
    </w:p>
    <w:p w14:paraId="130E7994" w14:textId="006C4F5C" w:rsidR="00A269A5" w:rsidRDefault="00A269A5" w:rsidP="00254531">
      <w:pPr>
        <w:ind w:firstLine="142"/>
        <w:jc w:val="both"/>
      </w:pPr>
      <w:r>
        <w:t>This more complex architecture provides the cell with more precision in terms of what information to retain and what information is unnecessary and might produce noise. This helps the overall network</w:t>
      </w:r>
      <w:r w:rsidR="00561C8A">
        <w:t xml:space="preserve"> </w:t>
      </w:r>
      <w:r w:rsidR="008F22E4">
        <w:t>better retain information over longer periods of time while reducing the propagation of error through time due to noisy</w:t>
      </w:r>
      <w:r w:rsidR="004E7DFD">
        <w:t>,</w:t>
      </w:r>
      <w:r w:rsidR="008F22E4">
        <w:t xml:space="preserve"> </w:t>
      </w:r>
      <w:r w:rsidR="00075085">
        <w:t>unnecessary or</w:t>
      </w:r>
      <w:r w:rsidR="004E7DFD">
        <w:t xml:space="preserve"> </w:t>
      </w:r>
      <w:r w:rsidR="008377C0">
        <w:t>inaccurate</w:t>
      </w:r>
      <w:r w:rsidR="004E7DFD">
        <w:t xml:space="preserve"> data</w:t>
      </w:r>
      <w:r w:rsidR="008F22E4">
        <w:t>.</w:t>
      </w:r>
    </w:p>
    <w:p w14:paraId="115AE69F" w14:textId="387B4EBD" w:rsidR="00075085" w:rsidRDefault="00075085" w:rsidP="00254531">
      <w:pPr>
        <w:ind w:firstLine="142"/>
        <w:jc w:val="both"/>
      </w:pPr>
      <w:r>
        <w:t xml:space="preserve">These advantages to using LSTM networks makes them </w:t>
      </w:r>
      <w:r w:rsidR="00F14F6D">
        <w:t>a powerful tool for language modelling, image processing, speech/handwriting recognition and even music generation.</w:t>
      </w:r>
      <w:r w:rsidR="00B90384">
        <w:t xml:space="preserve"> However, there are some drawbacks to using LSTM networks. First of all, due to the increased complexity of the neurons, LSTM networks can take longer to train.</w:t>
      </w:r>
      <w:r w:rsidR="00D57606">
        <w:t xml:space="preserve"> </w:t>
      </w:r>
      <w:r w:rsidR="009D2721">
        <w:t>Moreover, as a result of the increased complexity, they are more memory intensive. It is therefore important, when using LSTM networks, to find an ideal balance between size and accuracy</w:t>
      </w:r>
      <w:r w:rsidR="00625FD8">
        <w:t xml:space="preserve"> [7]</w:t>
      </w:r>
      <w:r w:rsidR="009D2721">
        <w:t>.</w:t>
      </w:r>
    </w:p>
    <w:p w14:paraId="26BAF9B7" w14:textId="0F5CB724" w:rsidR="009D2721" w:rsidRDefault="009D2721" w:rsidP="00254531">
      <w:pPr>
        <w:ind w:firstLine="142"/>
        <w:jc w:val="both"/>
        <w:rPr>
          <w:b/>
          <w:bCs/>
        </w:rPr>
      </w:pPr>
      <w:r>
        <w:t xml:space="preserve">There are many variations to the LSTM architecture </w:t>
      </w:r>
      <w:r w:rsidR="00541149">
        <w:t>that improve upon the various capabilities of these networks to further augment the power of LSTM.</w:t>
      </w:r>
    </w:p>
    <w:p w14:paraId="5294B7C6" w14:textId="5A443A03" w:rsidR="00C122E5" w:rsidRDefault="00C122E5" w:rsidP="00C122E5">
      <w:pPr>
        <w:ind w:firstLine="142"/>
        <w:jc w:val="both"/>
      </w:pPr>
      <w:r>
        <w:t>The most basic LSTM network is called the Vanilla LSTM. This network consists of a single layer of LSTM cell</w:t>
      </w:r>
      <w:r w:rsidR="004E10BF">
        <w:t xml:space="preserve">s of a variable number. For classification using Vanilla LSTM, a </w:t>
      </w:r>
      <w:r w:rsidR="00164BF5">
        <w:t>S</w:t>
      </w:r>
      <w:r w:rsidR="004E10BF">
        <w:t>oft</w:t>
      </w:r>
      <w:r w:rsidR="005C4E2F">
        <w:t>M</w:t>
      </w:r>
      <w:r w:rsidR="004E10BF">
        <w:t xml:space="preserve">ax layer is added </w:t>
      </w:r>
      <w:r w:rsidR="00164BF5">
        <w:t xml:space="preserve">to classify into any number of target classes. </w:t>
      </w:r>
      <w:r w:rsidR="00AD3803">
        <w:t xml:space="preserve">If multiple such LSTM layers are connected sequentially, this is called a Stacked LSTM. The goal of a Stacked LSTM, as with any multi-layered neural network, is to </w:t>
      </w:r>
      <w:r w:rsidR="00A1587C">
        <w:t xml:space="preserve">extract better and more useful features to use for classification. Unlike with </w:t>
      </w:r>
      <w:r w:rsidR="00247D77">
        <w:t>a Convolutional Neural Network, these features can also be oriented along the dimension of time.</w:t>
      </w:r>
      <w:r w:rsidR="00AF7A65">
        <w:t xml:space="preserve"> Stacking multiple layers of LSTM cells results in </w:t>
      </w:r>
      <w:r w:rsidR="00955C9B">
        <w:t>a longer training time, but an overall more accurate model in most cases.</w:t>
      </w:r>
    </w:p>
    <w:p w14:paraId="4AAB40A3" w14:textId="718C5DD6" w:rsidR="00955C9B" w:rsidRDefault="0043060F" w:rsidP="00C122E5">
      <w:pPr>
        <w:ind w:firstLine="142"/>
        <w:jc w:val="both"/>
      </w:pPr>
      <w:r>
        <w:t xml:space="preserve">LSTM architectures are designed to predict patterns based on sequential information. The standard LSTM model assumes that the sequence flows in the direction of time and predicts the sequence in a single direction. However, </w:t>
      </w:r>
      <w:r w:rsidR="00CF1F6D">
        <w:t xml:space="preserve">it is possible that more information might be inferred based on the backward flow of information. This is where the Bidirectional LSTM comes in. This architecture has a forward and backward layer connected parallelly to each other. This allows for </w:t>
      </w:r>
      <w:r w:rsidR="00CD2293">
        <w:t>features to be extracted based on the flow of sequential data in both directions.</w:t>
      </w:r>
      <w:r w:rsidR="00631535">
        <w:t xml:space="preserve"> While this adds even more complexity to the network and a </w:t>
      </w:r>
      <w:r w:rsidR="00DF1083">
        <w:t>higher number of parameters, it allows for superior feature extraction</w:t>
      </w:r>
      <w:r w:rsidR="00132DF6">
        <w:t xml:space="preserve"> for data where </w:t>
      </w:r>
      <w:r w:rsidR="00060F44">
        <w:t>patterns can be observed in the reverse direction.</w:t>
      </w:r>
    </w:p>
    <w:p w14:paraId="39051853" w14:textId="4979EE6C" w:rsidR="005B0450" w:rsidRDefault="005B0450" w:rsidP="005B0450">
      <w:pPr>
        <w:jc w:val="both"/>
      </w:pPr>
      <w:r w:rsidRPr="005B0450">
        <w:rPr>
          <w:noProof/>
        </w:rPr>
        <w:drawing>
          <wp:inline distT="0" distB="0" distL="0" distR="0" wp14:anchorId="65BC88AA" wp14:editId="73D42F63">
            <wp:extent cx="3086100" cy="2117725"/>
            <wp:effectExtent l="0" t="0" r="0" b="0"/>
            <wp:docPr id="129003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35982" name=""/>
                    <pic:cNvPicPr/>
                  </pic:nvPicPr>
                  <pic:blipFill>
                    <a:blip r:embed="rId18"/>
                    <a:stretch>
                      <a:fillRect/>
                    </a:stretch>
                  </pic:blipFill>
                  <pic:spPr>
                    <a:xfrm>
                      <a:off x="0" y="0"/>
                      <a:ext cx="3086100" cy="2117725"/>
                    </a:xfrm>
                    <a:prstGeom prst="rect">
                      <a:avLst/>
                    </a:prstGeom>
                  </pic:spPr>
                </pic:pic>
              </a:graphicData>
            </a:graphic>
          </wp:inline>
        </w:drawing>
      </w:r>
    </w:p>
    <w:p w14:paraId="5421FE20" w14:textId="0C8BC713" w:rsidR="007E5CA7" w:rsidRDefault="007E5CA7" w:rsidP="005B0450">
      <w:pPr>
        <w:jc w:val="both"/>
        <w:rPr>
          <w:sz w:val="18"/>
          <w:szCs w:val="18"/>
        </w:rPr>
      </w:pPr>
      <w:r>
        <w:rPr>
          <w:sz w:val="18"/>
          <w:szCs w:val="18"/>
        </w:rPr>
        <w:t>Fig 3. Bidirectional LSTM Architecture</w:t>
      </w:r>
    </w:p>
    <w:p w14:paraId="3BD99C43" w14:textId="77777777" w:rsidR="007E5CA7" w:rsidRPr="007E5CA7" w:rsidRDefault="007E5CA7" w:rsidP="005B0450">
      <w:pPr>
        <w:jc w:val="both"/>
        <w:rPr>
          <w:sz w:val="18"/>
          <w:szCs w:val="18"/>
        </w:rPr>
      </w:pPr>
    </w:p>
    <w:p w14:paraId="11AE9F79" w14:textId="231582A0" w:rsidR="00C373AD" w:rsidRDefault="00937C26" w:rsidP="00C122E5">
      <w:pPr>
        <w:ind w:firstLine="142"/>
        <w:jc w:val="both"/>
      </w:pPr>
      <w:r>
        <w:t xml:space="preserve">While the aforementioned architectures </w:t>
      </w:r>
      <w:r w:rsidR="00171849">
        <w:t>help with feature extraction and provide a more powerful model overall, the trade-off is that the model will be much larger.</w:t>
      </w:r>
      <w:r w:rsidR="004D304D">
        <w:t xml:space="preserve"> With EEG signal data, it is not necessarily complex features that make data difficult to classify. Instead, it could be the length of the sequence itself.</w:t>
      </w:r>
      <w:r w:rsidR="00E93D65">
        <w:t xml:space="preserve"> And when it comes to long and complex sequences, the Attention Mechanism is perhaps the most powerful tool available. The Attention Mechanism is a relatively new </w:t>
      </w:r>
      <w:r w:rsidR="00106116">
        <w:t xml:space="preserve">neural network design </w:t>
      </w:r>
      <w:r w:rsidR="001C4DD6">
        <w:t xml:space="preserve">that </w:t>
      </w:r>
      <w:r w:rsidR="00EE4FBD">
        <w:t xml:space="preserve">frees the encoder-decoder architecture from the fixed length internal representation. </w:t>
      </w:r>
      <w:r w:rsidR="00226157">
        <w:t xml:space="preserve">This means, in essence, that the model can focus or “pay attention” to specific </w:t>
      </w:r>
      <w:r w:rsidR="0088486D">
        <w:t xml:space="preserve">inputs and relate them to the output regardless of the internal </w:t>
      </w:r>
      <w:r w:rsidR="0032219C">
        <w:t>fixed length that the network is supposed to analy</w:t>
      </w:r>
      <w:r w:rsidR="009040BE">
        <w:t xml:space="preserve">se. </w:t>
      </w:r>
      <w:r w:rsidR="004373CF">
        <w:t xml:space="preserve">This is achieved by passing all past hidden states to the decoder or output so that the model has more context than if only the most recent hidden state is passed. Hidden states are scored with matrix multiplication before a </w:t>
      </w:r>
      <w:r w:rsidR="005C4E2F">
        <w:t>SoftMax</w:t>
      </w:r>
      <w:r w:rsidR="004373CF">
        <w:t xml:space="preserve"> function </w:t>
      </w:r>
      <w:r w:rsidR="00C373AD">
        <w:t>is applied to determine the information that needs to be focused on from the past hidden states</w:t>
      </w:r>
      <w:r w:rsidR="00C6161A">
        <w:t xml:space="preserve"> [8]</w:t>
      </w:r>
      <w:r w:rsidR="00C373AD">
        <w:t>.</w:t>
      </w:r>
    </w:p>
    <w:p w14:paraId="650B1CF0" w14:textId="77777777" w:rsidR="0059480C" w:rsidRDefault="0059480C" w:rsidP="00C122E5">
      <w:pPr>
        <w:ind w:firstLine="142"/>
        <w:jc w:val="both"/>
      </w:pPr>
    </w:p>
    <w:p w14:paraId="3D695F1E" w14:textId="2FA91C7C" w:rsidR="004E5785" w:rsidRDefault="004E5785" w:rsidP="004E5785">
      <w:pPr>
        <w:jc w:val="both"/>
      </w:pPr>
      <w:r w:rsidRPr="004E5785">
        <w:rPr>
          <w:noProof/>
        </w:rPr>
        <w:drawing>
          <wp:inline distT="0" distB="0" distL="0" distR="0" wp14:anchorId="05B6951F" wp14:editId="61F33190">
            <wp:extent cx="1930400" cy="2478660"/>
            <wp:effectExtent l="0" t="0" r="0" b="0"/>
            <wp:docPr id="40724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47051" name=""/>
                    <pic:cNvPicPr/>
                  </pic:nvPicPr>
                  <pic:blipFill>
                    <a:blip r:embed="rId19"/>
                    <a:stretch>
                      <a:fillRect/>
                    </a:stretch>
                  </pic:blipFill>
                  <pic:spPr>
                    <a:xfrm>
                      <a:off x="0" y="0"/>
                      <a:ext cx="1946785" cy="2499699"/>
                    </a:xfrm>
                    <a:prstGeom prst="rect">
                      <a:avLst/>
                    </a:prstGeom>
                  </pic:spPr>
                </pic:pic>
              </a:graphicData>
            </a:graphic>
          </wp:inline>
        </w:drawing>
      </w:r>
    </w:p>
    <w:p w14:paraId="1A063F4B" w14:textId="10B7942A" w:rsidR="004E5785" w:rsidRDefault="004E5785" w:rsidP="004E5785">
      <w:pPr>
        <w:jc w:val="both"/>
        <w:rPr>
          <w:sz w:val="18"/>
          <w:szCs w:val="18"/>
        </w:rPr>
      </w:pPr>
      <w:r>
        <w:rPr>
          <w:sz w:val="18"/>
          <w:szCs w:val="18"/>
        </w:rPr>
        <w:t>Fig 4. Attention Mechanism</w:t>
      </w:r>
    </w:p>
    <w:p w14:paraId="1C67380F" w14:textId="77777777" w:rsidR="00912A6E" w:rsidRPr="004E5785" w:rsidRDefault="00912A6E" w:rsidP="004E5785">
      <w:pPr>
        <w:jc w:val="both"/>
        <w:rPr>
          <w:sz w:val="18"/>
          <w:szCs w:val="18"/>
        </w:rPr>
      </w:pPr>
    </w:p>
    <w:p w14:paraId="68B23B26" w14:textId="49BA72C4" w:rsidR="007D2E97" w:rsidRDefault="007D2E97" w:rsidP="00C122E5">
      <w:pPr>
        <w:ind w:firstLine="142"/>
        <w:jc w:val="both"/>
      </w:pPr>
      <w:r>
        <w:t xml:space="preserve">In the context of </w:t>
      </w:r>
      <w:r w:rsidR="009E6D86">
        <w:t>EEG signal classification</w:t>
      </w:r>
      <w:r>
        <w:t>, an attention mechanism would be applied in a slightly different way.</w:t>
      </w:r>
      <w:r w:rsidR="009E6D86">
        <w:t xml:space="preserve"> Within a conventional encoder-decoder model, the Attention mechanism serves as a means to provide more context via a context vector to the decoder layer rather than simply passing the cell state. This provides more accurate context retention when generating sequential data.</w:t>
      </w:r>
      <w:r>
        <w:t xml:space="preserve"> </w:t>
      </w:r>
      <w:r w:rsidR="009E6D86">
        <w:t xml:space="preserve">In this context however, the same principle cannot be applied as the purpose of the model </w:t>
      </w:r>
      <w:r w:rsidR="009E6D86">
        <w:lastRenderedPageBreak/>
        <w:t>is to classify</w:t>
      </w:r>
      <w:r>
        <w:t>.</w:t>
      </w:r>
      <w:r w:rsidR="009E6D86">
        <w:t xml:space="preserve"> Therefore, the decoder layer was removed and replaced with a dense layer and softmax classifier that used the context vector to gain a better understanding of the EEG signal and therefore perform more accurate classification.</w:t>
      </w:r>
    </w:p>
    <w:p w14:paraId="0D8364C3" w14:textId="1EB19B7C" w:rsidR="00AA36A9" w:rsidRDefault="00AA36A9" w:rsidP="00C122E5">
      <w:pPr>
        <w:ind w:firstLine="142"/>
        <w:jc w:val="both"/>
      </w:pPr>
      <w:r>
        <w:t>Th</w:t>
      </w:r>
      <w:r w:rsidR="00937410">
        <w:t>e experimental analysis outlined in this paper</w:t>
      </w:r>
      <w:r>
        <w:t xml:space="preserve"> applied all of the aforementioned LSTM-based models to attempt to train a classifier for cognitive-stimuli based EEG signals.</w:t>
      </w:r>
      <w:r w:rsidR="00321DE4">
        <w:t xml:space="preserve"> 5 models of varying sizes were trained for each LSTM variation. These sizes were based on the number of LSTM cells in each layer: 16, 32, 64, 128 and 256.</w:t>
      </w:r>
    </w:p>
    <w:p w14:paraId="1AC6FC73" w14:textId="77777777" w:rsidR="005B0A47" w:rsidRDefault="006E4F9B" w:rsidP="00C122E5">
      <w:pPr>
        <w:ind w:firstLine="142"/>
        <w:jc w:val="both"/>
      </w:pPr>
      <w:r>
        <w:t>For the Stacked LSTM architecture, a 4-layer architecture was used</w:t>
      </w:r>
      <w:r w:rsidR="00E63F68">
        <w:t>. The decision to use 4 layers for the stacked LSTM architecture was based on the significant increase in parameters with the addition of more layers. As the 4-layer architecture is approximately 7 times larger than the Vanilla LSTM, the addition of any more layers would be counterproductive. This decision is further supported by prior research in cognitive stimuli-based EEG signal classification in which the impact of the number of layers was thoroughly explored and it was concluded that a 4-layer architecture performed exceedingly well, and the addition of further layers would not likely yield results much greater than those achieved by the 4-layer model [16]</w:t>
      </w:r>
      <w:r w:rsidR="00ED7794">
        <w:t>.</w:t>
      </w:r>
    </w:p>
    <w:p w14:paraId="4DEE41D4" w14:textId="3DC0714A" w:rsidR="00DB7515" w:rsidRDefault="005B0A47" w:rsidP="00C122E5">
      <w:pPr>
        <w:ind w:firstLine="142"/>
        <w:jc w:val="both"/>
      </w:pPr>
      <w:r>
        <w:t>F</w:t>
      </w:r>
      <w:r w:rsidR="00ED7794">
        <w:t xml:space="preserve">or the Bidirectional LSTM model, a 1-layer and 2-layer model were both tested to determine whether the benefits of a Stacked-LSTM architecture could be carried over to a bidirectional architecture as well. For the LSTM with Attention, </w:t>
      </w:r>
      <w:r w:rsidR="008F3419">
        <w:t xml:space="preserve">a single attention layer </w:t>
      </w:r>
      <w:r w:rsidR="007B3AF6">
        <w:t>was applied to both a Vanilla and Stacked LSTM architecture</w:t>
      </w:r>
      <w:r w:rsidR="008F3419">
        <w:t>.</w:t>
      </w:r>
    </w:p>
    <w:p w14:paraId="0B4357B5" w14:textId="281118EA" w:rsidR="0067406C" w:rsidRDefault="006B6F34" w:rsidP="0067406C">
      <w:pPr>
        <w:ind w:firstLine="142"/>
        <w:jc w:val="both"/>
      </w:pPr>
      <w:r>
        <w:t>The Keras library was utilized to facilitate t</w:t>
      </w:r>
      <w:r w:rsidR="005C4254">
        <w:t xml:space="preserve">he model construction while NVIDIA T4 GPUs via Google Colab were utilized to facilitate the training of these models. The data was then consolidated and analysed with respect to accuracy and model size to determine the ideal model for </w:t>
      </w:r>
      <w:r w:rsidR="00EB48E2">
        <w:t>use in a BCI application.</w:t>
      </w:r>
    </w:p>
    <w:p w14:paraId="61DFB920" w14:textId="4C2CD63E" w:rsidR="0067406C" w:rsidRDefault="0067406C" w:rsidP="0067406C">
      <w:pPr>
        <w:pStyle w:val="Heading1"/>
        <w:rPr>
          <w:b/>
        </w:rPr>
      </w:pPr>
      <w:r>
        <w:rPr>
          <w:b/>
        </w:rPr>
        <w:t>RESULTS</w:t>
      </w:r>
    </w:p>
    <w:p w14:paraId="625CCC8E" w14:textId="03F75D24" w:rsidR="00EF4877" w:rsidRDefault="009C3B40" w:rsidP="0067406C">
      <w:pPr>
        <w:ind w:firstLine="142"/>
        <w:jc w:val="both"/>
      </w:pPr>
      <w:r>
        <w:t xml:space="preserve">As per the methodology presented above, the </w:t>
      </w:r>
      <w:r w:rsidR="009A25E7">
        <w:t>LSTM models were constructed and trained on 200,000 rows of EEG signal data. Each row consists of 16 in</w:t>
      </w:r>
      <w:r w:rsidR="00EF4877">
        <w:t>put variables and a single target output.</w:t>
      </w:r>
      <w:r w:rsidR="00F2243A">
        <w:t xml:space="preserve"> The results for each model were compared against the </w:t>
      </w:r>
      <w:r w:rsidR="00A64A47">
        <w:t xml:space="preserve">LSTM with Attention mechanism created by Kim et al. </w:t>
      </w:r>
      <w:r w:rsidR="00F2243A">
        <w:t>which is considered to be fairly accurate with an accuracy of 0.</w:t>
      </w:r>
      <w:r w:rsidR="00A64A47">
        <w:t>90</w:t>
      </w:r>
      <w:r w:rsidR="00F2243A">
        <w:t xml:space="preserve"> [</w:t>
      </w:r>
      <w:r w:rsidR="00A64A47">
        <w:t>14</w:t>
      </w:r>
      <w:r w:rsidR="00F2243A">
        <w:t>].</w:t>
      </w:r>
      <w:r w:rsidR="00F134D3">
        <w:t xml:space="preserve"> This value is represented by the orange lines in fig 1 – 6</w:t>
      </w:r>
      <w:r w:rsidR="0013076C">
        <w:t>.</w:t>
      </w:r>
    </w:p>
    <w:p w14:paraId="0F704A51" w14:textId="758DF77F" w:rsidR="0067406C" w:rsidRDefault="009154DA" w:rsidP="0067406C">
      <w:pPr>
        <w:ind w:firstLine="142"/>
        <w:jc w:val="both"/>
      </w:pPr>
      <w:r>
        <w:t>For the Vanilla LSTM architecture, the results are as follows:</w:t>
      </w:r>
    </w:p>
    <w:p w14:paraId="00D84ED8" w14:textId="77777777" w:rsidR="00BD2A76" w:rsidRDefault="00BD2A76" w:rsidP="0067406C">
      <w:pPr>
        <w:ind w:firstLine="142"/>
        <w:jc w:val="both"/>
      </w:pPr>
    </w:p>
    <w:tbl>
      <w:tblPr>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
        <w:gridCol w:w="856"/>
        <w:gridCol w:w="709"/>
        <w:gridCol w:w="708"/>
        <w:gridCol w:w="709"/>
        <w:gridCol w:w="709"/>
        <w:gridCol w:w="567"/>
      </w:tblGrid>
      <w:tr w:rsidR="005B68B9" w:rsidRPr="008E679C" w14:paraId="038B3C58" w14:textId="77777777" w:rsidTr="005B68B9">
        <w:trPr>
          <w:trHeight w:val="170"/>
        </w:trPr>
        <w:tc>
          <w:tcPr>
            <w:tcW w:w="4815" w:type="dxa"/>
            <w:gridSpan w:val="7"/>
            <w:shd w:val="clear" w:color="auto" w:fill="auto"/>
            <w:vAlign w:val="center"/>
          </w:tcPr>
          <w:p w14:paraId="55FDC569" w14:textId="7F55DDA6" w:rsidR="005B68B9" w:rsidRPr="005B68B9" w:rsidRDefault="005B68B9" w:rsidP="005B68B9">
            <w:pPr>
              <w:jc w:val="center"/>
              <w:rPr>
                <w:b/>
                <w:bCs/>
                <w:sz w:val="16"/>
                <w:szCs w:val="16"/>
              </w:rPr>
            </w:pPr>
            <w:r w:rsidRPr="005B68B9">
              <w:rPr>
                <w:b/>
                <w:bCs/>
                <w:sz w:val="16"/>
                <w:szCs w:val="16"/>
              </w:rPr>
              <w:t>Table 1. Vanilla LSTM Performance Metrics</w:t>
            </w:r>
          </w:p>
        </w:tc>
      </w:tr>
      <w:tr w:rsidR="000B0ACF" w:rsidRPr="008E679C" w14:paraId="276A3253" w14:textId="77777777" w:rsidTr="000B0ACF">
        <w:trPr>
          <w:trHeight w:val="170"/>
        </w:trPr>
        <w:tc>
          <w:tcPr>
            <w:tcW w:w="557" w:type="dxa"/>
            <w:shd w:val="clear" w:color="auto" w:fill="auto"/>
            <w:vAlign w:val="center"/>
            <w:hideMark/>
          </w:tcPr>
          <w:p w14:paraId="24D21342" w14:textId="60D8BDE9" w:rsidR="008E679C" w:rsidRPr="008E679C" w:rsidRDefault="008E679C" w:rsidP="00460160">
            <w:pPr>
              <w:autoSpaceDE/>
              <w:autoSpaceDN/>
              <w:ind w:right="15"/>
              <w:jc w:val="center"/>
              <w:rPr>
                <w:rFonts w:eastAsia="Times New Roman"/>
                <w:b/>
                <w:bCs/>
                <w:color w:val="000000"/>
                <w:sz w:val="12"/>
                <w:szCs w:val="12"/>
                <w:lang w:eastAsia="en-IN"/>
              </w:rPr>
            </w:pPr>
            <w:r w:rsidRPr="008E679C">
              <w:rPr>
                <w:rFonts w:eastAsia="Times New Roman"/>
                <w:b/>
                <w:bCs/>
                <w:color w:val="000000"/>
                <w:sz w:val="12"/>
                <w:szCs w:val="12"/>
                <w:lang w:eastAsia="en-IN"/>
              </w:rPr>
              <w:t> </w:t>
            </w:r>
            <w:r w:rsidR="00D85EEF" w:rsidRPr="00E01504">
              <w:rPr>
                <w:rFonts w:eastAsia="Times New Roman"/>
                <w:b/>
                <w:bCs/>
                <w:color w:val="000000"/>
                <w:sz w:val="12"/>
                <w:szCs w:val="12"/>
                <w:lang w:eastAsia="en-IN"/>
              </w:rPr>
              <w:t>Size</w:t>
            </w:r>
          </w:p>
        </w:tc>
        <w:tc>
          <w:tcPr>
            <w:tcW w:w="856" w:type="dxa"/>
            <w:shd w:val="clear" w:color="auto" w:fill="auto"/>
            <w:vAlign w:val="center"/>
            <w:hideMark/>
          </w:tcPr>
          <w:p w14:paraId="2A3995E8" w14:textId="77777777" w:rsidR="008E679C" w:rsidRPr="008E679C" w:rsidRDefault="008E679C" w:rsidP="008E679C">
            <w:pPr>
              <w:autoSpaceDE/>
              <w:autoSpaceDN/>
              <w:jc w:val="center"/>
              <w:rPr>
                <w:rFonts w:eastAsia="Times New Roman"/>
                <w:b/>
                <w:bCs/>
                <w:color w:val="000000"/>
                <w:sz w:val="12"/>
                <w:szCs w:val="12"/>
                <w:lang w:eastAsia="en-IN"/>
              </w:rPr>
            </w:pPr>
            <w:r w:rsidRPr="008E679C">
              <w:rPr>
                <w:rFonts w:eastAsia="Times New Roman"/>
                <w:b/>
                <w:bCs/>
                <w:color w:val="000000"/>
                <w:sz w:val="12"/>
                <w:szCs w:val="12"/>
                <w:lang w:eastAsia="en-IN"/>
              </w:rPr>
              <w:t>No. Params</w:t>
            </w:r>
          </w:p>
        </w:tc>
        <w:tc>
          <w:tcPr>
            <w:tcW w:w="709" w:type="dxa"/>
            <w:shd w:val="clear" w:color="auto" w:fill="auto"/>
            <w:vAlign w:val="center"/>
            <w:hideMark/>
          </w:tcPr>
          <w:p w14:paraId="7E38B154" w14:textId="77777777" w:rsidR="008E679C" w:rsidRPr="008E679C" w:rsidRDefault="008E679C" w:rsidP="008E679C">
            <w:pPr>
              <w:autoSpaceDE/>
              <w:autoSpaceDN/>
              <w:jc w:val="center"/>
              <w:rPr>
                <w:rFonts w:eastAsia="Times New Roman"/>
                <w:b/>
                <w:bCs/>
                <w:color w:val="000000"/>
                <w:sz w:val="12"/>
                <w:szCs w:val="12"/>
                <w:lang w:eastAsia="en-IN"/>
              </w:rPr>
            </w:pPr>
            <w:r w:rsidRPr="008E679C">
              <w:rPr>
                <w:rFonts w:eastAsia="Times New Roman"/>
                <w:b/>
                <w:bCs/>
                <w:color w:val="000000"/>
                <w:sz w:val="12"/>
                <w:szCs w:val="12"/>
                <w:lang w:eastAsia="en-IN"/>
              </w:rPr>
              <w:t>Size</w:t>
            </w:r>
          </w:p>
        </w:tc>
        <w:tc>
          <w:tcPr>
            <w:tcW w:w="708" w:type="dxa"/>
            <w:shd w:val="clear" w:color="auto" w:fill="auto"/>
            <w:vAlign w:val="center"/>
            <w:hideMark/>
          </w:tcPr>
          <w:p w14:paraId="5FF7F1BA" w14:textId="77777777" w:rsidR="008E679C" w:rsidRPr="008E679C" w:rsidRDefault="008E679C" w:rsidP="008E679C">
            <w:pPr>
              <w:autoSpaceDE/>
              <w:autoSpaceDN/>
              <w:jc w:val="center"/>
              <w:rPr>
                <w:rFonts w:eastAsia="Times New Roman"/>
                <w:b/>
                <w:bCs/>
                <w:color w:val="000000"/>
                <w:sz w:val="12"/>
                <w:szCs w:val="12"/>
                <w:lang w:eastAsia="en-IN"/>
              </w:rPr>
            </w:pPr>
            <w:r w:rsidRPr="008E679C">
              <w:rPr>
                <w:rFonts w:eastAsia="Times New Roman"/>
                <w:b/>
                <w:bCs/>
                <w:color w:val="000000"/>
                <w:sz w:val="12"/>
                <w:szCs w:val="12"/>
                <w:lang w:eastAsia="en-IN"/>
              </w:rPr>
              <w:t>Accuracy</w:t>
            </w:r>
          </w:p>
        </w:tc>
        <w:tc>
          <w:tcPr>
            <w:tcW w:w="709" w:type="dxa"/>
            <w:shd w:val="clear" w:color="auto" w:fill="auto"/>
            <w:vAlign w:val="center"/>
            <w:hideMark/>
          </w:tcPr>
          <w:p w14:paraId="4601637B" w14:textId="77777777" w:rsidR="008E679C" w:rsidRPr="008E679C" w:rsidRDefault="008E679C" w:rsidP="008E679C">
            <w:pPr>
              <w:autoSpaceDE/>
              <w:autoSpaceDN/>
              <w:jc w:val="center"/>
              <w:rPr>
                <w:rFonts w:eastAsia="Times New Roman"/>
                <w:b/>
                <w:bCs/>
                <w:color w:val="000000"/>
                <w:sz w:val="12"/>
                <w:szCs w:val="12"/>
                <w:lang w:eastAsia="en-IN"/>
              </w:rPr>
            </w:pPr>
            <w:r w:rsidRPr="008E679C">
              <w:rPr>
                <w:rFonts w:eastAsia="Times New Roman"/>
                <w:b/>
                <w:bCs/>
                <w:color w:val="000000"/>
                <w:sz w:val="12"/>
                <w:szCs w:val="12"/>
                <w:lang w:eastAsia="en-IN"/>
              </w:rPr>
              <w:t>F1 Score</w:t>
            </w:r>
          </w:p>
        </w:tc>
        <w:tc>
          <w:tcPr>
            <w:tcW w:w="709" w:type="dxa"/>
            <w:shd w:val="clear" w:color="auto" w:fill="auto"/>
            <w:vAlign w:val="center"/>
            <w:hideMark/>
          </w:tcPr>
          <w:p w14:paraId="3E5249A3" w14:textId="77777777" w:rsidR="008E679C" w:rsidRPr="008E679C" w:rsidRDefault="008E679C" w:rsidP="008E679C">
            <w:pPr>
              <w:autoSpaceDE/>
              <w:autoSpaceDN/>
              <w:jc w:val="center"/>
              <w:rPr>
                <w:rFonts w:eastAsia="Times New Roman"/>
                <w:b/>
                <w:bCs/>
                <w:color w:val="000000"/>
                <w:sz w:val="12"/>
                <w:szCs w:val="12"/>
                <w:lang w:eastAsia="en-IN"/>
              </w:rPr>
            </w:pPr>
            <w:r w:rsidRPr="008E679C">
              <w:rPr>
                <w:rFonts w:eastAsia="Times New Roman"/>
                <w:b/>
                <w:bCs/>
                <w:color w:val="000000"/>
                <w:sz w:val="12"/>
                <w:szCs w:val="12"/>
                <w:lang w:eastAsia="en-IN"/>
              </w:rPr>
              <w:t>Precision</w:t>
            </w:r>
          </w:p>
        </w:tc>
        <w:tc>
          <w:tcPr>
            <w:tcW w:w="567" w:type="dxa"/>
            <w:shd w:val="clear" w:color="auto" w:fill="auto"/>
            <w:vAlign w:val="center"/>
            <w:hideMark/>
          </w:tcPr>
          <w:p w14:paraId="75DFD7E4" w14:textId="77777777" w:rsidR="008E679C" w:rsidRPr="008E679C" w:rsidRDefault="008E679C" w:rsidP="008E679C">
            <w:pPr>
              <w:autoSpaceDE/>
              <w:autoSpaceDN/>
              <w:jc w:val="center"/>
              <w:rPr>
                <w:rFonts w:eastAsia="Times New Roman"/>
                <w:b/>
                <w:bCs/>
                <w:color w:val="000000"/>
                <w:sz w:val="12"/>
                <w:szCs w:val="12"/>
                <w:lang w:eastAsia="en-IN"/>
              </w:rPr>
            </w:pPr>
            <w:r w:rsidRPr="008E679C">
              <w:rPr>
                <w:rFonts w:eastAsia="Times New Roman"/>
                <w:b/>
                <w:bCs/>
                <w:color w:val="000000"/>
                <w:sz w:val="12"/>
                <w:szCs w:val="12"/>
                <w:lang w:eastAsia="en-IN"/>
              </w:rPr>
              <w:t>Recall</w:t>
            </w:r>
          </w:p>
        </w:tc>
      </w:tr>
      <w:tr w:rsidR="000B0ACF" w:rsidRPr="008E679C" w14:paraId="2C4F7AA1" w14:textId="77777777" w:rsidTr="006A5881">
        <w:trPr>
          <w:trHeight w:val="247"/>
        </w:trPr>
        <w:tc>
          <w:tcPr>
            <w:tcW w:w="557" w:type="dxa"/>
            <w:shd w:val="clear" w:color="auto" w:fill="auto"/>
            <w:vAlign w:val="center"/>
            <w:hideMark/>
          </w:tcPr>
          <w:p w14:paraId="30197498" w14:textId="77777777" w:rsidR="008E679C" w:rsidRPr="008E679C" w:rsidRDefault="008E679C" w:rsidP="00460160">
            <w:pPr>
              <w:autoSpaceDE/>
              <w:autoSpaceDN/>
              <w:ind w:right="15"/>
              <w:jc w:val="center"/>
              <w:rPr>
                <w:rFonts w:eastAsia="Times New Roman"/>
                <w:color w:val="000000"/>
                <w:sz w:val="14"/>
                <w:szCs w:val="14"/>
                <w:lang w:eastAsia="en-IN"/>
              </w:rPr>
            </w:pPr>
            <w:r w:rsidRPr="008E679C">
              <w:rPr>
                <w:rFonts w:eastAsia="Times New Roman"/>
                <w:color w:val="000000"/>
                <w:sz w:val="14"/>
                <w:szCs w:val="14"/>
                <w:lang w:eastAsia="en-IN"/>
              </w:rPr>
              <w:t>16</w:t>
            </w:r>
          </w:p>
        </w:tc>
        <w:tc>
          <w:tcPr>
            <w:tcW w:w="856" w:type="dxa"/>
            <w:shd w:val="clear" w:color="auto" w:fill="auto"/>
            <w:vAlign w:val="center"/>
            <w:hideMark/>
          </w:tcPr>
          <w:p w14:paraId="5B9AA7E9"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1271</w:t>
            </w:r>
          </w:p>
        </w:tc>
        <w:tc>
          <w:tcPr>
            <w:tcW w:w="709" w:type="dxa"/>
            <w:shd w:val="clear" w:color="auto" w:fill="auto"/>
            <w:vAlign w:val="center"/>
            <w:hideMark/>
          </w:tcPr>
          <w:p w14:paraId="5728746D"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4.96</w:t>
            </w:r>
          </w:p>
        </w:tc>
        <w:tc>
          <w:tcPr>
            <w:tcW w:w="708" w:type="dxa"/>
            <w:shd w:val="clear" w:color="auto" w:fill="auto"/>
            <w:vAlign w:val="center"/>
            <w:hideMark/>
          </w:tcPr>
          <w:p w14:paraId="4607712F"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0.45</w:t>
            </w:r>
          </w:p>
        </w:tc>
        <w:tc>
          <w:tcPr>
            <w:tcW w:w="709" w:type="dxa"/>
            <w:shd w:val="clear" w:color="auto" w:fill="auto"/>
            <w:vAlign w:val="center"/>
            <w:hideMark/>
          </w:tcPr>
          <w:p w14:paraId="268DEE05"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0.49</w:t>
            </w:r>
          </w:p>
        </w:tc>
        <w:tc>
          <w:tcPr>
            <w:tcW w:w="709" w:type="dxa"/>
            <w:shd w:val="clear" w:color="auto" w:fill="auto"/>
            <w:vAlign w:val="center"/>
            <w:hideMark/>
          </w:tcPr>
          <w:p w14:paraId="2DF0F668"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0.54</w:t>
            </w:r>
          </w:p>
        </w:tc>
        <w:tc>
          <w:tcPr>
            <w:tcW w:w="567" w:type="dxa"/>
            <w:shd w:val="clear" w:color="auto" w:fill="auto"/>
            <w:vAlign w:val="center"/>
            <w:hideMark/>
          </w:tcPr>
          <w:p w14:paraId="1029BD4A"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0.45</w:t>
            </w:r>
          </w:p>
        </w:tc>
      </w:tr>
      <w:tr w:rsidR="000B0ACF" w:rsidRPr="008E679C" w14:paraId="5086EDD8" w14:textId="77777777" w:rsidTr="006A5881">
        <w:trPr>
          <w:trHeight w:val="247"/>
        </w:trPr>
        <w:tc>
          <w:tcPr>
            <w:tcW w:w="557" w:type="dxa"/>
            <w:shd w:val="clear" w:color="auto" w:fill="auto"/>
            <w:vAlign w:val="center"/>
            <w:hideMark/>
          </w:tcPr>
          <w:p w14:paraId="0020358E" w14:textId="77777777" w:rsidR="008E679C" w:rsidRPr="008E679C" w:rsidRDefault="008E679C" w:rsidP="00460160">
            <w:pPr>
              <w:autoSpaceDE/>
              <w:autoSpaceDN/>
              <w:ind w:right="15"/>
              <w:jc w:val="center"/>
              <w:rPr>
                <w:rFonts w:eastAsia="Times New Roman"/>
                <w:color w:val="000000"/>
                <w:sz w:val="14"/>
                <w:szCs w:val="14"/>
                <w:lang w:eastAsia="en-IN"/>
              </w:rPr>
            </w:pPr>
            <w:r w:rsidRPr="008E679C">
              <w:rPr>
                <w:rFonts w:eastAsia="Times New Roman"/>
                <w:color w:val="000000"/>
                <w:sz w:val="14"/>
                <w:szCs w:val="14"/>
                <w:lang w:eastAsia="en-IN"/>
              </w:rPr>
              <w:t>32</w:t>
            </w:r>
          </w:p>
        </w:tc>
        <w:tc>
          <w:tcPr>
            <w:tcW w:w="856" w:type="dxa"/>
            <w:shd w:val="clear" w:color="auto" w:fill="auto"/>
            <w:vAlign w:val="center"/>
            <w:hideMark/>
          </w:tcPr>
          <w:p w14:paraId="6EB32B80"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4583</w:t>
            </w:r>
          </w:p>
        </w:tc>
        <w:tc>
          <w:tcPr>
            <w:tcW w:w="709" w:type="dxa"/>
            <w:shd w:val="clear" w:color="auto" w:fill="auto"/>
            <w:vAlign w:val="center"/>
            <w:hideMark/>
          </w:tcPr>
          <w:p w14:paraId="6A98C011"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17.9</w:t>
            </w:r>
          </w:p>
        </w:tc>
        <w:tc>
          <w:tcPr>
            <w:tcW w:w="708" w:type="dxa"/>
            <w:shd w:val="clear" w:color="auto" w:fill="auto"/>
            <w:vAlign w:val="center"/>
            <w:hideMark/>
          </w:tcPr>
          <w:p w14:paraId="010D2A11"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0.56</w:t>
            </w:r>
          </w:p>
        </w:tc>
        <w:tc>
          <w:tcPr>
            <w:tcW w:w="709" w:type="dxa"/>
            <w:shd w:val="clear" w:color="auto" w:fill="auto"/>
            <w:vAlign w:val="center"/>
            <w:hideMark/>
          </w:tcPr>
          <w:p w14:paraId="71137224"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0.60</w:t>
            </w:r>
          </w:p>
        </w:tc>
        <w:tc>
          <w:tcPr>
            <w:tcW w:w="709" w:type="dxa"/>
            <w:shd w:val="clear" w:color="auto" w:fill="auto"/>
            <w:vAlign w:val="center"/>
            <w:hideMark/>
          </w:tcPr>
          <w:p w14:paraId="120EB01D"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0.64</w:t>
            </w:r>
          </w:p>
        </w:tc>
        <w:tc>
          <w:tcPr>
            <w:tcW w:w="567" w:type="dxa"/>
            <w:shd w:val="clear" w:color="auto" w:fill="auto"/>
            <w:vAlign w:val="center"/>
            <w:hideMark/>
          </w:tcPr>
          <w:p w14:paraId="5887103E"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0.56</w:t>
            </w:r>
          </w:p>
        </w:tc>
      </w:tr>
      <w:tr w:rsidR="000B0ACF" w:rsidRPr="008E679C" w14:paraId="60DBD293" w14:textId="77777777" w:rsidTr="006A5881">
        <w:trPr>
          <w:trHeight w:val="247"/>
        </w:trPr>
        <w:tc>
          <w:tcPr>
            <w:tcW w:w="557" w:type="dxa"/>
            <w:shd w:val="clear" w:color="auto" w:fill="auto"/>
            <w:vAlign w:val="center"/>
            <w:hideMark/>
          </w:tcPr>
          <w:p w14:paraId="635F50B5" w14:textId="77777777" w:rsidR="008E679C" w:rsidRPr="008E679C" w:rsidRDefault="008E679C" w:rsidP="00460160">
            <w:pPr>
              <w:autoSpaceDE/>
              <w:autoSpaceDN/>
              <w:ind w:right="36"/>
              <w:jc w:val="center"/>
              <w:rPr>
                <w:rFonts w:eastAsia="Times New Roman"/>
                <w:color w:val="000000"/>
                <w:sz w:val="14"/>
                <w:szCs w:val="14"/>
                <w:lang w:eastAsia="en-IN"/>
              </w:rPr>
            </w:pPr>
            <w:r w:rsidRPr="008E679C">
              <w:rPr>
                <w:rFonts w:eastAsia="Times New Roman"/>
                <w:color w:val="000000"/>
                <w:sz w:val="14"/>
                <w:szCs w:val="14"/>
                <w:lang w:eastAsia="en-IN"/>
              </w:rPr>
              <w:t>64</w:t>
            </w:r>
          </w:p>
        </w:tc>
        <w:tc>
          <w:tcPr>
            <w:tcW w:w="856" w:type="dxa"/>
            <w:shd w:val="clear" w:color="auto" w:fill="auto"/>
            <w:vAlign w:val="center"/>
            <w:hideMark/>
          </w:tcPr>
          <w:p w14:paraId="5AA81668"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17351</w:t>
            </w:r>
          </w:p>
        </w:tc>
        <w:tc>
          <w:tcPr>
            <w:tcW w:w="709" w:type="dxa"/>
            <w:shd w:val="clear" w:color="auto" w:fill="auto"/>
            <w:vAlign w:val="center"/>
            <w:hideMark/>
          </w:tcPr>
          <w:p w14:paraId="7D7067C6"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67.78</w:t>
            </w:r>
          </w:p>
        </w:tc>
        <w:tc>
          <w:tcPr>
            <w:tcW w:w="708" w:type="dxa"/>
            <w:shd w:val="clear" w:color="auto" w:fill="auto"/>
            <w:vAlign w:val="center"/>
            <w:hideMark/>
          </w:tcPr>
          <w:p w14:paraId="5C4A0885"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w:t>
            </w:r>
          </w:p>
        </w:tc>
        <w:tc>
          <w:tcPr>
            <w:tcW w:w="709" w:type="dxa"/>
            <w:shd w:val="clear" w:color="auto" w:fill="auto"/>
            <w:vAlign w:val="center"/>
            <w:hideMark/>
          </w:tcPr>
          <w:p w14:paraId="1F35BE3F"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0.63</w:t>
            </w:r>
          </w:p>
        </w:tc>
        <w:tc>
          <w:tcPr>
            <w:tcW w:w="709" w:type="dxa"/>
            <w:shd w:val="clear" w:color="auto" w:fill="auto"/>
            <w:vAlign w:val="center"/>
            <w:hideMark/>
          </w:tcPr>
          <w:p w14:paraId="6BD027E3"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0.67</w:t>
            </w:r>
          </w:p>
        </w:tc>
        <w:tc>
          <w:tcPr>
            <w:tcW w:w="567" w:type="dxa"/>
            <w:shd w:val="clear" w:color="auto" w:fill="auto"/>
            <w:vAlign w:val="center"/>
            <w:hideMark/>
          </w:tcPr>
          <w:p w14:paraId="2B9727BA"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w:t>
            </w:r>
          </w:p>
        </w:tc>
      </w:tr>
      <w:tr w:rsidR="000B0ACF" w:rsidRPr="008E679C" w14:paraId="2297A17C" w14:textId="77777777" w:rsidTr="006A5881">
        <w:trPr>
          <w:trHeight w:val="247"/>
        </w:trPr>
        <w:tc>
          <w:tcPr>
            <w:tcW w:w="557" w:type="dxa"/>
            <w:shd w:val="clear" w:color="auto" w:fill="auto"/>
            <w:vAlign w:val="center"/>
            <w:hideMark/>
          </w:tcPr>
          <w:p w14:paraId="6C2A4098" w14:textId="77777777" w:rsidR="008E679C" w:rsidRPr="008E679C" w:rsidRDefault="008E679C" w:rsidP="00460160">
            <w:pPr>
              <w:autoSpaceDE/>
              <w:autoSpaceDN/>
              <w:ind w:right="15"/>
              <w:jc w:val="center"/>
              <w:rPr>
                <w:rFonts w:eastAsia="Times New Roman"/>
                <w:color w:val="000000"/>
                <w:sz w:val="14"/>
                <w:szCs w:val="14"/>
                <w:lang w:eastAsia="en-IN"/>
              </w:rPr>
            </w:pPr>
            <w:r w:rsidRPr="008E679C">
              <w:rPr>
                <w:rFonts w:eastAsia="Times New Roman"/>
                <w:color w:val="000000"/>
                <w:sz w:val="14"/>
                <w:szCs w:val="14"/>
                <w:lang w:eastAsia="en-IN"/>
              </w:rPr>
              <w:t>128</w:t>
            </w:r>
          </w:p>
        </w:tc>
        <w:tc>
          <w:tcPr>
            <w:tcW w:w="856" w:type="dxa"/>
            <w:shd w:val="clear" w:color="auto" w:fill="auto"/>
            <w:vAlign w:val="center"/>
            <w:hideMark/>
          </w:tcPr>
          <w:p w14:paraId="2BFCF657"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67463</w:t>
            </w:r>
          </w:p>
        </w:tc>
        <w:tc>
          <w:tcPr>
            <w:tcW w:w="709" w:type="dxa"/>
            <w:shd w:val="clear" w:color="auto" w:fill="auto"/>
            <w:vAlign w:val="center"/>
            <w:hideMark/>
          </w:tcPr>
          <w:p w14:paraId="22832978"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263.53</w:t>
            </w:r>
          </w:p>
        </w:tc>
        <w:tc>
          <w:tcPr>
            <w:tcW w:w="708" w:type="dxa"/>
            <w:shd w:val="clear" w:color="auto" w:fill="auto"/>
            <w:vAlign w:val="center"/>
            <w:hideMark/>
          </w:tcPr>
          <w:p w14:paraId="1CDAAD79"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0.61</w:t>
            </w:r>
          </w:p>
        </w:tc>
        <w:tc>
          <w:tcPr>
            <w:tcW w:w="709" w:type="dxa"/>
            <w:shd w:val="clear" w:color="auto" w:fill="auto"/>
            <w:vAlign w:val="center"/>
            <w:hideMark/>
          </w:tcPr>
          <w:p w14:paraId="0C3DBC5F"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0.64</w:t>
            </w:r>
          </w:p>
        </w:tc>
        <w:tc>
          <w:tcPr>
            <w:tcW w:w="709" w:type="dxa"/>
            <w:shd w:val="clear" w:color="auto" w:fill="auto"/>
            <w:vAlign w:val="center"/>
            <w:hideMark/>
          </w:tcPr>
          <w:p w14:paraId="377051F1"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0.68</w:t>
            </w:r>
          </w:p>
        </w:tc>
        <w:tc>
          <w:tcPr>
            <w:tcW w:w="567" w:type="dxa"/>
            <w:shd w:val="clear" w:color="auto" w:fill="auto"/>
            <w:vAlign w:val="center"/>
            <w:hideMark/>
          </w:tcPr>
          <w:p w14:paraId="6B0464B0"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0.61</w:t>
            </w:r>
          </w:p>
        </w:tc>
      </w:tr>
      <w:tr w:rsidR="000B0ACF" w:rsidRPr="008E679C" w14:paraId="7DFFC638" w14:textId="77777777" w:rsidTr="006A5881">
        <w:trPr>
          <w:trHeight w:val="247"/>
        </w:trPr>
        <w:tc>
          <w:tcPr>
            <w:tcW w:w="557" w:type="dxa"/>
            <w:shd w:val="clear" w:color="auto" w:fill="auto"/>
            <w:vAlign w:val="center"/>
            <w:hideMark/>
          </w:tcPr>
          <w:p w14:paraId="2E1ADB1A" w14:textId="77777777" w:rsidR="008E679C" w:rsidRPr="008E679C" w:rsidRDefault="008E679C" w:rsidP="00460160">
            <w:pPr>
              <w:autoSpaceDE/>
              <w:autoSpaceDN/>
              <w:ind w:right="15"/>
              <w:jc w:val="center"/>
              <w:rPr>
                <w:rFonts w:eastAsia="Times New Roman"/>
                <w:color w:val="000000"/>
                <w:sz w:val="14"/>
                <w:szCs w:val="14"/>
                <w:lang w:eastAsia="en-IN"/>
              </w:rPr>
            </w:pPr>
            <w:r w:rsidRPr="008E679C">
              <w:rPr>
                <w:rFonts w:eastAsia="Times New Roman"/>
                <w:color w:val="000000"/>
                <w:sz w:val="14"/>
                <w:szCs w:val="14"/>
                <w:lang w:eastAsia="en-IN"/>
              </w:rPr>
              <w:t>256</w:t>
            </w:r>
          </w:p>
        </w:tc>
        <w:tc>
          <w:tcPr>
            <w:tcW w:w="856" w:type="dxa"/>
            <w:shd w:val="clear" w:color="auto" w:fill="auto"/>
            <w:vAlign w:val="center"/>
            <w:hideMark/>
          </w:tcPr>
          <w:p w14:paraId="5754521B"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265991</w:t>
            </w:r>
          </w:p>
        </w:tc>
        <w:tc>
          <w:tcPr>
            <w:tcW w:w="709" w:type="dxa"/>
            <w:shd w:val="clear" w:color="auto" w:fill="auto"/>
            <w:vAlign w:val="center"/>
            <w:hideMark/>
          </w:tcPr>
          <w:p w14:paraId="58DEB198"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1034.24</w:t>
            </w:r>
          </w:p>
        </w:tc>
        <w:tc>
          <w:tcPr>
            <w:tcW w:w="708" w:type="dxa"/>
            <w:shd w:val="clear" w:color="auto" w:fill="auto"/>
            <w:vAlign w:val="center"/>
            <w:hideMark/>
          </w:tcPr>
          <w:p w14:paraId="7250019C"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0.63</w:t>
            </w:r>
          </w:p>
        </w:tc>
        <w:tc>
          <w:tcPr>
            <w:tcW w:w="709" w:type="dxa"/>
            <w:shd w:val="clear" w:color="auto" w:fill="auto"/>
            <w:vAlign w:val="center"/>
            <w:hideMark/>
          </w:tcPr>
          <w:p w14:paraId="025AC55F"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0.65</w:t>
            </w:r>
          </w:p>
        </w:tc>
        <w:tc>
          <w:tcPr>
            <w:tcW w:w="709" w:type="dxa"/>
            <w:shd w:val="clear" w:color="auto" w:fill="auto"/>
            <w:vAlign w:val="center"/>
            <w:hideMark/>
          </w:tcPr>
          <w:p w14:paraId="6F527F30"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0.68</w:t>
            </w:r>
          </w:p>
        </w:tc>
        <w:tc>
          <w:tcPr>
            <w:tcW w:w="567" w:type="dxa"/>
            <w:shd w:val="clear" w:color="auto" w:fill="auto"/>
            <w:vAlign w:val="center"/>
            <w:hideMark/>
          </w:tcPr>
          <w:p w14:paraId="4AE63EB0" w14:textId="77777777" w:rsidR="008E679C" w:rsidRPr="008E679C" w:rsidRDefault="008E679C" w:rsidP="008E679C">
            <w:pPr>
              <w:autoSpaceDE/>
              <w:autoSpaceDN/>
              <w:jc w:val="center"/>
              <w:rPr>
                <w:rFonts w:eastAsia="Times New Roman"/>
                <w:color w:val="000000"/>
                <w:sz w:val="14"/>
                <w:szCs w:val="14"/>
                <w:lang w:eastAsia="en-IN"/>
              </w:rPr>
            </w:pPr>
            <w:r w:rsidRPr="008E679C">
              <w:rPr>
                <w:rFonts w:eastAsia="Times New Roman"/>
                <w:color w:val="000000"/>
                <w:sz w:val="14"/>
                <w:szCs w:val="14"/>
                <w:lang w:eastAsia="en-IN"/>
              </w:rPr>
              <w:t>0.63</w:t>
            </w:r>
          </w:p>
        </w:tc>
      </w:tr>
    </w:tbl>
    <w:p w14:paraId="39AF0C88" w14:textId="76B2515F" w:rsidR="008E3B64" w:rsidRDefault="008E3B64" w:rsidP="008E3B64">
      <w:pPr>
        <w:jc w:val="both"/>
        <w:rPr>
          <w:sz w:val="16"/>
          <w:szCs w:val="16"/>
        </w:rPr>
      </w:pPr>
      <w:r>
        <w:rPr>
          <w:noProof/>
          <w14:ligatures w14:val="standardContextual"/>
        </w:rPr>
        <w:drawing>
          <wp:inline distT="0" distB="0" distL="0" distR="0" wp14:anchorId="31E89F00" wp14:editId="43BCD87D">
            <wp:extent cx="3094355" cy="1907038"/>
            <wp:effectExtent l="0" t="0" r="10795" b="17145"/>
            <wp:docPr id="661319747" name="Chart 1">
              <a:extLst xmlns:a="http://schemas.openxmlformats.org/drawingml/2006/main">
                <a:ext uri="{FF2B5EF4-FFF2-40B4-BE49-F238E27FC236}">
                  <a16:creationId xmlns:a16="http://schemas.microsoft.com/office/drawing/2014/main" id="{90556217-1F94-B09A-D5C6-517FAE39A8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0BD3ED0" w14:textId="40D63EC5" w:rsidR="008E3B64" w:rsidRDefault="008E3B64" w:rsidP="001F7B89">
      <w:pPr>
        <w:jc w:val="both"/>
        <w:rPr>
          <w:sz w:val="16"/>
          <w:szCs w:val="16"/>
        </w:rPr>
      </w:pPr>
      <w:r>
        <w:rPr>
          <w:sz w:val="16"/>
          <w:szCs w:val="16"/>
        </w:rPr>
        <w:t xml:space="preserve">Fig </w:t>
      </w:r>
      <w:r w:rsidR="009451C5">
        <w:rPr>
          <w:sz w:val="16"/>
          <w:szCs w:val="16"/>
        </w:rPr>
        <w:t>5</w:t>
      </w:r>
      <w:r>
        <w:rPr>
          <w:sz w:val="16"/>
          <w:szCs w:val="16"/>
        </w:rPr>
        <w:t xml:space="preserve">. </w:t>
      </w:r>
      <w:r w:rsidR="003E793E">
        <w:rPr>
          <w:sz w:val="16"/>
          <w:szCs w:val="16"/>
        </w:rPr>
        <w:t>Vanilla LSTM F1-Score vs Number of Parameters</w:t>
      </w:r>
    </w:p>
    <w:p w14:paraId="428E224F" w14:textId="77777777" w:rsidR="006B7DB1" w:rsidRPr="006B7DB1" w:rsidRDefault="006B7DB1" w:rsidP="0067406C">
      <w:pPr>
        <w:ind w:firstLine="142"/>
        <w:jc w:val="both"/>
        <w:rPr>
          <w:sz w:val="16"/>
          <w:szCs w:val="16"/>
        </w:rPr>
      </w:pPr>
    </w:p>
    <w:p w14:paraId="27F4E816" w14:textId="63457A52" w:rsidR="0015615B" w:rsidRDefault="0015615B" w:rsidP="0067406C">
      <w:pPr>
        <w:ind w:firstLine="142"/>
        <w:jc w:val="both"/>
      </w:pPr>
      <w:r>
        <w:t xml:space="preserve">As seen in the </w:t>
      </w:r>
      <w:r w:rsidR="006B7DB1">
        <w:t>table</w:t>
      </w:r>
      <w:r w:rsidR="006076B9">
        <w:t xml:space="preserve"> and graph</w:t>
      </w:r>
      <w:r w:rsidR="006B7DB1">
        <w:t xml:space="preserve"> above, the Vanilla LSTM </w:t>
      </w:r>
      <w:r w:rsidR="006076B9">
        <w:t>has a moderate classification capability</w:t>
      </w:r>
      <w:r w:rsidR="00E61B02">
        <w:t xml:space="preserve"> that scales as expected as the number of LSTM cells in the layer (and the number of parameters) increase. From the above trend, it is also evident that this architecture is unlikely to be able to </w:t>
      </w:r>
      <w:r w:rsidR="000F4D52">
        <w:t xml:space="preserve">achieve an F1-Score above 0.7. Therefore, while we can </w:t>
      </w:r>
      <w:r w:rsidR="0055224F">
        <w:t>observe the capability of the LSTM mechanism, it is clear that the Vanilla architecture is not complex enough for this classification task.</w:t>
      </w:r>
    </w:p>
    <w:p w14:paraId="3747F094" w14:textId="46B82BBB" w:rsidR="00BD2A76" w:rsidRDefault="00EF4877" w:rsidP="00BD2A76">
      <w:pPr>
        <w:ind w:firstLine="142"/>
        <w:jc w:val="both"/>
      </w:pPr>
      <w:r>
        <w:t xml:space="preserve">The next model that was tested was the Stacked LSTM. The results for this architecture are </w:t>
      </w:r>
      <w:r w:rsidR="00DC3D48">
        <w:t>given below</w:t>
      </w:r>
      <w:r w:rsidR="00BD2A76">
        <w:t>:</w:t>
      </w:r>
    </w:p>
    <w:p w14:paraId="37706CE0" w14:textId="77777777" w:rsidR="00BD2A76" w:rsidRDefault="00BD2A76" w:rsidP="00BD2A76">
      <w:pPr>
        <w:ind w:firstLine="142"/>
        <w:jc w:val="both"/>
      </w:pPr>
    </w:p>
    <w:tbl>
      <w:tblPr>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
        <w:gridCol w:w="856"/>
        <w:gridCol w:w="709"/>
        <w:gridCol w:w="708"/>
        <w:gridCol w:w="709"/>
        <w:gridCol w:w="709"/>
        <w:gridCol w:w="567"/>
      </w:tblGrid>
      <w:tr w:rsidR="005B68B9" w:rsidRPr="008E679C" w14:paraId="5C146736" w14:textId="77777777" w:rsidTr="00731D18">
        <w:trPr>
          <w:trHeight w:val="170"/>
        </w:trPr>
        <w:tc>
          <w:tcPr>
            <w:tcW w:w="4815" w:type="dxa"/>
            <w:gridSpan w:val="7"/>
            <w:shd w:val="clear" w:color="auto" w:fill="auto"/>
          </w:tcPr>
          <w:p w14:paraId="0AE05B1F" w14:textId="308C4749" w:rsidR="005B68B9" w:rsidRPr="005B68B9" w:rsidRDefault="005B68B9" w:rsidP="005B68B9">
            <w:pPr>
              <w:jc w:val="center"/>
              <w:rPr>
                <w:b/>
                <w:bCs/>
                <w:sz w:val="16"/>
                <w:szCs w:val="16"/>
              </w:rPr>
            </w:pPr>
            <w:r w:rsidRPr="005B68B9">
              <w:rPr>
                <w:b/>
                <w:bCs/>
                <w:sz w:val="16"/>
                <w:szCs w:val="16"/>
              </w:rPr>
              <w:t>Table 2. Stacked LSTM Performance Metrics</w:t>
            </w:r>
          </w:p>
        </w:tc>
      </w:tr>
      <w:tr w:rsidR="00214A2D" w:rsidRPr="008E679C" w14:paraId="22F6122B" w14:textId="77777777" w:rsidTr="00B9575F">
        <w:trPr>
          <w:trHeight w:val="170"/>
        </w:trPr>
        <w:tc>
          <w:tcPr>
            <w:tcW w:w="557" w:type="dxa"/>
            <w:shd w:val="clear" w:color="auto" w:fill="auto"/>
            <w:hideMark/>
          </w:tcPr>
          <w:p w14:paraId="5DE53581" w14:textId="4A832970" w:rsidR="00214A2D" w:rsidRPr="008E679C" w:rsidRDefault="00214A2D" w:rsidP="00214A2D">
            <w:pPr>
              <w:autoSpaceDE/>
              <w:autoSpaceDN/>
              <w:ind w:right="15"/>
              <w:jc w:val="center"/>
              <w:rPr>
                <w:rFonts w:eastAsia="Times New Roman"/>
                <w:b/>
                <w:bCs/>
                <w:color w:val="000000"/>
                <w:sz w:val="12"/>
                <w:szCs w:val="12"/>
                <w:lang w:eastAsia="en-IN"/>
              </w:rPr>
            </w:pPr>
            <w:r w:rsidRPr="00E01504">
              <w:rPr>
                <w:b/>
                <w:bCs/>
                <w:sz w:val="12"/>
                <w:szCs w:val="12"/>
              </w:rPr>
              <w:t>Size</w:t>
            </w:r>
          </w:p>
        </w:tc>
        <w:tc>
          <w:tcPr>
            <w:tcW w:w="856" w:type="dxa"/>
            <w:shd w:val="clear" w:color="auto" w:fill="auto"/>
            <w:hideMark/>
          </w:tcPr>
          <w:p w14:paraId="3D428A9A" w14:textId="46F7C5D0" w:rsidR="00214A2D" w:rsidRPr="008E679C" w:rsidRDefault="00214A2D" w:rsidP="00214A2D">
            <w:pPr>
              <w:autoSpaceDE/>
              <w:autoSpaceDN/>
              <w:jc w:val="center"/>
              <w:rPr>
                <w:rFonts w:eastAsia="Times New Roman"/>
                <w:b/>
                <w:bCs/>
                <w:color w:val="000000"/>
                <w:sz w:val="12"/>
                <w:szCs w:val="12"/>
                <w:lang w:eastAsia="en-IN"/>
              </w:rPr>
            </w:pPr>
            <w:r w:rsidRPr="00E01504">
              <w:rPr>
                <w:b/>
                <w:bCs/>
                <w:sz w:val="12"/>
                <w:szCs w:val="12"/>
              </w:rPr>
              <w:t>No. Params</w:t>
            </w:r>
          </w:p>
        </w:tc>
        <w:tc>
          <w:tcPr>
            <w:tcW w:w="709" w:type="dxa"/>
            <w:shd w:val="clear" w:color="auto" w:fill="auto"/>
            <w:hideMark/>
          </w:tcPr>
          <w:p w14:paraId="3CCC0FA3" w14:textId="21153323" w:rsidR="00214A2D" w:rsidRPr="008E679C" w:rsidRDefault="00214A2D" w:rsidP="00214A2D">
            <w:pPr>
              <w:autoSpaceDE/>
              <w:autoSpaceDN/>
              <w:jc w:val="center"/>
              <w:rPr>
                <w:rFonts w:eastAsia="Times New Roman"/>
                <w:b/>
                <w:bCs/>
                <w:color w:val="000000"/>
                <w:sz w:val="12"/>
                <w:szCs w:val="12"/>
                <w:lang w:eastAsia="en-IN"/>
              </w:rPr>
            </w:pPr>
            <w:r w:rsidRPr="00E01504">
              <w:rPr>
                <w:b/>
                <w:bCs/>
                <w:sz w:val="12"/>
                <w:szCs w:val="12"/>
              </w:rPr>
              <w:t>Size</w:t>
            </w:r>
          </w:p>
        </w:tc>
        <w:tc>
          <w:tcPr>
            <w:tcW w:w="708" w:type="dxa"/>
            <w:shd w:val="clear" w:color="auto" w:fill="auto"/>
            <w:hideMark/>
          </w:tcPr>
          <w:p w14:paraId="7B80A3F2" w14:textId="4B7D142F" w:rsidR="00214A2D" w:rsidRPr="008E679C" w:rsidRDefault="00214A2D" w:rsidP="00214A2D">
            <w:pPr>
              <w:autoSpaceDE/>
              <w:autoSpaceDN/>
              <w:jc w:val="center"/>
              <w:rPr>
                <w:rFonts w:eastAsia="Times New Roman"/>
                <w:b/>
                <w:bCs/>
                <w:color w:val="000000"/>
                <w:sz w:val="12"/>
                <w:szCs w:val="12"/>
                <w:lang w:eastAsia="en-IN"/>
              </w:rPr>
            </w:pPr>
            <w:r w:rsidRPr="00E01504">
              <w:rPr>
                <w:b/>
                <w:bCs/>
                <w:sz w:val="12"/>
                <w:szCs w:val="12"/>
              </w:rPr>
              <w:t>Accuracy</w:t>
            </w:r>
          </w:p>
        </w:tc>
        <w:tc>
          <w:tcPr>
            <w:tcW w:w="709" w:type="dxa"/>
            <w:shd w:val="clear" w:color="auto" w:fill="auto"/>
            <w:hideMark/>
          </w:tcPr>
          <w:p w14:paraId="111E82E9" w14:textId="6D6E53DC" w:rsidR="00214A2D" w:rsidRPr="008E679C" w:rsidRDefault="00214A2D" w:rsidP="00214A2D">
            <w:pPr>
              <w:autoSpaceDE/>
              <w:autoSpaceDN/>
              <w:jc w:val="center"/>
              <w:rPr>
                <w:rFonts w:eastAsia="Times New Roman"/>
                <w:b/>
                <w:bCs/>
                <w:color w:val="000000"/>
                <w:sz w:val="12"/>
                <w:szCs w:val="12"/>
                <w:lang w:eastAsia="en-IN"/>
              </w:rPr>
            </w:pPr>
            <w:r w:rsidRPr="00E01504">
              <w:rPr>
                <w:b/>
                <w:bCs/>
                <w:sz w:val="12"/>
                <w:szCs w:val="12"/>
              </w:rPr>
              <w:t>F1 Score</w:t>
            </w:r>
          </w:p>
        </w:tc>
        <w:tc>
          <w:tcPr>
            <w:tcW w:w="709" w:type="dxa"/>
            <w:shd w:val="clear" w:color="auto" w:fill="auto"/>
            <w:hideMark/>
          </w:tcPr>
          <w:p w14:paraId="5A90F232" w14:textId="174499ED" w:rsidR="00214A2D" w:rsidRPr="008E679C" w:rsidRDefault="00214A2D" w:rsidP="00214A2D">
            <w:pPr>
              <w:autoSpaceDE/>
              <w:autoSpaceDN/>
              <w:jc w:val="center"/>
              <w:rPr>
                <w:rFonts w:eastAsia="Times New Roman"/>
                <w:b/>
                <w:bCs/>
                <w:color w:val="000000"/>
                <w:sz w:val="12"/>
                <w:szCs w:val="12"/>
                <w:lang w:eastAsia="en-IN"/>
              </w:rPr>
            </w:pPr>
            <w:r w:rsidRPr="00E01504">
              <w:rPr>
                <w:b/>
                <w:bCs/>
                <w:sz w:val="12"/>
                <w:szCs w:val="12"/>
              </w:rPr>
              <w:t>Precision</w:t>
            </w:r>
          </w:p>
        </w:tc>
        <w:tc>
          <w:tcPr>
            <w:tcW w:w="567" w:type="dxa"/>
            <w:shd w:val="clear" w:color="auto" w:fill="auto"/>
            <w:hideMark/>
          </w:tcPr>
          <w:p w14:paraId="05A841EF" w14:textId="3795F310" w:rsidR="00214A2D" w:rsidRPr="008E679C" w:rsidRDefault="00214A2D" w:rsidP="00214A2D">
            <w:pPr>
              <w:autoSpaceDE/>
              <w:autoSpaceDN/>
              <w:jc w:val="center"/>
              <w:rPr>
                <w:rFonts w:eastAsia="Times New Roman"/>
                <w:b/>
                <w:bCs/>
                <w:color w:val="000000"/>
                <w:sz w:val="12"/>
                <w:szCs w:val="12"/>
                <w:lang w:eastAsia="en-IN"/>
              </w:rPr>
            </w:pPr>
            <w:r w:rsidRPr="00E01504">
              <w:rPr>
                <w:b/>
                <w:bCs/>
                <w:sz w:val="12"/>
                <w:szCs w:val="12"/>
              </w:rPr>
              <w:t>Recall</w:t>
            </w:r>
          </w:p>
        </w:tc>
      </w:tr>
      <w:tr w:rsidR="00214A2D" w:rsidRPr="008E679C" w14:paraId="44665AB0" w14:textId="77777777" w:rsidTr="006A5881">
        <w:trPr>
          <w:trHeight w:val="264"/>
        </w:trPr>
        <w:tc>
          <w:tcPr>
            <w:tcW w:w="557" w:type="dxa"/>
            <w:shd w:val="clear" w:color="auto" w:fill="auto"/>
            <w:vAlign w:val="center"/>
            <w:hideMark/>
          </w:tcPr>
          <w:p w14:paraId="5523B2C4" w14:textId="57A877CC" w:rsidR="00214A2D" w:rsidRPr="008E679C" w:rsidRDefault="00214A2D" w:rsidP="00E01504">
            <w:pPr>
              <w:autoSpaceDE/>
              <w:autoSpaceDN/>
              <w:ind w:right="15"/>
              <w:jc w:val="center"/>
              <w:rPr>
                <w:rFonts w:eastAsia="Times New Roman"/>
                <w:color w:val="000000"/>
                <w:sz w:val="14"/>
                <w:szCs w:val="14"/>
                <w:lang w:eastAsia="en-IN"/>
              </w:rPr>
            </w:pPr>
            <w:r w:rsidRPr="00214A2D">
              <w:rPr>
                <w:sz w:val="14"/>
                <w:szCs w:val="14"/>
              </w:rPr>
              <w:t>16</w:t>
            </w:r>
          </w:p>
        </w:tc>
        <w:tc>
          <w:tcPr>
            <w:tcW w:w="856" w:type="dxa"/>
            <w:shd w:val="clear" w:color="auto" w:fill="auto"/>
            <w:vAlign w:val="center"/>
            <w:hideMark/>
          </w:tcPr>
          <w:p w14:paraId="558DFD6A" w14:textId="6ACB097C"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7607</w:t>
            </w:r>
          </w:p>
        </w:tc>
        <w:tc>
          <w:tcPr>
            <w:tcW w:w="709" w:type="dxa"/>
            <w:shd w:val="clear" w:color="auto" w:fill="auto"/>
            <w:vAlign w:val="center"/>
            <w:hideMark/>
          </w:tcPr>
          <w:p w14:paraId="433FC125" w14:textId="1BE4D930"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29.71</w:t>
            </w:r>
          </w:p>
        </w:tc>
        <w:tc>
          <w:tcPr>
            <w:tcW w:w="708" w:type="dxa"/>
            <w:shd w:val="clear" w:color="auto" w:fill="auto"/>
            <w:vAlign w:val="center"/>
            <w:hideMark/>
          </w:tcPr>
          <w:p w14:paraId="7FE18905" w14:textId="2AF94B95"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0.74</w:t>
            </w:r>
          </w:p>
        </w:tc>
        <w:tc>
          <w:tcPr>
            <w:tcW w:w="709" w:type="dxa"/>
            <w:shd w:val="clear" w:color="auto" w:fill="auto"/>
            <w:vAlign w:val="center"/>
            <w:hideMark/>
          </w:tcPr>
          <w:p w14:paraId="0A528A31" w14:textId="6B108250"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0.75</w:t>
            </w:r>
          </w:p>
        </w:tc>
        <w:tc>
          <w:tcPr>
            <w:tcW w:w="709" w:type="dxa"/>
            <w:shd w:val="clear" w:color="auto" w:fill="auto"/>
            <w:vAlign w:val="center"/>
            <w:hideMark/>
          </w:tcPr>
          <w:p w14:paraId="1B8C3991" w14:textId="62CF09BB"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0.76</w:t>
            </w:r>
          </w:p>
        </w:tc>
        <w:tc>
          <w:tcPr>
            <w:tcW w:w="567" w:type="dxa"/>
            <w:shd w:val="clear" w:color="auto" w:fill="auto"/>
            <w:vAlign w:val="center"/>
            <w:hideMark/>
          </w:tcPr>
          <w:p w14:paraId="6D893941" w14:textId="341EDA40"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0.74</w:t>
            </w:r>
          </w:p>
        </w:tc>
      </w:tr>
      <w:tr w:rsidR="00214A2D" w:rsidRPr="008E679C" w14:paraId="49D75409" w14:textId="77777777" w:rsidTr="006A5881">
        <w:trPr>
          <w:trHeight w:val="264"/>
        </w:trPr>
        <w:tc>
          <w:tcPr>
            <w:tcW w:w="557" w:type="dxa"/>
            <w:shd w:val="clear" w:color="auto" w:fill="auto"/>
            <w:vAlign w:val="center"/>
            <w:hideMark/>
          </w:tcPr>
          <w:p w14:paraId="25B1F751" w14:textId="2039BA41" w:rsidR="00214A2D" w:rsidRPr="008E679C" w:rsidRDefault="00214A2D" w:rsidP="00E01504">
            <w:pPr>
              <w:autoSpaceDE/>
              <w:autoSpaceDN/>
              <w:ind w:right="15"/>
              <w:jc w:val="center"/>
              <w:rPr>
                <w:rFonts w:eastAsia="Times New Roman"/>
                <w:color w:val="000000"/>
                <w:sz w:val="14"/>
                <w:szCs w:val="14"/>
                <w:lang w:eastAsia="en-IN"/>
              </w:rPr>
            </w:pPr>
            <w:r w:rsidRPr="00214A2D">
              <w:rPr>
                <w:sz w:val="14"/>
                <w:szCs w:val="14"/>
              </w:rPr>
              <w:t>32</w:t>
            </w:r>
          </w:p>
        </w:tc>
        <w:tc>
          <w:tcPr>
            <w:tcW w:w="856" w:type="dxa"/>
            <w:shd w:val="clear" w:color="auto" w:fill="auto"/>
            <w:vAlign w:val="center"/>
            <w:hideMark/>
          </w:tcPr>
          <w:p w14:paraId="3769AF0D" w14:textId="7A9C4443"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29543</w:t>
            </w:r>
          </w:p>
        </w:tc>
        <w:tc>
          <w:tcPr>
            <w:tcW w:w="709" w:type="dxa"/>
            <w:shd w:val="clear" w:color="auto" w:fill="auto"/>
            <w:vAlign w:val="center"/>
            <w:hideMark/>
          </w:tcPr>
          <w:p w14:paraId="6C6D4A48" w14:textId="3D5A66D0"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115.4</w:t>
            </w:r>
          </w:p>
        </w:tc>
        <w:tc>
          <w:tcPr>
            <w:tcW w:w="708" w:type="dxa"/>
            <w:shd w:val="clear" w:color="auto" w:fill="auto"/>
            <w:vAlign w:val="center"/>
            <w:hideMark/>
          </w:tcPr>
          <w:p w14:paraId="37C78DB7" w14:textId="04291EBA"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0.79</w:t>
            </w:r>
          </w:p>
        </w:tc>
        <w:tc>
          <w:tcPr>
            <w:tcW w:w="709" w:type="dxa"/>
            <w:shd w:val="clear" w:color="auto" w:fill="auto"/>
            <w:vAlign w:val="center"/>
            <w:hideMark/>
          </w:tcPr>
          <w:p w14:paraId="7D946C22" w14:textId="7ED34120"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0.79</w:t>
            </w:r>
          </w:p>
        </w:tc>
        <w:tc>
          <w:tcPr>
            <w:tcW w:w="709" w:type="dxa"/>
            <w:shd w:val="clear" w:color="auto" w:fill="auto"/>
            <w:vAlign w:val="center"/>
            <w:hideMark/>
          </w:tcPr>
          <w:p w14:paraId="42055F92" w14:textId="1CE2D2BC"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0.8</w:t>
            </w:r>
          </w:p>
        </w:tc>
        <w:tc>
          <w:tcPr>
            <w:tcW w:w="567" w:type="dxa"/>
            <w:shd w:val="clear" w:color="auto" w:fill="auto"/>
            <w:vAlign w:val="center"/>
            <w:hideMark/>
          </w:tcPr>
          <w:p w14:paraId="63302A65" w14:textId="5EEA584F"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0.79</w:t>
            </w:r>
          </w:p>
        </w:tc>
      </w:tr>
      <w:tr w:rsidR="00214A2D" w:rsidRPr="008E679C" w14:paraId="009977F0" w14:textId="77777777" w:rsidTr="006A5881">
        <w:trPr>
          <w:trHeight w:val="264"/>
        </w:trPr>
        <w:tc>
          <w:tcPr>
            <w:tcW w:w="557" w:type="dxa"/>
            <w:shd w:val="clear" w:color="auto" w:fill="auto"/>
            <w:vAlign w:val="center"/>
            <w:hideMark/>
          </w:tcPr>
          <w:p w14:paraId="64BFB3F6" w14:textId="53242EC5" w:rsidR="00214A2D" w:rsidRPr="008E679C" w:rsidRDefault="00214A2D" w:rsidP="00E01504">
            <w:pPr>
              <w:autoSpaceDE/>
              <w:autoSpaceDN/>
              <w:ind w:right="36"/>
              <w:jc w:val="center"/>
              <w:rPr>
                <w:rFonts w:eastAsia="Times New Roman"/>
                <w:color w:val="000000"/>
                <w:sz w:val="14"/>
                <w:szCs w:val="14"/>
                <w:lang w:eastAsia="en-IN"/>
              </w:rPr>
            </w:pPr>
            <w:r w:rsidRPr="00214A2D">
              <w:rPr>
                <w:sz w:val="14"/>
                <w:szCs w:val="14"/>
              </w:rPr>
              <w:t>64</w:t>
            </w:r>
          </w:p>
        </w:tc>
        <w:tc>
          <w:tcPr>
            <w:tcW w:w="856" w:type="dxa"/>
            <w:shd w:val="clear" w:color="auto" w:fill="auto"/>
            <w:vAlign w:val="center"/>
            <w:hideMark/>
          </w:tcPr>
          <w:p w14:paraId="2967C447" w14:textId="16827FB8"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116423</w:t>
            </w:r>
          </w:p>
        </w:tc>
        <w:tc>
          <w:tcPr>
            <w:tcW w:w="709" w:type="dxa"/>
            <w:shd w:val="clear" w:color="auto" w:fill="auto"/>
            <w:vAlign w:val="center"/>
            <w:hideMark/>
          </w:tcPr>
          <w:p w14:paraId="0CE19E74" w14:textId="39349681"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454.78</w:t>
            </w:r>
          </w:p>
        </w:tc>
        <w:tc>
          <w:tcPr>
            <w:tcW w:w="708" w:type="dxa"/>
            <w:shd w:val="clear" w:color="auto" w:fill="auto"/>
            <w:vAlign w:val="center"/>
            <w:hideMark/>
          </w:tcPr>
          <w:p w14:paraId="468886A1" w14:textId="621379D0"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0.91</w:t>
            </w:r>
          </w:p>
        </w:tc>
        <w:tc>
          <w:tcPr>
            <w:tcW w:w="709" w:type="dxa"/>
            <w:shd w:val="clear" w:color="auto" w:fill="auto"/>
            <w:vAlign w:val="center"/>
            <w:hideMark/>
          </w:tcPr>
          <w:p w14:paraId="7EA1BB0E" w14:textId="2EB5CDB7"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0.91</w:t>
            </w:r>
          </w:p>
        </w:tc>
        <w:tc>
          <w:tcPr>
            <w:tcW w:w="709" w:type="dxa"/>
            <w:shd w:val="clear" w:color="auto" w:fill="auto"/>
            <w:vAlign w:val="center"/>
            <w:hideMark/>
          </w:tcPr>
          <w:p w14:paraId="1D920FDC" w14:textId="4AE22236"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0.91</w:t>
            </w:r>
          </w:p>
        </w:tc>
        <w:tc>
          <w:tcPr>
            <w:tcW w:w="567" w:type="dxa"/>
            <w:shd w:val="clear" w:color="auto" w:fill="auto"/>
            <w:vAlign w:val="center"/>
            <w:hideMark/>
          </w:tcPr>
          <w:p w14:paraId="0777237F" w14:textId="2ABEF253"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0.91</w:t>
            </w:r>
          </w:p>
        </w:tc>
      </w:tr>
      <w:tr w:rsidR="00214A2D" w:rsidRPr="008E679C" w14:paraId="57D33709" w14:textId="77777777" w:rsidTr="006A5881">
        <w:trPr>
          <w:trHeight w:val="264"/>
        </w:trPr>
        <w:tc>
          <w:tcPr>
            <w:tcW w:w="557" w:type="dxa"/>
            <w:shd w:val="clear" w:color="auto" w:fill="auto"/>
            <w:vAlign w:val="center"/>
            <w:hideMark/>
          </w:tcPr>
          <w:p w14:paraId="1A9AD987" w14:textId="46C0B7A2" w:rsidR="00214A2D" w:rsidRPr="008E679C" w:rsidRDefault="00214A2D" w:rsidP="00E01504">
            <w:pPr>
              <w:autoSpaceDE/>
              <w:autoSpaceDN/>
              <w:ind w:right="15"/>
              <w:jc w:val="center"/>
              <w:rPr>
                <w:rFonts w:eastAsia="Times New Roman"/>
                <w:color w:val="000000"/>
                <w:sz w:val="14"/>
                <w:szCs w:val="14"/>
                <w:lang w:eastAsia="en-IN"/>
              </w:rPr>
            </w:pPr>
            <w:r w:rsidRPr="00214A2D">
              <w:rPr>
                <w:sz w:val="14"/>
                <w:szCs w:val="14"/>
              </w:rPr>
              <w:t>128</w:t>
            </w:r>
          </w:p>
        </w:tc>
        <w:tc>
          <w:tcPr>
            <w:tcW w:w="856" w:type="dxa"/>
            <w:shd w:val="clear" w:color="auto" w:fill="auto"/>
            <w:vAlign w:val="center"/>
            <w:hideMark/>
          </w:tcPr>
          <w:p w14:paraId="4197D162" w14:textId="567B763B"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462215</w:t>
            </w:r>
          </w:p>
        </w:tc>
        <w:tc>
          <w:tcPr>
            <w:tcW w:w="709" w:type="dxa"/>
            <w:shd w:val="clear" w:color="auto" w:fill="auto"/>
            <w:vAlign w:val="center"/>
            <w:hideMark/>
          </w:tcPr>
          <w:p w14:paraId="78486A90" w14:textId="451D9621"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1802.24</w:t>
            </w:r>
          </w:p>
        </w:tc>
        <w:tc>
          <w:tcPr>
            <w:tcW w:w="708" w:type="dxa"/>
            <w:shd w:val="clear" w:color="auto" w:fill="auto"/>
            <w:vAlign w:val="center"/>
            <w:hideMark/>
          </w:tcPr>
          <w:p w14:paraId="0D2D0343" w14:textId="1D6A3CE9"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0.94</w:t>
            </w:r>
          </w:p>
        </w:tc>
        <w:tc>
          <w:tcPr>
            <w:tcW w:w="709" w:type="dxa"/>
            <w:shd w:val="clear" w:color="auto" w:fill="auto"/>
            <w:vAlign w:val="center"/>
            <w:hideMark/>
          </w:tcPr>
          <w:p w14:paraId="12E2D904" w14:textId="59F3DCFF"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0.94</w:t>
            </w:r>
          </w:p>
        </w:tc>
        <w:tc>
          <w:tcPr>
            <w:tcW w:w="709" w:type="dxa"/>
            <w:shd w:val="clear" w:color="auto" w:fill="auto"/>
            <w:vAlign w:val="center"/>
            <w:hideMark/>
          </w:tcPr>
          <w:p w14:paraId="23AC205C" w14:textId="63733200"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0.94</w:t>
            </w:r>
          </w:p>
        </w:tc>
        <w:tc>
          <w:tcPr>
            <w:tcW w:w="567" w:type="dxa"/>
            <w:shd w:val="clear" w:color="auto" w:fill="auto"/>
            <w:vAlign w:val="center"/>
            <w:hideMark/>
          </w:tcPr>
          <w:p w14:paraId="1D621BDA" w14:textId="4B0A6B7F"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0.94</w:t>
            </w:r>
          </w:p>
        </w:tc>
      </w:tr>
      <w:tr w:rsidR="00214A2D" w:rsidRPr="008E679C" w14:paraId="792CA9B1" w14:textId="77777777" w:rsidTr="006A5881">
        <w:trPr>
          <w:trHeight w:val="264"/>
        </w:trPr>
        <w:tc>
          <w:tcPr>
            <w:tcW w:w="557" w:type="dxa"/>
            <w:shd w:val="clear" w:color="auto" w:fill="auto"/>
            <w:vAlign w:val="center"/>
            <w:hideMark/>
          </w:tcPr>
          <w:p w14:paraId="5CF340FD" w14:textId="20CD5A57" w:rsidR="00214A2D" w:rsidRPr="008E679C" w:rsidRDefault="00214A2D" w:rsidP="00E01504">
            <w:pPr>
              <w:autoSpaceDE/>
              <w:autoSpaceDN/>
              <w:ind w:right="15"/>
              <w:jc w:val="center"/>
              <w:rPr>
                <w:rFonts w:eastAsia="Times New Roman"/>
                <w:color w:val="000000"/>
                <w:sz w:val="14"/>
                <w:szCs w:val="14"/>
                <w:lang w:eastAsia="en-IN"/>
              </w:rPr>
            </w:pPr>
            <w:r w:rsidRPr="00214A2D">
              <w:rPr>
                <w:sz w:val="14"/>
                <w:szCs w:val="14"/>
              </w:rPr>
              <w:t>256</w:t>
            </w:r>
          </w:p>
        </w:tc>
        <w:tc>
          <w:tcPr>
            <w:tcW w:w="856" w:type="dxa"/>
            <w:shd w:val="clear" w:color="auto" w:fill="auto"/>
            <w:vAlign w:val="center"/>
            <w:hideMark/>
          </w:tcPr>
          <w:p w14:paraId="7B111940" w14:textId="4CD11480"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1841927</w:t>
            </w:r>
          </w:p>
        </w:tc>
        <w:tc>
          <w:tcPr>
            <w:tcW w:w="709" w:type="dxa"/>
            <w:shd w:val="clear" w:color="auto" w:fill="auto"/>
            <w:vAlign w:val="center"/>
            <w:hideMark/>
          </w:tcPr>
          <w:p w14:paraId="5A02A94E" w14:textId="50942ED3"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7198.72</w:t>
            </w:r>
          </w:p>
        </w:tc>
        <w:tc>
          <w:tcPr>
            <w:tcW w:w="708" w:type="dxa"/>
            <w:shd w:val="clear" w:color="auto" w:fill="auto"/>
            <w:vAlign w:val="center"/>
            <w:hideMark/>
          </w:tcPr>
          <w:p w14:paraId="3325F552" w14:textId="11C139CD"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0.91</w:t>
            </w:r>
          </w:p>
        </w:tc>
        <w:tc>
          <w:tcPr>
            <w:tcW w:w="709" w:type="dxa"/>
            <w:shd w:val="clear" w:color="auto" w:fill="auto"/>
            <w:vAlign w:val="center"/>
            <w:hideMark/>
          </w:tcPr>
          <w:p w14:paraId="5241186A" w14:textId="0A957C99"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0.91</w:t>
            </w:r>
          </w:p>
        </w:tc>
        <w:tc>
          <w:tcPr>
            <w:tcW w:w="709" w:type="dxa"/>
            <w:shd w:val="clear" w:color="auto" w:fill="auto"/>
            <w:vAlign w:val="center"/>
            <w:hideMark/>
          </w:tcPr>
          <w:p w14:paraId="26527B3E" w14:textId="73D62754"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0.91</w:t>
            </w:r>
          </w:p>
        </w:tc>
        <w:tc>
          <w:tcPr>
            <w:tcW w:w="567" w:type="dxa"/>
            <w:shd w:val="clear" w:color="auto" w:fill="auto"/>
            <w:vAlign w:val="center"/>
            <w:hideMark/>
          </w:tcPr>
          <w:p w14:paraId="454EC01B" w14:textId="672E9B96" w:rsidR="00214A2D" w:rsidRPr="008E679C" w:rsidRDefault="00214A2D" w:rsidP="00E01504">
            <w:pPr>
              <w:autoSpaceDE/>
              <w:autoSpaceDN/>
              <w:jc w:val="center"/>
              <w:rPr>
                <w:rFonts w:eastAsia="Times New Roman"/>
                <w:color w:val="000000"/>
                <w:sz w:val="14"/>
                <w:szCs w:val="14"/>
                <w:lang w:eastAsia="en-IN"/>
              </w:rPr>
            </w:pPr>
            <w:r w:rsidRPr="00214A2D">
              <w:rPr>
                <w:sz w:val="14"/>
                <w:szCs w:val="14"/>
              </w:rPr>
              <w:t>0.91</w:t>
            </w:r>
          </w:p>
        </w:tc>
      </w:tr>
    </w:tbl>
    <w:p w14:paraId="39440E0A" w14:textId="77777777" w:rsidR="003A3843" w:rsidRDefault="003A3843" w:rsidP="00BD2A76">
      <w:pPr>
        <w:ind w:firstLine="142"/>
        <w:jc w:val="both"/>
        <w:rPr>
          <w:sz w:val="16"/>
          <w:szCs w:val="16"/>
        </w:rPr>
      </w:pPr>
    </w:p>
    <w:p w14:paraId="33879236" w14:textId="58DAC53E" w:rsidR="003A3843" w:rsidRDefault="003A3843" w:rsidP="003A3843">
      <w:pPr>
        <w:jc w:val="both"/>
        <w:rPr>
          <w:sz w:val="16"/>
          <w:szCs w:val="16"/>
        </w:rPr>
      </w:pPr>
      <w:r>
        <w:rPr>
          <w:noProof/>
          <w14:ligatures w14:val="standardContextual"/>
        </w:rPr>
        <w:drawing>
          <wp:inline distT="0" distB="0" distL="0" distR="0" wp14:anchorId="5BCDC94B" wp14:editId="3ECA05E8">
            <wp:extent cx="3094355" cy="1696774"/>
            <wp:effectExtent l="0" t="0" r="10795" b="17780"/>
            <wp:docPr id="996503335" name="Chart 1">
              <a:extLst xmlns:a="http://schemas.openxmlformats.org/drawingml/2006/main">
                <a:ext uri="{FF2B5EF4-FFF2-40B4-BE49-F238E27FC236}">
                  <a16:creationId xmlns:a16="http://schemas.microsoft.com/office/drawing/2014/main" id="{2C6BF22C-3C58-B514-730C-E7F99D78B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DB4EE96" w14:textId="19BFD6A5" w:rsidR="007120BC" w:rsidRDefault="007120BC" w:rsidP="001F7B89">
      <w:pPr>
        <w:jc w:val="both"/>
        <w:rPr>
          <w:sz w:val="16"/>
          <w:szCs w:val="16"/>
        </w:rPr>
      </w:pPr>
      <w:r>
        <w:rPr>
          <w:sz w:val="16"/>
          <w:szCs w:val="16"/>
        </w:rPr>
        <w:t xml:space="preserve">Fig </w:t>
      </w:r>
      <w:r w:rsidR="009451C5">
        <w:rPr>
          <w:sz w:val="16"/>
          <w:szCs w:val="16"/>
        </w:rPr>
        <w:t>6</w:t>
      </w:r>
      <w:r>
        <w:rPr>
          <w:sz w:val="16"/>
          <w:szCs w:val="16"/>
        </w:rPr>
        <w:t>. Stacked LSTM F1-Score vs Number of Parameters</w:t>
      </w:r>
    </w:p>
    <w:p w14:paraId="79A4C779" w14:textId="07E2804F" w:rsidR="00EF4877" w:rsidRDefault="00EF4877" w:rsidP="0067406C">
      <w:pPr>
        <w:ind w:firstLine="142"/>
        <w:jc w:val="both"/>
      </w:pPr>
    </w:p>
    <w:p w14:paraId="72107DBF" w14:textId="21042EDE" w:rsidR="007120BC" w:rsidRDefault="007120BC" w:rsidP="0067406C">
      <w:pPr>
        <w:ind w:firstLine="142"/>
        <w:jc w:val="both"/>
      </w:pPr>
      <w:r>
        <w:t>As seen in the above table and graph,</w:t>
      </w:r>
      <w:r w:rsidR="00623C84">
        <w:t xml:space="preserve"> the F1-Score increases along the same </w:t>
      </w:r>
      <w:r w:rsidR="00AA5586">
        <w:t xml:space="preserve">logarithmic </w:t>
      </w:r>
      <w:r w:rsidR="00623C84">
        <w:t>trend as for the</w:t>
      </w:r>
      <w:r w:rsidR="00AA5586">
        <w:t xml:space="preserve"> Vanilla architecture.</w:t>
      </w:r>
      <w:r w:rsidR="00B56207">
        <w:t xml:space="preserve"> Moreover, the proportion of the number of parameters also increases </w:t>
      </w:r>
      <w:r w:rsidR="00984740">
        <w:t>at the same rate</w:t>
      </w:r>
      <w:r w:rsidR="00B56207">
        <w:t xml:space="preserve"> as in the case of the Vanilla model.</w:t>
      </w:r>
      <w:r w:rsidR="00AA5586">
        <w:t xml:space="preserve"> However, the accuracy is significantly</w:t>
      </w:r>
      <w:r w:rsidR="00B56207">
        <w:t xml:space="preserve"> higher</w:t>
      </w:r>
      <w:r w:rsidR="00E409AC">
        <w:t xml:space="preserve"> for this architecture as it is capable of extracting more complex features from the data.</w:t>
      </w:r>
    </w:p>
    <w:p w14:paraId="22BE88B2" w14:textId="3ACED7A0" w:rsidR="00312509" w:rsidRDefault="00312509" w:rsidP="0067406C">
      <w:pPr>
        <w:ind w:firstLine="142"/>
        <w:jc w:val="both"/>
      </w:pPr>
      <w:r>
        <w:t>The Stacked LSTM architecture achieves a very high accuracy</w:t>
      </w:r>
      <w:r w:rsidR="00DE59F3">
        <w:t xml:space="preserve">, though it is worth noting that the number of parameters </w:t>
      </w:r>
      <w:r w:rsidR="004B648A">
        <w:t>is between 6 and 7</w:t>
      </w:r>
      <w:r w:rsidR="00783070">
        <w:t xml:space="preserve"> times higher</w:t>
      </w:r>
      <w:r w:rsidR="00A65F34">
        <w:t xml:space="preserve"> than the Vanilla model</w:t>
      </w:r>
      <w:r w:rsidR="00DE59F3">
        <w:t>.</w:t>
      </w:r>
      <w:r w:rsidR="00C5085E">
        <w:t xml:space="preserve"> </w:t>
      </w:r>
      <w:r w:rsidR="00EB22AE">
        <w:t>O</w:t>
      </w:r>
      <w:r w:rsidR="00C5085E">
        <w:t xml:space="preserve">ther variations of the architecture have been explored to </w:t>
      </w:r>
      <w:r w:rsidR="00EB22AE">
        <w:t xml:space="preserve">attempt to reduce </w:t>
      </w:r>
      <w:r w:rsidR="00BA0806">
        <w:t>this size</w:t>
      </w:r>
      <w:r w:rsidR="00C5085E">
        <w:t xml:space="preserve"> constraint</w:t>
      </w:r>
      <w:r w:rsidR="00EB22AE">
        <w:t>.</w:t>
      </w:r>
    </w:p>
    <w:p w14:paraId="0B38D566" w14:textId="174E1B83" w:rsidR="00A617EC" w:rsidRDefault="00282584" w:rsidP="0067406C">
      <w:pPr>
        <w:ind w:firstLine="142"/>
        <w:jc w:val="both"/>
      </w:pPr>
      <w:r>
        <w:t xml:space="preserve">The Bidirectional LSTM was explored to determine whether more features could be extracted </w:t>
      </w:r>
      <w:r w:rsidR="00262BCB">
        <w:t>by passing the data in reverse, to supplement fewer layers and LSTM cells</w:t>
      </w:r>
      <w:r w:rsidR="0078136B">
        <w:t>.</w:t>
      </w:r>
    </w:p>
    <w:p w14:paraId="5D6974F3" w14:textId="77777777" w:rsidR="0078136B" w:rsidRDefault="0078136B" w:rsidP="0067406C">
      <w:pPr>
        <w:ind w:firstLine="142"/>
        <w:jc w:val="both"/>
      </w:pPr>
    </w:p>
    <w:tbl>
      <w:tblPr>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
        <w:gridCol w:w="856"/>
        <w:gridCol w:w="709"/>
        <w:gridCol w:w="708"/>
        <w:gridCol w:w="709"/>
        <w:gridCol w:w="709"/>
        <w:gridCol w:w="567"/>
      </w:tblGrid>
      <w:tr w:rsidR="005B68B9" w:rsidRPr="008E679C" w14:paraId="623E2EE2" w14:textId="77777777" w:rsidTr="004C7D62">
        <w:trPr>
          <w:trHeight w:val="170"/>
        </w:trPr>
        <w:tc>
          <w:tcPr>
            <w:tcW w:w="4815" w:type="dxa"/>
            <w:gridSpan w:val="7"/>
            <w:shd w:val="clear" w:color="auto" w:fill="auto"/>
          </w:tcPr>
          <w:p w14:paraId="598F1C51" w14:textId="2FF184E8" w:rsidR="005B68B9" w:rsidRPr="005B68B9" w:rsidRDefault="005B68B9" w:rsidP="005B68B9">
            <w:pPr>
              <w:jc w:val="center"/>
              <w:rPr>
                <w:b/>
                <w:bCs/>
                <w:sz w:val="12"/>
                <w:szCs w:val="12"/>
              </w:rPr>
            </w:pPr>
            <w:r w:rsidRPr="005B68B9">
              <w:rPr>
                <w:b/>
                <w:bCs/>
                <w:sz w:val="16"/>
                <w:szCs w:val="16"/>
              </w:rPr>
              <w:lastRenderedPageBreak/>
              <w:t>Table 3. 1-Layer Bidirectional LSTM Performance Metrics</w:t>
            </w:r>
          </w:p>
        </w:tc>
      </w:tr>
      <w:tr w:rsidR="00570690" w:rsidRPr="008E679C" w14:paraId="7F28C412" w14:textId="77777777" w:rsidTr="00A93DF4">
        <w:trPr>
          <w:trHeight w:val="170"/>
        </w:trPr>
        <w:tc>
          <w:tcPr>
            <w:tcW w:w="557" w:type="dxa"/>
            <w:shd w:val="clear" w:color="auto" w:fill="auto"/>
            <w:hideMark/>
          </w:tcPr>
          <w:p w14:paraId="4A3CDC56" w14:textId="7E7F8AAA" w:rsidR="00570690" w:rsidRPr="008E679C" w:rsidRDefault="00570690" w:rsidP="00570690">
            <w:pPr>
              <w:autoSpaceDE/>
              <w:autoSpaceDN/>
              <w:ind w:right="15"/>
              <w:jc w:val="center"/>
              <w:rPr>
                <w:rFonts w:eastAsia="Times New Roman"/>
                <w:b/>
                <w:bCs/>
                <w:color w:val="000000"/>
                <w:sz w:val="12"/>
                <w:szCs w:val="12"/>
                <w:lang w:eastAsia="en-IN"/>
              </w:rPr>
            </w:pPr>
            <w:r w:rsidRPr="00026E8D">
              <w:rPr>
                <w:b/>
                <w:bCs/>
                <w:sz w:val="12"/>
                <w:szCs w:val="12"/>
              </w:rPr>
              <w:t>Size</w:t>
            </w:r>
          </w:p>
        </w:tc>
        <w:tc>
          <w:tcPr>
            <w:tcW w:w="856" w:type="dxa"/>
            <w:shd w:val="clear" w:color="auto" w:fill="auto"/>
            <w:hideMark/>
          </w:tcPr>
          <w:p w14:paraId="1BDDBCDD" w14:textId="1DDC83FE" w:rsidR="00570690" w:rsidRPr="008E679C" w:rsidRDefault="00570690" w:rsidP="00570690">
            <w:pPr>
              <w:autoSpaceDE/>
              <w:autoSpaceDN/>
              <w:jc w:val="center"/>
              <w:rPr>
                <w:rFonts w:eastAsia="Times New Roman"/>
                <w:b/>
                <w:bCs/>
                <w:color w:val="000000"/>
                <w:sz w:val="12"/>
                <w:szCs w:val="12"/>
                <w:lang w:eastAsia="en-IN"/>
              </w:rPr>
            </w:pPr>
            <w:r w:rsidRPr="00026E8D">
              <w:rPr>
                <w:b/>
                <w:bCs/>
                <w:sz w:val="12"/>
                <w:szCs w:val="12"/>
              </w:rPr>
              <w:t>No. Params</w:t>
            </w:r>
          </w:p>
        </w:tc>
        <w:tc>
          <w:tcPr>
            <w:tcW w:w="709" w:type="dxa"/>
            <w:shd w:val="clear" w:color="auto" w:fill="auto"/>
            <w:hideMark/>
          </w:tcPr>
          <w:p w14:paraId="24A33A29" w14:textId="030FB649" w:rsidR="00570690" w:rsidRPr="008E679C" w:rsidRDefault="00570690" w:rsidP="00570690">
            <w:pPr>
              <w:autoSpaceDE/>
              <w:autoSpaceDN/>
              <w:jc w:val="center"/>
              <w:rPr>
                <w:rFonts w:eastAsia="Times New Roman"/>
                <w:b/>
                <w:bCs/>
                <w:color w:val="000000"/>
                <w:sz w:val="12"/>
                <w:szCs w:val="12"/>
                <w:lang w:eastAsia="en-IN"/>
              </w:rPr>
            </w:pPr>
            <w:r w:rsidRPr="00026E8D">
              <w:rPr>
                <w:b/>
                <w:bCs/>
                <w:sz w:val="12"/>
                <w:szCs w:val="12"/>
              </w:rPr>
              <w:t>Size</w:t>
            </w:r>
          </w:p>
        </w:tc>
        <w:tc>
          <w:tcPr>
            <w:tcW w:w="708" w:type="dxa"/>
            <w:shd w:val="clear" w:color="auto" w:fill="auto"/>
            <w:hideMark/>
          </w:tcPr>
          <w:p w14:paraId="24FB0280" w14:textId="40335F5D" w:rsidR="00570690" w:rsidRPr="008E679C" w:rsidRDefault="00570690" w:rsidP="00570690">
            <w:pPr>
              <w:autoSpaceDE/>
              <w:autoSpaceDN/>
              <w:jc w:val="center"/>
              <w:rPr>
                <w:rFonts w:eastAsia="Times New Roman"/>
                <w:b/>
                <w:bCs/>
                <w:color w:val="000000"/>
                <w:sz w:val="12"/>
                <w:szCs w:val="12"/>
                <w:lang w:eastAsia="en-IN"/>
              </w:rPr>
            </w:pPr>
            <w:r w:rsidRPr="00026E8D">
              <w:rPr>
                <w:b/>
                <w:bCs/>
                <w:sz w:val="12"/>
                <w:szCs w:val="12"/>
              </w:rPr>
              <w:t>Accuracy</w:t>
            </w:r>
          </w:p>
        </w:tc>
        <w:tc>
          <w:tcPr>
            <w:tcW w:w="709" w:type="dxa"/>
            <w:shd w:val="clear" w:color="auto" w:fill="auto"/>
            <w:hideMark/>
          </w:tcPr>
          <w:p w14:paraId="4C9BA68A" w14:textId="2225C332" w:rsidR="00570690" w:rsidRPr="008E679C" w:rsidRDefault="00570690" w:rsidP="00570690">
            <w:pPr>
              <w:autoSpaceDE/>
              <w:autoSpaceDN/>
              <w:jc w:val="center"/>
              <w:rPr>
                <w:rFonts w:eastAsia="Times New Roman"/>
                <w:b/>
                <w:bCs/>
                <w:color w:val="000000"/>
                <w:sz w:val="12"/>
                <w:szCs w:val="12"/>
                <w:lang w:eastAsia="en-IN"/>
              </w:rPr>
            </w:pPr>
            <w:r w:rsidRPr="00026E8D">
              <w:rPr>
                <w:b/>
                <w:bCs/>
                <w:sz w:val="12"/>
                <w:szCs w:val="12"/>
              </w:rPr>
              <w:t>F1 Score</w:t>
            </w:r>
          </w:p>
        </w:tc>
        <w:tc>
          <w:tcPr>
            <w:tcW w:w="709" w:type="dxa"/>
            <w:shd w:val="clear" w:color="auto" w:fill="auto"/>
            <w:hideMark/>
          </w:tcPr>
          <w:p w14:paraId="0A50E543" w14:textId="2089144B" w:rsidR="00570690" w:rsidRPr="008E679C" w:rsidRDefault="00570690" w:rsidP="00570690">
            <w:pPr>
              <w:autoSpaceDE/>
              <w:autoSpaceDN/>
              <w:jc w:val="center"/>
              <w:rPr>
                <w:rFonts w:eastAsia="Times New Roman"/>
                <w:b/>
                <w:bCs/>
                <w:color w:val="000000"/>
                <w:sz w:val="12"/>
                <w:szCs w:val="12"/>
                <w:lang w:eastAsia="en-IN"/>
              </w:rPr>
            </w:pPr>
            <w:r w:rsidRPr="00026E8D">
              <w:rPr>
                <w:b/>
                <w:bCs/>
                <w:sz w:val="12"/>
                <w:szCs w:val="12"/>
              </w:rPr>
              <w:t>Precision</w:t>
            </w:r>
          </w:p>
        </w:tc>
        <w:tc>
          <w:tcPr>
            <w:tcW w:w="567" w:type="dxa"/>
            <w:shd w:val="clear" w:color="auto" w:fill="auto"/>
            <w:hideMark/>
          </w:tcPr>
          <w:p w14:paraId="5C77E8BF" w14:textId="2D57FDF0" w:rsidR="00570690" w:rsidRPr="008E679C" w:rsidRDefault="00570690" w:rsidP="00570690">
            <w:pPr>
              <w:autoSpaceDE/>
              <w:autoSpaceDN/>
              <w:jc w:val="center"/>
              <w:rPr>
                <w:rFonts w:eastAsia="Times New Roman"/>
                <w:b/>
                <w:bCs/>
                <w:color w:val="000000"/>
                <w:sz w:val="12"/>
                <w:szCs w:val="12"/>
                <w:lang w:eastAsia="en-IN"/>
              </w:rPr>
            </w:pPr>
            <w:r w:rsidRPr="00026E8D">
              <w:rPr>
                <w:b/>
                <w:bCs/>
                <w:sz w:val="12"/>
                <w:szCs w:val="12"/>
              </w:rPr>
              <w:t>Recall</w:t>
            </w:r>
          </w:p>
        </w:tc>
      </w:tr>
      <w:tr w:rsidR="00570690" w:rsidRPr="008E679C" w14:paraId="27EB04F5" w14:textId="77777777" w:rsidTr="00215A97">
        <w:trPr>
          <w:trHeight w:val="248"/>
        </w:trPr>
        <w:tc>
          <w:tcPr>
            <w:tcW w:w="557" w:type="dxa"/>
            <w:shd w:val="clear" w:color="auto" w:fill="auto"/>
            <w:vAlign w:val="center"/>
            <w:hideMark/>
          </w:tcPr>
          <w:p w14:paraId="59F6DAD4" w14:textId="0D32D5C7" w:rsidR="00570690" w:rsidRPr="008E679C" w:rsidRDefault="00570690" w:rsidP="00026E8D">
            <w:pPr>
              <w:autoSpaceDE/>
              <w:autoSpaceDN/>
              <w:ind w:right="15"/>
              <w:jc w:val="center"/>
              <w:rPr>
                <w:rFonts w:eastAsia="Times New Roman"/>
                <w:color w:val="000000"/>
                <w:sz w:val="14"/>
                <w:szCs w:val="14"/>
                <w:lang w:eastAsia="en-IN"/>
              </w:rPr>
            </w:pPr>
            <w:r w:rsidRPr="00570690">
              <w:rPr>
                <w:sz w:val="14"/>
                <w:szCs w:val="14"/>
              </w:rPr>
              <w:t>16</w:t>
            </w:r>
          </w:p>
        </w:tc>
        <w:tc>
          <w:tcPr>
            <w:tcW w:w="856" w:type="dxa"/>
            <w:shd w:val="clear" w:color="auto" w:fill="auto"/>
            <w:vAlign w:val="center"/>
            <w:hideMark/>
          </w:tcPr>
          <w:p w14:paraId="6E35CD41" w14:textId="1C02DD05"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5895</w:t>
            </w:r>
          </w:p>
        </w:tc>
        <w:tc>
          <w:tcPr>
            <w:tcW w:w="709" w:type="dxa"/>
            <w:shd w:val="clear" w:color="auto" w:fill="auto"/>
            <w:vAlign w:val="center"/>
            <w:hideMark/>
          </w:tcPr>
          <w:p w14:paraId="21103971" w14:textId="6FCDF460"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23.03</w:t>
            </w:r>
          </w:p>
        </w:tc>
        <w:tc>
          <w:tcPr>
            <w:tcW w:w="708" w:type="dxa"/>
            <w:shd w:val="clear" w:color="auto" w:fill="auto"/>
            <w:vAlign w:val="center"/>
            <w:hideMark/>
          </w:tcPr>
          <w:p w14:paraId="06785D3A" w14:textId="666ADD90"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0.73</w:t>
            </w:r>
          </w:p>
        </w:tc>
        <w:tc>
          <w:tcPr>
            <w:tcW w:w="709" w:type="dxa"/>
            <w:shd w:val="clear" w:color="auto" w:fill="auto"/>
            <w:vAlign w:val="center"/>
            <w:hideMark/>
          </w:tcPr>
          <w:p w14:paraId="529D1DE3" w14:textId="479CA673"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0.74</w:t>
            </w:r>
          </w:p>
        </w:tc>
        <w:tc>
          <w:tcPr>
            <w:tcW w:w="709" w:type="dxa"/>
            <w:shd w:val="clear" w:color="auto" w:fill="auto"/>
            <w:vAlign w:val="center"/>
            <w:hideMark/>
          </w:tcPr>
          <w:p w14:paraId="7090608F" w14:textId="2543E704"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0.76</w:t>
            </w:r>
          </w:p>
        </w:tc>
        <w:tc>
          <w:tcPr>
            <w:tcW w:w="567" w:type="dxa"/>
            <w:shd w:val="clear" w:color="auto" w:fill="auto"/>
            <w:vAlign w:val="center"/>
            <w:hideMark/>
          </w:tcPr>
          <w:p w14:paraId="6DD538A5" w14:textId="25819320"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0.73</w:t>
            </w:r>
          </w:p>
        </w:tc>
      </w:tr>
      <w:tr w:rsidR="00570690" w:rsidRPr="008E679C" w14:paraId="460B9C03" w14:textId="77777777" w:rsidTr="00215A97">
        <w:trPr>
          <w:trHeight w:val="248"/>
        </w:trPr>
        <w:tc>
          <w:tcPr>
            <w:tcW w:w="557" w:type="dxa"/>
            <w:shd w:val="clear" w:color="auto" w:fill="auto"/>
            <w:vAlign w:val="center"/>
            <w:hideMark/>
          </w:tcPr>
          <w:p w14:paraId="7E29FDF2" w14:textId="5651F989" w:rsidR="00570690" w:rsidRPr="008E679C" w:rsidRDefault="00570690" w:rsidP="00026E8D">
            <w:pPr>
              <w:autoSpaceDE/>
              <w:autoSpaceDN/>
              <w:ind w:right="15"/>
              <w:jc w:val="center"/>
              <w:rPr>
                <w:rFonts w:eastAsia="Times New Roman"/>
                <w:color w:val="000000"/>
                <w:sz w:val="14"/>
                <w:szCs w:val="14"/>
                <w:lang w:eastAsia="en-IN"/>
              </w:rPr>
            </w:pPr>
            <w:r w:rsidRPr="00570690">
              <w:rPr>
                <w:sz w:val="14"/>
                <w:szCs w:val="14"/>
              </w:rPr>
              <w:t>32</w:t>
            </w:r>
          </w:p>
        </w:tc>
        <w:tc>
          <w:tcPr>
            <w:tcW w:w="856" w:type="dxa"/>
            <w:shd w:val="clear" w:color="auto" w:fill="auto"/>
            <w:vAlign w:val="center"/>
            <w:hideMark/>
          </w:tcPr>
          <w:p w14:paraId="2C00300A" w14:textId="7BA57E4F"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15879</w:t>
            </w:r>
          </w:p>
        </w:tc>
        <w:tc>
          <w:tcPr>
            <w:tcW w:w="709" w:type="dxa"/>
            <w:shd w:val="clear" w:color="auto" w:fill="auto"/>
            <w:vAlign w:val="center"/>
            <w:hideMark/>
          </w:tcPr>
          <w:p w14:paraId="1E3FC4AE" w14:textId="659376D2"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62.03</w:t>
            </w:r>
          </w:p>
        </w:tc>
        <w:tc>
          <w:tcPr>
            <w:tcW w:w="708" w:type="dxa"/>
            <w:shd w:val="clear" w:color="auto" w:fill="auto"/>
            <w:vAlign w:val="center"/>
            <w:hideMark/>
          </w:tcPr>
          <w:p w14:paraId="0F6900E9" w14:textId="3B6D636C"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0.8</w:t>
            </w:r>
          </w:p>
        </w:tc>
        <w:tc>
          <w:tcPr>
            <w:tcW w:w="709" w:type="dxa"/>
            <w:shd w:val="clear" w:color="auto" w:fill="auto"/>
            <w:vAlign w:val="center"/>
            <w:hideMark/>
          </w:tcPr>
          <w:p w14:paraId="4A5498E0" w14:textId="0B75CFE1"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0.81</w:t>
            </w:r>
          </w:p>
        </w:tc>
        <w:tc>
          <w:tcPr>
            <w:tcW w:w="709" w:type="dxa"/>
            <w:shd w:val="clear" w:color="auto" w:fill="auto"/>
            <w:vAlign w:val="center"/>
            <w:hideMark/>
          </w:tcPr>
          <w:p w14:paraId="2A79A5FD" w14:textId="4B6B1B87"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0.82</w:t>
            </w:r>
          </w:p>
        </w:tc>
        <w:tc>
          <w:tcPr>
            <w:tcW w:w="567" w:type="dxa"/>
            <w:shd w:val="clear" w:color="auto" w:fill="auto"/>
            <w:vAlign w:val="center"/>
            <w:hideMark/>
          </w:tcPr>
          <w:p w14:paraId="17E1A1DF" w14:textId="4FDB93A2"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0.8</w:t>
            </w:r>
          </w:p>
        </w:tc>
      </w:tr>
      <w:tr w:rsidR="00570690" w:rsidRPr="008E679C" w14:paraId="22884EA0" w14:textId="77777777" w:rsidTr="00215A97">
        <w:trPr>
          <w:trHeight w:val="248"/>
        </w:trPr>
        <w:tc>
          <w:tcPr>
            <w:tcW w:w="557" w:type="dxa"/>
            <w:shd w:val="clear" w:color="auto" w:fill="auto"/>
            <w:vAlign w:val="center"/>
            <w:hideMark/>
          </w:tcPr>
          <w:p w14:paraId="466CFB2D" w14:textId="76D59D05" w:rsidR="00570690" w:rsidRPr="008E679C" w:rsidRDefault="00570690" w:rsidP="00026E8D">
            <w:pPr>
              <w:autoSpaceDE/>
              <w:autoSpaceDN/>
              <w:ind w:right="36"/>
              <w:jc w:val="center"/>
              <w:rPr>
                <w:rFonts w:eastAsia="Times New Roman"/>
                <w:color w:val="000000"/>
                <w:sz w:val="14"/>
                <w:szCs w:val="14"/>
                <w:lang w:eastAsia="en-IN"/>
              </w:rPr>
            </w:pPr>
            <w:r w:rsidRPr="00570690">
              <w:rPr>
                <w:sz w:val="14"/>
                <w:szCs w:val="14"/>
              </w:rPr>
              <w:t>64</w:t>
            </w:r>
          </w:p>
        </w:tc>
        <w:tc>
          <w:tcPr>
            <w:tcW w:w="856" w:type="dxa"/>
            <w:shd w:val="clear" w:color="auto" w:fill="auto"/>
            <w:vAlign w:val="center"/>
            <w:hideMark/>
          </w:tcPr>
          <w:p w14:paraId="5DECD040" w14:textId="1F729376"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48135</w:t>
            </w:r>
          </w:p>
        </w:tc>
        <w:tc>
          <w:tcPr>
            <w:tcW w:w="709" w:type="dxa"/>
            <w:shd w:val="clear" w:color="auto" w:fill="auto"/>
            <w:vAlign w:val="center"/>
            <w:hideMark/>
          </w:tcPr>
          <w:p w14:paraId="60FE1E76" w14:textId="6F95DF53"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188.03</w:t>
            </w:r>
          </w:p>
        </w:tc>
        <w:tc>
          <w:tcPr>
            <w:tcW w:w="708" w:type="dxa"/>
            <w:shd w:val="clear" w:color="auto" w:fill="auto"/>
            <w:vAlign w:val="center"/>
            <w:hideMark/>
          </w:tcPr>
          <w:p w14:paraId="0FE36E56" w14:textId="59702809"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0.82</w:t>
            </w:r>
          </w:p>
        </w:tc>
        <w:tc>
          <w:tcPr>
            <w:tcW w:w="709" w:type="dxa"/>
            <w:shd w:val="clear" w:color="auto" w:fill="auto"/>
            <w:vAlign w:val="center"/>
            <w:hideMark/>
          </w:tcPr>
          <w:p w14:paraId="230C8813" w14:textId="68DBD8EB"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0.83</w:t>
            </w:r>
          </w:p>
        </w:tc>
        <w:tc>
          <w:tcPr>
            <w:tcW w:w="709" w:type="dxa"/>
            <w:shd w:val="clear" w:color="auto" w:fill="auto"/>
            <w:vAlign w:val="center"/>
            <w:hideMark/>
          </w:tcPr>
          <w:p w14:paraId="32CD0889" w14:textId="6F1C099D"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0.84</w:t>
            </w:r>
          </w:p>
        </w:tc>
        <w:tc>
          <w:tcPr>
            <w:tcW w:w="567" w:type="dxa"/>
            <w:shd w:val="clear" w:color="auto" w:fill="auto"/>
            <w:vAlign w:val="center"/>
            <w:hideMark/>
          </w:tcPr>
          <w:p w14:paraId="7ECD3C1E" w14:textId="09BF7554"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0.82</w:t>
            </w:r>
          </w:p>
        </w:tc>
      </w:tr>
      <w:tr w:rsidR="00570690" w:rsidRPr="008E679C" w14:paraId="76577A1E" w14:textId="77777777" w:rsidTr="00215A97">
        <w:trPr>
          <w:trHeight w:val="248"/>
        </w:trPr>
        <w:tc>
          <w:tcPr>
            <w:tcW w:w="557" w:type="dxa"/>
            <w:shd w:val="clear" w:color="auto" w:fill="auto"/>
            <w:vAlign w:val="center"/>
            <w:hideMark/>
          </w:tcPr>
          <w:p w14:paraId="623D1030" w14:textId="7F486B50" w:rsidR="00570690" w:rsidRPr="008E679C" w:rsidRDefault="00570690" w:rsidP="00026E8D">
            <w:pPr>
              <w:autoSpaceDE/>
              <w:autoSpaceDN/>
              <w:ind w:right="15"/>
              <w:jc w:val="center"/>
              <w:rPr>
                <w:rFonts w:eastAsia="Times New Roman"/>
                <w:color w:val="000000"/>
                <w:sz w:val="14"/>
                <w:szCs w:val="14"/>
                <w:lang w:eastAsia="en-IN"/>
              </w:rPr>
            </w:pPr>
            <w:r w:rsidRPr="00570690">
              <w:rPr>
                <w:sz w:val="14"/>
                <w:szCs w:val="14"/>
              </w:rPr>
              <w:t>128</w:t>
            </w:r>
          </w:p>
        </w:tc>
        <w:tc>
          <w:tcPr>
            <w:tcW w:w="856" w:type="dxa"/>
            <w:shd w:val="clear" w:color="auto" w:fill="auto"/>
            <w:vAlign w:val="center"/>
            <w:hideMark/>
          </w:tcPr>
          <w:p w14:paraId="5BA2E6E4" w14:textId="6537C700"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161799</w:t>
            </w:r>
          </w:p>
        </w:tc>
        <w:tc>
          <w:tcPr>
            <w:tcW w:w="709" w:type="dxa"/>
            <w:shd w:val="clear" w:color="auto" w:fill="auto"/>
            <w:vAlign w:val="center"/>
            <w:hideMark/>
          </w:tcPr>
          <w:p w14:paraId="1380906C" w14:textId="7BBD847C"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632.03</w:t>
            </w:r>
          </w:p>
        </w:tc>
        <w:tc>
          <w:tcPr>
            <w:tcW w:w="708" w:type="dxa"/>
            <w:shd w:val="clear" w:color="auto" w:fill="auto"/>
            <w:vAlign w:val="center"/>
            <w:hideMark/>
          </w:tcPr>
          <w:p w14:paraId="46313FAC" w14:textId="307BB5A0"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0.9</w:t>
            </w:r>
          </w:p>
        </w:tc>
        <w:tc>
          <w:tcPr>
            <w:tcW w:w="709" w:type="dxa"/>
            <w:shd w:val="clear" w:color="auto" w:fill="auto"/>
            <w:vAlign w:val="center"/>
            <w:hideMark/>
          </w:tcPr>
          <w:p w14:paraId="6A648B6A" w14:textId="5F75BB99"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0.90</w:t>
            </w:r>
          </w:p>
        </w:tc>
        <w:tc>
          <w:tcPr>
            <w:tcW w:w="709" w:type="dxa"/>
            <w:shd w:val="clear" w:color="auto" w:fill="auto"/>
            <w:vAlign w:val="center"/>
            <w:hideMark/>
          </w:tcPr>
          <w:p w14:paraId="2E454ADC" w14:textId="2ED3C8FB"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0.9</w:t>
            </w:r>
          </w:p>
        </w:tc>
        <w:tc>
          <w:tcPr>
            <w:tcW w:w="567" w:type="dxa"/>
            <w:shd w:val="clear" w:color="auto" w:fill="auto"/>
            <w:vAlign w:val="center"/>
            <w:hideMark/>
          </w:tcPr>
          <w:p w14:paraId="33559C3C" w14:textId="4C59D043"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0.9</w:t>
            </w:r>
          </w:p>
        </w:tc>
      </w:tr>
      <w:tr w:rsidR="00570690" w:rsidRPr="008E679C" w14:paraId="17CFD5C5" w14:textId="77777777" w:rsidTr="00215A97">
        <w:trPr>
          <w:trHeight w:val="248"/>
        </w:trPr>
        <w:tc>
          <w:tcPr>
            <w:tcW w:w="557" w:type="dxa"/>
            <w:shd w:val="clear" w:color="auto" w:fill="auto"/>
            <w:vAlign w:val="center"/>
            <w:hideMark/>
          </w:tcPr>
          <w:p w14:paraId="14F4C650" w14:textId="4B5922F9" w:rsidR="00570690" w:rsidRPr="008E679C" w:rsidRDefault="00570690" w:rsidP="00026E8D">
            <w:pPr>
              <w:autoSpaceDE/>
              <w:autoSpaceDN/>
              <w:ind w:right="15"/>
              <w:jc w:val="center"/>
              <w:rPr>
                <w:rFonts w:eastAsia="Times New Roman"/>
                <w:color w:val="000000"/>
                <w:sz w:val="14"/>
                <w:szCs w:val="14"/>
                <w:lang w:eastAsia="en-IN"/>
              </w:rPr>
            </w:pPr>
            <w:r w:rsidRPr="00570690">
              <w:rPr>
                <w:sz w:val="14"/>
                <w:szCs w:val="14"/>
              </w:rPr>
              <w:t>256</w:t>
            </w:r>
          </w:p>
        </w:tc>
        <w:tc>
          <w:tcPr>
            <w:tcW w:w="856" w:type="dxa"/>
            <w:shd w:val="clear" w:color="auto" w:fill="auto"/>
            <w:vAlign w:val="center"/>
            <w:hideMark/>
          </w:tcPr>
          <w:p w14:paraId="0D68B6D2" w14:textId="46C52533"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585735</w:t>
            </w:r>
          </w:p>
        </w:tc>
        <w:tc>
          <w:tcPr>
            <w:tcW w:w="709" w:type="dxa"/>
            <w:shd w:val="clear" w:color="auto" w:fill="auto"/>
            <w:vAlign w:val="center"/>
            <w:hideMark/>
          </w:tcPr>
          <w:p w14:paraId="053A3BE8" w14:textId="347599A8"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2283.52</w:t>
            </w:r>
          </w:p>
        </w:tc>
        <w:tc>
          <w:tcPr>
            <w:tcW w:w="708" w:type="dxa"/>
            <w:shd w:val="clear" w:color="auto" w:fill="auto"/>
            <w:vAlign w:val="center"/>
            <w:hideMark/>
          </w:tcPr>
          <w:p w14:paraId="2618EDCD" w14:textId="464C2A43"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0.9</w:t>
            </w:r>
          </w:p>
        </w:tc>
        <w:tc>
          <w:tcPr>
            <w:tcW w:w="709" w:type="dxa"/>
            <w:shd w:val="clear" w:color="auto" w:fill="auto"/>
            <w:vAlign w:val="center"/>
            <w:hideMark/>
          </w:tcPr>
          <w:p w14:paraId="2567A5FE" w14:textId="19EEF130"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0.90</w:t>
            </w:r>
          </w:p>
        </w:tc>
        <w:tc>
          <w:tcPr>
            <w:tcW w:w="709" w:type="dxa"/>
            <w:shd w:val="clear" w:color="auto" w:fill="auto"/>
            <w:vAlign w:val="center"/>
            <w:hideMark/>
          </w:tcPr>
          <w:p w14:paraId="1457D6EB" w14:textId="7C61C64B"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0.91</w:t>
            </w:r>
          </w:p>
        </w:tc>
        <w:tc>
          <w:tcPr>
            <w:tcW w:w="567" w:type="dxa"/>
            <w:shd w:val="clear" w:color="auto" w:fill="auto"/>
            <w:vAlign w:val="center"/>
            <w:hideMark/>
          </w:tcPr>
          <w:p w14:paraId="08DCC074" w14:textId="1BB945E0" w:rsidR="00570690" w:rsidRPr="008E679C" w:rsidRDefault="00570690" w:rsidP="00026E8D">
            <w:pPr>
              <w:autoSpaceDE/>
              <w:autoSpaceDN/>
              <w:jc w:val="center"/>
              <w:rPr>
                <w:rFonts w:eastAsia="Times New Roman"/>
                <w:color w:val="000000"/>
                <w:sz w:val="14"/>
                <w:szCs w:val="14"/>
                <w:lang w:eastAsia="en-IN"/>
              </w:rPr>
            </w:pPr>
            <w:r w:rsidRPr="00570690">
              <w:rPr>
                <w:sz w:val="14"/>
                <w:szCs w:val="14"/>
              </w:rPr>
              <w:t>0.9</w:t>
            </w:r>
          </w:p>
        </w:tc>
      </w:tr>
    </w:tbl>
    <w:p w14:paraId="5E0026E6" w14:textId="77777777" w:rsidR="009A5894" w:rsidRDefault="009A5894" w:rsidP="0078136B">
      <w:pPr>
        <w:ind w:firstLine="142"/>
        <w:jc w:val="both"/>
        <w:rPr>
          <w:sz w:val="16"/>
          <w:szCs w:val="16"/>
        </w:rPr>
      </w:pPr>
    </w:p>
    <w:p w14:paraId="49F08426" w14:textId="2C31FFD9" w:rsidR="009A5894" w:rsidRDefault="009A5894" w:rsidP="005B68B9">
      <w:pPr>
        <w:jc w:val="both"/>
        <w:rPr>
          <w:sz w:val="16"/>
          <w:szCs w:val="16"/>
        </w:rPr>
      </w:pPr>
      <w:r>
        <w:rPr>
          <w:noProof/>
          <w14:ligatures w14:val="standardContextual"/>
        </w:rPr>
        <w:drawing>
          <wp:inline distT="0" distB="0" distL="0" distR="0" wp14:anchorId="1530E859" wp14:editId="67516E98">
            <wp:extent cx="3094355" cy="1740535"/>
            <wp:effectExtent l="0" t="0" r="10795" b="12065"/>
            <wp:docPr id="588000830" name="Chart 1">
              <a:extLst xmlns:a="http://schemas.openxmlformats.org/drawingml/2006/main">
                <a:ext uri="{FF2B5EF4-FFF2-40B4-BE49-F238E27FC236}">
                  <a16:creationId xmlns:a16="http://schemas.microsoft.com/office/drawing/2014/main" id="{E222C703-0B39-B239-9DE7-0C09E92706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8636FB" w14:textId="0B495979" w:rsidR="00215A97" w:rsidRDefault="00215A97" w:rsidP="001F7B89">
      <w:pPr>
        <w:jc w:val="both"/>
        <w:rPr>
          <w:sz w:val="16"/>
          <w:szCs w:val="16"/>
        </w:rPr>
      </w:pPr>
      <w:r>
        <w:rPr>
          <w:sz w:val="16"/>
          <w:szCs w:val="16"/>
        </w:rPr>
        <w:t xml:space="preserve">Fig </w:t>
      </w:r>
      <w:r w:rsidR="009451C5">
        <w:rPr>
          <w:sz w:val="16"/>
          <w:szCs w:val="16"/>
        </w:rPr>
        <w:t>7</w:t>
      </w:r>
      <w:r>
        <w:rPr>
          <w:sz w:val="16"/>
          <w:szCs w:val="16"/>
        </w:rPr>
        <w:t xml:space="preserve">. </w:t>
      </w:r>
      <w:r w:rsidR="00E61771">
        <w:rPr>
          <w:sz w:val="16"/>
          <w:szCs w:val="16"/>
        </w:rPr>
        <w:t>1</w:t>
      </w:r>
      <w:r w:rsidR="00A03B21">
        <w:rPr>
          <w:sz w:val="16"/>
          <w:szCs w:val="16"/>
        </w:rPr>
        <w:t>-</w:t>
      </w:r>
      <w:r w:rsidR="00E61771">
        <w:rPr>
          <w:sz w:val="16"/>
          <w:szCs w:val="16"/>
        </w:rPr>
        <w:t>Layer Bidirectional</w:t>
      </w:r>
      <w:r>
        <w:rPr>
          <w:sz w:val="16"/>
          <w:szCs w:val="16"/>
        </w:rPr>
        <w:t xml:space="preserve"> LST</w:t>
      </w:r>
      <w:r w:rsidR="00E61771">
        <w:rPr>
          <w:sz w:val="16"/>
          <w:szCs w:val="16"/>
        </w:rPr>
        <w:t>M</w:t>
      </w:r>
      <w:r>
        <w:rPr>
          <w:sz w:val="16"/>
          <w:szCs w:val="16"/>
        </w:rPr>
        <w:t xml:space="preserve"> F1-Score vs Number of Parameters</w:t>
      </w:r>
    </w:p>
    <w:p w14:paraId="70D5A057" w14:textId="77777777" w:rsidR="001F7B89" w:rsidRDefault="001F7B89" w:rsidP="001F7B89">
      <w:pPr>
        <w:jc w:val="both"/>
        <w:rPr>
          <w:sz w:val="16"/>
          <w:szCs w:val="16"/>
        </w:rPr>
      </w:pPr>
    </w:p>
    <w:p w14:paraId="35D512BE" w14:textId="3F58F61D" w:rsidR="0078136B" w:rsidRDefault="00985BE8" w:rsidP="0067406C">
      <w:pPr>
        <w:ind w:firstLine="142"/>
        <w:jc w:val="both"/>
      </w:pPr>
      <w:r>
        <w:t xml:space="preserve">From the </w:t>
      </w:r>
      <w:r w:rsidR="00A03B21">
        <w:t xml:space="preserve">results of the 1-Layer Bidirectional LSTM model training, one can </w:t>
      </w:r>
      <w:r w:rsidR="003A4B06">
        <w:t xml:space="preserve">clearly observe the increased classification power of the </w:t>
      </w:r>
      <w:r w:rsidR="00AF3DC4">
        <w:t>Bidirectional LSTM architecture.</w:t>
      </w:r>
      <w:r w:rsidR="00B17F7B">
        <w:t xml:space="preserve"> This model is achieving results comparable to the stacked LSTM model with only double the number of parameters as the </w:t>
      </w:r>
      <w:r w:rsidR="00E94940">
        <w:t>Vanilla LSTM model.</w:t>
      </w:r>
      <w:r w:rsidR="0012690F">
        <w:t xml:space="preserve"> In fact, the 128 model achieved </w:t>
      </w:r>
      <w:r w:rsidR="00A8584C">
        <w:t xml:space="preserve">the same score as the 256 model and is smaller than the best performing Vanilla LSTM </w:t>
      </w:r>
      <w:r w:rsidR="00C5718E">
        <w:t>by 100 thousand parameters.</w:t>
      </w:r>
    </w:p>
    <w:p w14:paraId="715D4EA2" w14:textId="1F62F9AE" w:rsidR="006561BC" w:rsidRDefault="006561BC" w:rsidP="0067406C">
      <w:pPr>
        <w:ind w:firstLine="142"/>
        <w:jc w:val="both"/>
      </w:pPr>
      <w:r>
        <w:t>As the 1-Layer Bidirectional demonstrated such excellent results, the 2-Layer bidirectional model was also explored in the hopes that it would yield the similar results:</w:t>
      </w:r>
    </w:p>
    <w:p w14:paraId="387631BD" w14:textId="77777777" w:rsidR="006561BC" w:rsidRDefault="006561BC" w:rsidP="0067406C">
      <w:pPr>
        <w:ind w:firstLine="142"/>
        <w:jc w:val="both"/>
      </w:pPr>
    </w:p>
    <w:tbl>
      <w:tblPr>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
        <w:gridCol w:w="856"/>
        <w:gridCol w:w="709"/>
        <w:gridCol w:w="708"/>
        <w:gridCol w:w="709"/>
        <w:gridCol w:w="709"/>
        <w:gridCol w:w="567"/>
      </w:tblGrid>
      <w:tr w:rsidR="005B68B9" w:rsidRPr="008E679C" w14:paraId="1E51ED8F" w14:textId="77777777" w:rsidTr="0041270C">
        <w:trPr>
          <w:trHeight w:val="170"/>
        </w:trPr>
        <w:tc>
          <w:tcPr>
            <w:tcW w:w="4815" w:type="dxa"/>
            <w:gridSpan w:val="7"/>
            <w:shd w:val="clear" w:color="auto" w:fill="auto"/>
            <w:vAlign w:val="center"/>
          </w:tcPr>
          <w:p w14:paraId="227930CD" w14:textId="24A811DF" w:rsidR="005B68B9" w:rsidRPr="00E70215" w:rsidRDefault="005B68B9" w:rsidP="00C6211A">
            <w:pPr>
              <w:autoSpaceDE/>
              <w:autoSpaceDN/>
              <w:jc w:val="center"/>
              <w:rPr>
                <w:b/>
                <w:bCs/>
                <w:sz w:val="12"/>
                <w:szCs w:val="12"/>
              </w:rPr>
            </w:pPr>
            <w:r w:rsidRPr="00E70215">
              <w:rPr>
                <w:b/>
                <w:bCs/>
                <w:sz w:val="16"/>
                <w:szCs w:val="16"/>
              </w:rPr>
              <w:t>Table 4. 2-layer Bidirectional LSTM Performance Metrics</w:t>
            </w:r>
          </w:p>
        </w:tc>
      </w:tr>
      <w:tr w:rsidR="00C6211A" w:rsidRPr="008E679C" w14:paraId="163E0071" w14:textId="77777777" w:rsidTr="00C6211A">
        <w:trPr>
          <w:trHeight w:val="170"/>
        </w:trPr>
        <w:tc>
          <w:tcPr>
            <w:tcW w:w="557" w:type="dxa"/>
            <w:shd w:val="clear" w:color="auto" w:fill="auto"/>
            <w:vAlign w:val="center"/>
            <w:hideMark/>
          </w:tcPr>
          <w:p w14:paraId="68F2E148" w14:textId="6C3677BF" w:rsidR="00C6211A" w:rsidRPr="008E679C" w:rsidRDefault="00C6211A" w:rsidP="00C6211A">
            <w:pPr>
              <w:autoSpaceDE/>
              <w:autoSpaceDN/>
              <w:ind w:right="15"/>
              <w:jc w:val="center"/>
              <w:rPr>
                <w:rFonts w:eastAsia="Times New Roman"/>
                <w:b/>
                <w:bCs/>
                <w:color w:val="000000"/>
                <w:sz w:val="12"/>
                <w:szCs w:val="12"/>
                <w:lang w:eastAsia="en-IN"/>
              </w:rPr>
            </w:pPr>
            <w:r w:rsidRPr="00C6211A">
              <w:rPr>
                <w:b/>
                <w:bCs/>
                <w:sz w:val="12"/>
                <w:szCs w:val="12"/>
              </w:rPr>
              <w:t>Size</w:t>
            </w:r>
          </w:p>
        </w:tc>
        <w:tc>
          <w:tcPr>
            <w:tcW w:w="856" w:type="dxa"/>
            <w:shd w:val="clear" w:color="auto" w:fill="auto"/>
            <w:vAlign w:val="center"/>
            <w:hideMark/>
          </w:tcPr>
          <w:p w14:paraId="48B9686A" w14:textId="18C8EF3A" w:rsidR="00C6211A" w:rsidRPr="008E679C" w:rsidRDefault="00C6211A" w:rsidP="00C6211A">
            <w:pPr>
              <w:autoSpaceDE/>
              <w:autoSpaceDN/>
              <w:jc w:val="center"/>
              <w:rPr>
                <w:rFonts w:eastAsia="Times New Roman"/>
                <w:b/>
                <w:bCs/>
                <w:color w:val="000000"/>
                <w:sz w:val="12"/>
                <w:szCs w:val="12"/>
                <w:lang w:eastAsia="en-IN"/>
              </w:rPr>
            </w:pPr>
            <w:r w:rsidRPr="00C6211A">
              <w:rPr>
                <w:b/>
                <w:bCs/>
                <w:sz w:val="12"/>
                <w:szCs w:val="12"/>
              </w:rPr>
              <w:t>No. Params</w:t>
            </w:r>
          </w:p>
        </w:tc>
        <w:tc>
          <w:tcPr>
            <w:tcW w:w="709" w:type="dxa"/>
            <w:shd w:val="clear" w:color="auto" w:fill="auto"/>
            <w:vAlign w:val="center"/>
            <w:hideMark/>
          </w:tcPr>
          <w:p w14:paraId="0BE77B82" w14:textId="41F2451F" w:rsidR="00C6211A" w:rsidRPr="008E679C" w:rsidRDefault="00C6211A" w:rsidP="00C6211A">
            <w:pPr>
              <w:autoSpaceDE/>
              <w:autoSpaceDN/>
              <w:jc w:val="center"/>
              <w:rPr>
                <w:rFonts w:eastAsia="Times New Roman"/>
                <w:b/>
                <w:bCs/>
                <w:color w:val="000000"/>
                <w:sz w:val="12"/>
                <w:szCs w:val="12"/>
                <w:lang w:eastAsia="en-IN"/>
              </w:rPr>
            </w:pPr>
            <w:r w:rsidRPr="00C6211A">
              <w:rPr>
                <w:b/>
                <w:bCs/>
                <w:sz w:val="12"/>
                <w:szCs w:val="12"/>
              </w:rPr>
              <w:t>Size</w:t>
            </w:r>
          </w:p>
        </w:tc>
        <w:tc>
          <w:tcPr>
            <w:tcW w:w="708" w:type="dxa"/>
            <w:shd w:val="clear" w:color="auto" w:fill="auto"/>
            <w:vAlign w:val="center"/>
            <w:hideMark/>
          </w:tcPr>
          <w:p w14:paraId="4A79EB44" w14:textId="29CDB757" w:rsidR="00C6211A" w:rsidRPr="008E679C" w:rsidRDefault="00C6211A" w:rsidP="00C6211A">
            <w:pPr>
              <w:autoSpaceDE/>
              <w:autoSpaceDN/>
              <w:jc w:val="center"/>
              <w:rPr>
                <w:rFonts w:eastAsia="Times New Roman"/>
                <w:b/>
                <w:bCs/>
                <w:color w:val="000000"/>
                <w:sz w:val="12"/>
                <w:szCs w:val="12"/>
                <w:lang w:eastAsia="en-IN"/>
              </w:rPr>
            </w:pPr>
            <w:r w:rsidRPr="00C6211A">
              <w:rPr>
                <w:b/>
                <w:bCs/>
                <w:sz w:val="12"/>
                <w:szCs w:val="12"/>
              </w:rPr>
              <w:t>Accuracy</w:t>
            </w:r>
          </w:p>
        </w:tc>
        <w:tc>
          <w:tcPr>
            <w:tcW w:w="709" w:type="dxa"/>
            <w:shd w:val="clear" w:color="auto" w:fill="auto"/>
            <w:vAlign w:val="center"/>
            <w:hideMark/>
          </w:tcPr>
          <w:p w14:paraId="42435CA8" w14:textId="062A94D9" w:rsidR="00C6211A" w:rsidRPr="008E679C" w:rsidRDefault="00C6211A" w:rsidP="00C6211A">
            <w:pPr>
              <w:autoSpaceDE/>
              <w:autoSpaceDN/>
              <w:jc w:val="center"/>
              <w:rPr>
                <w:rFonts w:eastAsia="Times New Roman"/>
                <w:b/>
                <w:bCs/>
                <w:color w:val="000000"/>
                <w:sz w:val="12"/>
                <w:szCs w:val="12"/>
                <w:lang w:eastAsia="en-IN"/>
              </w:rPr>
            </w:pPr>
            <w:r w:rsidRPr="00C6211A">
              <w:rPr>
                <w:b/>
                <w:bCs/>
                <w:sz w:val="12"/>
                <w:szCs w:val="12"/>
              </w:rPr>
              <w:t>F1 Score</w:t>
            </w:r>
          </w:p>
        </w:tc>
        <w:tc>
          <w:tcPr>
            <w:tcW w:w="709" w:type="dxa"/>
            <w:shd w:val="clear" w:color="auto" w:fill="auto"/>
            <w:vAlign w:val="center"/>
            <w:hideMark/>
          </w:tcPr>
          <w:p w14:paraId="2D46616A" w14:textId="660657A9" w:rsidR="00C6211A" w:rsidRPr="008E679C" w:rsidRDefault="00C6211A" w:rsidP="00C6211A">
            <w:pPr>
              <w:autoSpaceDE/>
              <w:autoSpaceDN/>
              <w:jc w:val="center"/>
              <w:rPr>
                <w:rFonts w:eastAsia="Times New Roman"/>
                <w:b/>
                <w:bCs/>
                <w:color w:val="000000"/>
                <w:sz w:val="12"/>
                <w:szCs w:val="12"/>
                <w:lang w:eastAsia="en-IN"/>
              </w:rPr>
            </w:pPr>
            <w:r w:rsidRPr="00C6211A">
              <w:rPr>
                <w:b/>
                <w:bCs/>
                <w:sz w:val="12"/>
                <w:szCs w:val="12"/>
              </w:rPr>
              <w:t>Precision</w:t>
            </w:r>
          </w:p>
        </w:tc>
        <w:tc>
          <w:tcPr>
            <w:tcW w:w="567" w:type="dxa"/>
            <w:shd w:val="clear" w:color="auto" w:fill="auto"/>
            <w:vAlign w:val="center"/>
            <w:hideMark/>
          </w:tcPr>
          <w:p w14:paraId="0013E4D2" w14:textId="55A66E28" w:rsidR="00C6211A" w:rsidRPr="008E679C" w:rsidRDefault="00C6211A" w:rsidP="00C6211A">
            <w:pPr>
              <w:autoSpaceDE/>
              <w:autoSpaceDN/>
              <w:jc w:val="center"/>
              <w:rPr>
                <w:rFonts w:eastAsia="Times New Roman"/>
                <w:b/>
                <w:bCs/>
                <w:color w:val="000000"/>
                <w:sz w:val="12"/>
                <w:szCs w:val="12"/>
                <w:lang w:eastAsia="en-IN"/>
              </w:rPr>
            </w:pPr>
            <w:r w:rsidRPr="00C6211A">
              <w:rPr>
                <w:b/>
                <w:bCs/>
                <w:sz w:val="12"/>
                <w:szCs w:val="12"/>
              </w:rPr>
              <w:t>Recall</w:t>
            </w:r>
          </w:p>
        </w:tc>
      </w:tr>
      <w:tr w:rsidR="00C6211A" w:rsidRPr="008E679C" w14:paraId="0AAA59D6" w14:textId="77777777" w:rsidTr="00C6211A">
        <w:trPr>
          <w:trHeight w:val="248"/>
        </w:trPr>
        <w:tc>
          <w:tcPr>
            <w:tcW w:w="557" w:type="dxa"/>
            <w:shd w:val="clear" w:color="auto" w:fill="auto"/>
            <w:vAlign w:val="center"/>
            <w:hideMark/>
          </w:tcPr>
          <w:p w14:paraId="63A3B2B6" w14:textId="6F5B935E" w:rsidR="00C6211A" w:rsidRPr="008E679C" w:rsidRDefault="00C6211A" w:rsidP="00C6211A">
            <w:pPr>
              <w:autoSpaceDE/>
              <w:autoSpaceDN/>
              <w:ind w:right="15"/>
              <w:jc w:val="center"/>
              <w:rPr>
                <w:rFonts w:eastAsia="Times New Roman"/>
                <w:color w:val="000000"/>
                <w:sz w:val="14"/>
                <w:szCs w:val="14"/>
                <w:lang w:eastAsia="en-IN"/>
              </w:rPr>
            </w:pPr>
            <w:r w:rsidRPr="00C6211A">
              <w:rPr>
                <w:sz w:val="14"/>
                <w:szCs w:val="14"/>
              </w:rPr>
              <w:t>16</w:t>
            </w:r>
          </w:p>
        </w:tc>
        <w:tc>
          <w:tcPr>
            <w:tcW w:w="856" w:type="dxa"/>
            <w:shd w:val="clear" w:color="auto" w:fill="auto"/>
            <w:vAlign w:val="center"/>
            <w:hideMark/>
          </w:tcPr>
          <w:p w14:paraId="1A0BD870" w14:textId="30C535E4"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12167</w:t>
            </w:r>
          </w:p>
        </w:tc>
        <w:tc>
          <w:tcPr>
            <w:tcW w:w="709" w:type="dxa"/>
            <w:shd w:val="clear" w:color="auto" w:fill="auto"/>
            <w:vAlign w:val="center"/>
            <w:hideMark/>
          </w:tcPr>
          <w:p w14:paraId="537B0CAA" w14:textId="631B2AAE"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47.53</w:t>
            </w:r>
          </w:p>
        </w:tc>
        <w:tc>
          <w:tcPr>
            <w:tcW w:w="708" w:type="dxa"/>
            <w:shd w:val="clear" w:color="auto" w:fill="auto"/>
            <w:vAlign w:val="center"/>
            <w:hideMark/>
          </w:tcPr>
          <w:p w14:paraId="32A1B6A4" w14:textId="76D31391"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0.78</w:t>
            </w:r>
          </w:p>
        </w:tc>
        <w:tc>
          <w:tcPr>
            <w:tcW w:w="709" w:type="dxa"/>
            <w:shd w:val="clear" w:color="auto" w:fill="auto"/>
            <w:vAlign w:val="center"/>
            <w:hideMark/>
          </w:tcPr>
          <w:p w14:paraId="00E8861A" w14:textId="6D7F172B"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0.78</w:t>
            </w:r>
          </w:p>
        </w:tc>
        <w:tc>
          <w:tcPr>
            <w:tcW w:w="709" w:type="dxa"/>
            <w:shd w:val="clear" w:color="auto" w:fill="auto"/>
            <w:vAlign w:val="center"/>
            <w:hideMark/>
          </w:tcPr>
          <w:p w14:paraId="736D42B9" w14:textId="474B490E"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0.78</w:t>
            </w:r>
          </w:p>
        </w:tc>
        <w:tc>
          <w:tcPr>
            <w:tcW w:w="567" w:type="dxa"/>
            <w:shd w:val="clear" w:color="auto" w:fill="auto"/>
            <w:vAlign w:val="center"/>
            <w:hideMark/>
          </w:tcPr>
          <w:p w14:paraId="41A5A4A6" w14:textId="2E12AAB1"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0.78</w:t>
            </w:r>
          </w:p>
        </w:tc>
      </w:tr>
      <w:tr w:rsidR="00C6211A" w:rsidRPr="008E679C" w14:paraId="53910A06" w14:textId="77777777" w:rsidTr="00C6211A">
        <w:trPr>
          <w:trHeight w:val="248"/>
        </w:trPr>
        <w:tc>
          <w:tcPr>
            <w:tcW w:w="557" w:type="dxa"/>
            <w:shd w:val="clear" w:color="auto" w:fill="auto"/>
            <w:vAlign w:val="center"/>
            <w:hideMark/>
          </w:tcPr>
          <w:p w14:paraId="44451EF0" w14:textId="1A7074C3" w:rsidR="00C6211A" w:rsidRPr="008E679C" w:rsidRDefault="00C6211A" w:rsidP="00C6211A">
            <w:pPr>
              <w:autoSpaceDE/>
              <w:autoSpaceDN/>
              <w:ind w:right="15"/>
              <w:jc w:val="center"/>
              <w:rPr>
                <w:rFonts w:eastAsia="Times New Roman"/>
                <w:color w:val="000000"/>
                <w:sz w:val="14"/>
                <w:szCs w:val="14"/>
                <w:lang w:eastAsia="en-IN"/>
              </w:rPr>
            </w:pPr>
            <w:r w:rsidRPr="00C6211A">
              <w:rPr>
                <w:sz w:val="14"/>
                <w:szCs w:val="14"/>
              </w:rPr>
              <w:t>32</w:t>
            </w:r>
          </w:p>
        </w:tc>
        <w:tc>
          <w:tcPr>
            <w:tcW w:w="856" w:type="dxa"/>
            <w:shd w:val="clear" w:color="auto" w:fill="auto"/>
            <w:vAlign w:val="center"/>
            <w:hideMark/>
          </w:tcPr>
          <w:p w14:paraId="2AC0BFDF" w14:textId="081F5005"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40711</w:t>
            </w:r>
          </w:p>
        </w:tc>
        <w:tc>
          <w:tcPr>
            <w:tcW w:w="709" w:type="dxa"/>
            <w:shd w:val="clear" w:color="auto" w:fill="auto"/>
            <w:vAlign w:val="center"/>
            <w:hideMark/>
          </w:tcPr>
          <w:p w14:paraId="3F8D89F4" w14:textId="1F72E63C"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156.03</w:t>
            </w:r>
          </w:p>
        </w:tc>
        <w:tc>
          <w:tcPr>
            <w:tcW w:w="708" w:type="dxa"/>
            <w:shd w:val="clear" w:color="auto" w:fill="auto"/>
            <w:vAlign w:val="center"/>
            <w:hideMark/>
          </w:tcPr>
          <w:p w14:paraId="33F23B78" w14:textId="4D1D25BE"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0.93</w:t>
            </w:r>
          </w:p>
        </w:tc>
        <w:tc>
          <w:tcPr>
            <w:tcW w:w="709" w:type="dxa"/>
            <w:shd w:val="clear" w:color="auto" w:fill="auto"/>
            <w:vAlign w:val="center"/>
            <w:hideMark/>
          </w:tcPr>
          <w:p w14:paraId="6EE03EA9" w14:textId="47619D84"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0.93</w:t>
            </w:r>
          </w:p>
        </w:tc>
        <w:tc>
          <w:tcPr>
            <w:tcW w:w="709" w:type="dxa"/>
            <w:shd w:val="clear" w:color="auto" w:fill="auto"/>
            <w:vAlign w:val="center"/>
            <w:hideMark/>
          </w:tcPr>
          <w:p w14:paraId="2BD0D1F5" w14:textId="0E537598"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0.93</w:t>
            </w:r>
          </w:p>
        </w:tc>
        <w:tc>
          <w:tcPr>
            <w:tcW w:w="567" w:type="dxa"/>
            <w:shd w:val="clear" w:color="auto" w:fill="auto"/>
            <w:vAlign w:val="center"/>
            <w:hideMark/>
          </w:tcPr>
          <w:p w14:paraId="05136186" w14:textId="620BF8F9"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0.93</w:t>
            </w:r>
          </w:p>
        </w:tc>
      </w:tr>
      <w:tr w:rsidR="00C6211A" w:rsidRPr="008E679C" w14:paraId="3BE3A154" w14:textId="77777777" w:rsidTr="00C6211A">
        <w:trPr>
          <w:trHeight w:val="248"/>
        </w:trPr>
        <w:tc>
          <w:tcPr>
            <w:tcW w:w="557" w:type="dxa"/>
            <w:shd w:val="clear" w:color="auto" w:fill="auto"/>
            <w:vAlign w:val="center"/>
            <w:hideMark/>
          </w:tcPr>
          <w:p w14:paraId="7E3A78CB" w14:textId="4BD103D4" w:rsidR="00C6211A" w:rsidRPr="008E679C" w:rsidRDefault="00C6211A" w:rsidP="00C6211A">
            <w:pPr>
              <w:autoSpaceDE/>
              <w:autoSpaceDN/>
              <w:ind w:right="36"/>
              <w:jc w:val="center"/>
              <w:rPr>
                <w:rFonts w:eastAsia="Times New Roman"/>
                <w:color w:val="000000"/>
                <w:sz w:val="14"/>
                <w:szCs w:val="14"/>
                <w:lang w:eastAsia="en-IN"/>
              </w:rPr>
            </w:pPr>
            <w:r w:rsidRPr="00C6211A">
              <w:rPr>
                <w:sz w:val="14"/>
                <w:szCs w:val="14"/>
              </w:rPr>
              <w:t>64</w:t>
            </w:r>
          </w:p>
        </w:tc>
        <w:tc>
          <w:tcPr>
            <w:tcW w:w="856" w:type="dxa"/>
            <w:shd w:val="clear" w:color="auto" w:fill="auto"/>
            <w:vAlign w:val="center"/>
            <w:hideMark/>
          </w:tcPr>
          <w:p w14:paraId="2439042D" w14:textId="2C8E399A"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146951</w:t>
            </w:r>
          </w:p>
        </w:tc>
        <w:tc>
          <w:tcPr>
            <w:tcW w:w="709" w:type="dxa"/>
            <w:shd w:val="clear" w:color="auto" w:fill="auto"/>
            <w:vAlign w:val="center"/>
            <w:hideMark/>
          </w:tcPr>
          <w:p w14:paraId="3A61F2B6" w14:textId="4D3760EF"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574.03</w:t>
            </w:r>
          </w:p>
        </w:tc>
        <w:tc>
          <w:tcPr>
            <w:tcW w:w="708" w:type="dxa"/>
            <w:shd w:val="clear" w:color="auto" w:fill="auto"/>
            <w:vAlign w:val="center"/>
            <w:hideMark/>
          </w:tcPr>
          <w:p w14:paraId="5AA90B14" w14:textId="5A168EA6"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0.94</w:t>
            </w:r>
          </w:p>
        </w:tc>
        <w:tc>
          <w:tcPr>
            <w:tcW w:w="709" w:type="dxa"/>
            <w:shd w:val="clear" w:color="auto" w:fill="auto"/>
            <w:vAlign w:val="center"/>
            <w:hideMark/>
          </w:tcPr>
          <w:p w14:paraId="221AEBBD" w14:textId="685B512D"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0.94</w:t>
            </w:r>
          </w:p>
        </w:tc>
        <w:tc>
          <w:tcPr>
            <w:tcW w:w="709" w:type="dxa"/>
            <w:shd w:val="clear" w:color="auto" w:fill="auto"/>
            <w:vAlign w:val="center"/>
            <w:hideMark/>
          </w:tcPr>
          <w:p w14:paraId="7DD27398" w14:textId="27C5601F"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0.94</w:t>
            </w:r>
          </w:p>
        </w:tc>
        <w:tc>
          <w:tcPr>
            <w:tcW w:w="567" w:type="dxa"/>
            <w:shd w:val="clear" w:color="auto" w:fill="auto"/>
            <w:vAlign w:val="center"/>
            <w:hideMark/>
          </w:tcPr>
          <w:p w14:paraId="0DA9886E" w14:textId="19FEC70D"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0.94</w:t>
            </w:r>
          </w:p>
        </w:tc>
      </w:tr>
      <w:tr w:rsidR="00C6211A" w:rsidRPr="008E679C" w14:paraId="65C9FF2C" w14:textId="77777777" w:rsidTr="00C6211A">
        <w:trPr>
          <w:trHeight w:val="248"/>
        </w:trPr>
        <w:tc>
          <w:tcPr>
            <w:tcW w:w="557" w:type="dxa"/>
            <w:shd w:val="clear" w:color="auto" w:fill="auto"/>
            <w:vAlign w:val="center"/>
            <w:hideMark/>
          </w:tcPr>
          <w:p w14:paraId="26B0E44A" w14:textId="1B3312D5" w:rsidR="00C6211A" w:rsidRPr="008E679C" w:rsidRDefault="00C6211A" w:rsidP="00C6211A">
            <w:pPr>
              <w:autoSpaceDE/>
              <w:autoSpaceDN/>
              <w:ind w:right="15"/>
              <w:jc w:val="center"/>
              <w:rPr>
                <w:rFonts w:eastAsia="Times New Roman"/>
                <w:color w:val="000000"/>
                <w:sz w:val="14"/>
                <w:szCs w:val="14"/>
                <w:lang w:eastAsia="en-IN"/>
              </w:rPr>
            </w:pPr>
            <w:r w:rsidRPr="00C6211A">
              <w:rPr>
                <w:sz w:val="14"/>
                <w:szCs w:val="14"/>
              </w:rPr>
              <w:t>128</w:t>
            </w:r>
          </w:p>
        </w:tc>
        <w:tc>
          <w:tcPr>
            <w:tcW w:w="856" w:type="dxa"/>
            <w:shd w:val="clear" w:color="auto" w:fill="auto"/>
            <w:vAlign w:val="center"/>
            <w:hideMark/>
          </w:tcPr>
          <w:p w14:paraId="6B32BD60" w14:textId="1BE5F56F"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556039</w:t>
            </w:r>
          </w:p>
        </w:tc>
        <w:tc>
          <w:tcPr>
            <w:tcW w:w="709" w:type="dxa"/>
            <w:shd w:val="clear" w:color="auto" w:fill="auto"/>
            <w:vAlign w:val="center"/>
            <w:hideMark/>
          </w:tcPr>
          <w:p w14:paraId="14980B8E" w14:textId="499A743A"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2170.88</w:t>
            </w:r>
          </w:p>
        </w:tc>
        <w:tc>
          <w:tcPr>
            <w:tcW w:w="708" w:type="dxa"/>
            <w:shd w:val="clear" w:color="auto" w:fill="auto"/>
            <w:vAlign w:val="center"/>
            <w:hideMark/>
          </w:tcPr>
          <w:p w14:paraId="28000DD8" w14:textId="04F754D6"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0.94</w:t>
            </w:r>
          </w:p>
        </w:tc>
        <w:tc>
          <w:tcPr>
            <w:tcW w:w="709" w:type="dxa"/>
            <w:shd w:val="clear" w:color="auto" w:fill="auto"/>
            <w:vAlign w:val="center"/>
            <w:hideMark/>
          </w:tcPr>
          <w:p w14:paraId="251FE758" w14:textId="47E61C62"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0.94</w:t>
            </w:r>
          </w:p>
        </w:tc>
        <w:tc>
          <w:tcPr>
            <w:tcW w:w="709" w:type="dxa"/>
            <w:shd w:val="clear" w:color="auto" w:fill="auto"/>
            <w:vAlign w:val="center"/>
            <w:hideMark/>
          </w:tcPr>
          <w:p w14:paraId="53FAE692" w14:textId="43179561"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0.94</w:t>
            </w:r>
          </w:p>
        </w:tc>
        <w:tc>
          <w:tcPr>
            <w:tcW w:w="567" w:type="dxa"/>
            <w:shd w:val="clear" w:color="auto" w:fill="auto"/>
            <w:vAlign w:val="center"/>
            <w:hideMark/>
          </w:tcPr>
          <w:p w14:paraId="5B6C5371" w14:textId="480B6FFD"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0.94</w:t>
            </w:r>
          </w:p>
        </w:tc>
      </w:tr>
      <w:tr w:rsidR="00C6211A" w:rsidRPr="008E679C" w14:paraId="40BE2192" w14:textId="77777777" w:rsidTr="00C6211A">
        <w:trPr>
          <w:trHeight w:val="248"/>
        </w:trPr>
        <w:tc>
          <w:tcPr>
            <w:tcW w:w="557" w:type="dxa"/>
            <w:shd w:val="clear" w:color="auto" w:fill="auto"/>
            <w:vAlign w:val="center"/>
            <w:hideMark/>
          </w:tcPr>
          <w:p w14:paraId="114F351F" w14:textId="561830D7" w:rsidR="00C6211A" w:rsidRPr="008E679C" w:rsidRDefault="00C6211A" w:rsidP="00C6211A">
            <w:pPr>
              <w:autoSpaceDE/>
              <w:autoSpaceDN/>
              <w:ind w:right="15"/>
              <w:jc w:val="center"/>
              <w:rPr>
                <w:rFonts w:eastAsia="Times New Roman"/>
                <w:color w:val="000000"/>
                <w:sz w:val="14"/>
                <w:szCs w:val="14"/>
                <w:lang w:eastAsia="en-IN"/>
              </w:rPr>
            </w:pPr>
            <w:r w:rsidRPr="00C6211A">
              <w:rPr>
                <w:sz w:val="14"/>
                <w:szCs w:val="14"/>
              </w:rPr>
              <w:t>256</w:t>
            </w:r>
          </w:p>
        </w:tc>
        <w:tc>
          <w:tcPr>
            <w:tcW w:w="856" w:type="dxa"/>
            <w:shd w:val="clear" w:color="auto" w:fill="auto"/>
            <w:vAlign w:val="center"/>
            <w:hideMark/>
          </w:tcPr>
          <w:p w14:paraId="26B59C96" w14:textId="6E2B021A"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2160647</w:t>
            </w:r>
          </w:p>
        </w:tc>
        <w:tc>
          <w:tcPr>
            <w:tcW w:w="709" w:type="dxa"/>
            <w:shd w:val="clear" w:color="auto" w:fill="auto"/>
            <w:vAlign w:val="center"/>
            <w:hideMark/>
          </w:tcPr>
          <w:p w14:paraId="2044F46B" w14:textId="2FD8FCD0"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8437.76</w:t>
            </w:r>
          </w:p>
        </w:tc>
        <w:tc>
          <w:tcPr>
            <w:tcW w:w="708" w:type="dxa"/>
            <w:shd w:val="clear" w:color="auto" w:fill="auto"/>
            <w:vAlign w:val="center"/>
            <w:hideMark/>
          </w:tcPr>
          <w:p w14:paraId="1061831E" w14:textId="480BBE92"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0.95</w:t>
            </w:r>
          </w:p>
        </w:tc>
        <w:tc>
          <w:tcPr>
            <w:tcW w:w="709" w:type="dxa"/>
            <w:shd w:val="clear" w:color="auto" w:fill="auto"/>
            <w:vAlign w:val="center"/>
            <w:hideMark/>
          </w:tcPr>
          <w:p w14:paraId="07EFCC00" w14:textId="1C67CF1A"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0.95</w:t>
            </w:r>
          </w:p>
        </w:tc>
        <w:tc>
          <w:tcPr>
            <w:tcW w:w="709" w:type="dxa"/>
            <w:shd w:val="clear" w:color="auto" w:fill="auto"/>
            <w:vAlign w:val="center"/>
            <w:hideMark/>
          </w:tcPr>
          <w:p w14:paraId="1571D506" w14:textId="4D37FF13"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0.95</w:t>
            </w:r>
          </w:p>
        </w:tc>
        <w:tc>
          <w:tcPr>
            <w:tcW w:w="567" w:type="dxa"/>
            <w:shd w:val="clear" w:color="auto" w:fill="auto"/>
            <w:vAlign w:val="center"/>
            <w:hideMark/>
          </w:tcPr>
          <w:p w14:paraId="4B06036C" w14:textId="7BA0416B" w:rsidR="00C6211A" w:rsidRPr="008E679C" w:rsidRDefault="00C6211A" w:rsidP="00C6211A">
            <w:pPr>
              <w:autoSpaceDE/>
              <w:autoSpaceDN/>
              <w:jc w:val="center"/>
              <w:rPr>
                <w:rFonts w:eastAsia="Times New Roman"/>
                <w:color w:val="000000"/>
                <w:sz w:val="14"/>
                <w:szCs w:val="14"/>
                <w:lang w:eastAsia="en-IN"/>
              </w:rPr>
            </w:pPr>
            <w:r w:rsidRPr="00C6211A">
              <w:rPr>
                <w:sz w:val="14"/>
                <w:szCs w:val="14"/>
              </w:rPr>
              <w:t>0.95</w:t>
            </w:r>
          </w:p>
        </w:tc>
      </w:tr>
    </w:tbl>
    <w:p w14:paraId="53DA9ECE" w14:textId="77777777" w:rsidR="00470A8D" w:rsidRDefault="00470A8D" w:rsidP="00470A8D">
      <w:pPr>
        <w:ind w:firstLine="142"/>
        <w:jc w:val="both"/>
        <w:rPr>
          <w:sz w:val="16"/>
          <w:szCs w:val="16"/>
        </w:rPr>
      </w:pPr>
    </w:p>
    <w:p w14:paraId="07B8BE5F" w14:textId="473A6874" w:rsidR="00470A8D" w:rsidRPr="00470A8D" w:rsidRDefault="00470A8D" w:rsidP="00470A8D">
      <w:pPr>
        <w:jc w:val="both"/>
        <w:rPr>
          <w:sz w:val="16"/>
          <w:szCs w:val="16"/>
        </w:rPr>
      </w:pPr>
      <w:r>
        <w:rPr>
          <w:noProof/>
          <w14:ligatures w14:val="standardContextual"/>
        </w:rPr>
        <w:drawing>
          <wp:inline distT="0" distB="0" distL="0" distR="0" wp14:anchorId="26C60F72" wp14:editId="3A0CAAD7">
            <wp:extent cx="3094355" cy="1931487"/>
            <wp:effectExtent l="0" t="0" r="10795" b="12065"/>
            <wp:docPr id="984454250" name="Chart 1">
              <a:extLst xmlns:a="http://schemas.openxmlformats.org/drawingml/2006/main">
                <a:ext uri="{FF2B5EF4-FFF2-40B4-BE49-F238E27FC236}">
                  <a16:creationId xmlns:a16="http://schemas.microsoft.com/office/drawing/2014/main" id="{19DFAF15-4E14-4878-B277-62A81DF33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12651C5" w14:textId="75401EB7" w:rsidR="00D42990" w:rsidRDefault="00D42990" w:rsidP="001F7B89">
      <w:pPr>
        <w:jc w:val="both"/>
        <w:rPr>
          <w:sz w:val="16"/>
          <w:szCs w:val="16"/>
        </w:rPr>
      </w:pPr>
      <w:r>
        <w:rPr>
          <w:sz w:val="16"/>
          <w:szCs w:val="16"/>
        </w:rPr>
        <w:t xml:space="preserve">Fig </w:t>
      </w:r>
      <w:r w:rsidR="009451C5">
        <w:rPr>
          <w:sz w:val="16"/>
          <w:szCs w:val="16"/>
        </w:rPr>
        <w:t>8</w:t>
      </w:r>
      <w:r>
        <w:rPr>
          <w:sz w:val="16"/>
          <w:szCs w:val="16"/>
        </w:rPr>
        <w:t>. 2-Layer Bidirectional LSTM F1-Score vs Number of Parameters</w:t>
      </w:r>
    </w:p>
    <w:p w14:paraId="4A08869C" w14:textId="77777777" w:rsidR="00D42990" w:rsidRDefault="00D42990" w:rsidP="00D42990">
      <w:pPr>
        <w:ind w:firstLine="142"/>
        <w:jc w:val="both"/>
        <w:rPr>
          <w:sz w:val="16"/>
          <w:szCs w:val="16"/>
        </w:rPr>
      </w:pPr>
    </w:p>
    <w:p w14:paraId="3F056060" w14:textId="0DF70A6A" w:rsidR="00F13E43" w:rsidRDefault="00D42990" w:rsidP="00FD3634">
      <w:pPr>
        <w:ind w:firstLine="142"/>
        <w:jc w:val="both"/>
      </w:pPr>
      <w:r>
        <w:t>As</w:t>
      </w:r>
      <w:r w:rsidR="00C73402">
        <w:t xml:space="preserve"> expected, the 2-Layer Bidirectional model performed better than the </w:t>
      </w:r>
      <w:r w:rsidR="003D4E21">
        <w:t>1-Layer variant in the same way that the Stacked LSTM performed better than the Vanilla LSTM.</w:t>
      </w:r>
      <w:r w:rsidR="0005476E">
        <w:t xml:space="preserve"> While the </w:t>
      </w:r>
      <w:r w:rsidR="00726C42">
        <w:t>highest performance of 0.95 is only a small increment in relation to the much higher number of parameters</w:t>
      </w:r>
      <w:r w:rsidR="00850415">
        <w:t xml:space="preserve">, the </w:t>
      </w:r>
      <w:r w:rsidR="007015A7">
        <w:t>size 64 model was able to achieve an F1-Score of 0.94 with far fewer parameters.</w:t>
      </w:r>
      <w:r w:rsidR="00FD3634">
        <w:t xml:space="preserve"> </w:t>
      </w:r>
      <w:r w:rsidR="009C4300">
        <w:t xml:space="preserve">The results from the </w:t>
      </w:r>
      <w:r w:rsidR="009C4300">
        <w:t xml:space="preserve">Bidirectional LSTM models shows that a neural network can classify EEG data </w:t>
      </w:r>
      <w:r w:rsidR="00FD3634">
        <w:t>very effectively when it is passed in both directions.</w:t>
      </w:r>
    </w:p>
    <w:p w14:paraId="0022E635" w14:textId="63974776" w:rsidR="00FD3634" w:rsidRDefault="00B82946" w:rsidP="00FD3634">
      <w:pPr>
        <w:ind w:firstLine="142"/>
        <w:jc w:val="both"/>
      </w:pPr>
      <w:r>
        <w:t xml:space="preserve">The last variant of LSTM that was tested in this </w:t>
      </w:r>
      <w:r w:rsidR="007C22C3">
        <w:t>investigation was the LSTM with Attention. This variation was divided into 2 separate architectures</w:t>
      </w:r>
      <w:r w:rsidR="005B3D1E">
        <w:t>:</w:t>
      </w:r>
      <w:r w:rsidR="007C22C3">
        <w:t xml:space="preserve"> </w:t>
      </w:r>
      <w:r w:rsidR="007B3AF6">
        <w:t>Vanilla</w:t>
      </w:r>
      <w:r w:rsidR="007C22C3">
        <w:t xml:space="preserve"> LSTM with </w:t>
      </w:r>
      <w:r w:rsidR="007B3AF6">
        <w:t>an</w:t>
      </w:r>
      <w:r w:rsidR="007C22C3">
        <w:t xml:space="preserve"> </w:t>
      </w:r>
      <w:r w:rsidR="007B3AF6">
        <w:t>Attention Mechanism</w:t>
      </w:r>
      <w:r w:rsidR="005B3D1E">
        <w:t xml:space="preserve"> and </w:t>
      </w:r>
      <w:r w:rsidR="007B3AF6">
        <w:t>Stacked</w:t>
      </w:r>
      <w:r w:rsidR="007C22C3">
        <w:t xml:space="preserve"> LSTM with </w:t>
      </w:r>
      <w:r w:rsidR="007B3AF6">
        <w:t>an</w:t>
      </w:r>
      <w:r w:rsidR="007C22C3">
        <w:t xml:space="preserve"> </w:t>
      </w:r>
      <w:r w:rsidR="007B3AF6">
        <w:t>Attention Mechanism</w:t>
      </w:r>
      <w:r w:rsidR="007C22C3">
        <w:t xml:space="preserve">. The results for the </w:t>
      </w:r>
      <w:r w:rsidR="007B3AF6">
        <w:t xml:space="preserve">Vanilla </w:t>
      </w:r>
      <w:r w:rsidR="007C22C3">
        <w:t>LSTM Attention</w:t>
      </w:r>
      <w:r w:rsidR="007B3AF6">
        <w:t xml:space="preserve"> </w:t>
      </w:r>
      <w:r w:rsidR="007C22C3">
        <w:t>are as follows:</w:t>
      </w:r>
    </w:p>
    <w:p w14:paraId="66F2495A" w14:textId="77777777" w:rsidR="009A6093" w:rsidRDefault="009A6093" w:rsidP="00FD3634">
      <w:pPr>
        <w:ind w:firstLine="142"/>
        <w:jc w:val="both"/>
      </w:pPr>
    </w:p>
    <w:tbl>
      <w:tblPr>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
        <w:gridCol w:w="856"/>
        <w:gridCol w:w="709"/>
        <w:gridCol w:w="708"/>
        <w:gridCol w:w="709"/>
        <w:gridCol w:w="709"/>
        <w:gridCol w:w="567"/>
      </w:tblGrid>
      <w:tr w:rsidR="00E70215" w:rsidRPr="00E70215" w14:paraId="354C6120" w14:textId="77777777" w:rsidTr="00CF231B">
        <w:trPr>
          <w:trHeight w:val="170"/>
        </w:trPr>
        <w:tc>
          <w:tcPr>
            <w:tcW w:w="4815" w:type="dxa"/>
            <w:gridSpan w:val="7"/>
            <w:shd w:val="clear" w:color="auto" w:fill="auto"/>
            <w:vAlign w:val="center"/>
          </w:tcPr>
          <w:p w14:paraId="3E2BE712" w14:textId="4F2E57AA" w:rsidR="00E70215" w:rsidRPr="00E70215" w:rsidRDefault="00E70215" w:rsidP="00E70215">
            <w:pPr>
              <w:jc w:val="both"/>
              <w:rPr>
                <w:b/>
                <w:bCs/>
                <w:sz w:val="14"/>
                <w:szCs w:val="14"/>
              </w:rPr>
            </w:pPr>
            <w:r w:rsidRPr="00E70215">
              <w:rPr>
                <w:b/>
                <w:bCs/>
                <w:sz w:val="14"/>
                <w:szCs w:val="14"/>
              </w:rPr>
              <w:t>Table 5. Vanilla LSTM with Attention Mechanism Performance Metrics</w:t>
            </w:r>
          </w:p>
        </w:tc>
      </w:tr>
      <w:tr w:rsidR="009A6093" w:rsidRPr="008E679C" w14:paraId="7007D89E" w14:textId="77777777" w:rsidTr="00615495">
        <w:trPr>
          <w:trHeight w:val="170"/>
        </w:trPr>
        <w:tc>
          <w:tcPr>
            <w:tcW w:w="557" w:type="dxa"/>
            <w:shd w:val="clear" w:color="auto" w:fill="auto"/>
            <w:vAlign w:val="center"/>
            <w:hideMark/>
          </w:tcPr>
          <w:p w14:paraId="736CF528" w14:textId="77777777" w:rsidR="009A6093" w:rsidRPr="008E679C" w:rsidRDefault="009A6093" w:rsidP="00615495">
            <w:pPr>
              <w:autoSpaceDE/>
              <w:autoSpaceDN/>
              <w:ind w:right="15"/>
              <w:jc w:val="center"/>
              <w:rPr>
                <w:rFonts w:eastAsia="Times New Roman"/>
                <w:b/>
                <w:bCs/>
                <w:color w:val="000000"/>
                <w:sz w:val="12"/>
                <w:szCs w:val="12"/>
                <w:lang w:eastAsia="en-IN"/>
              </w:rPr>
            </w:pPr>
            <w:r w:rsidRPr="00C6211A">
              <w:rPr>
                <w:b/>
                <w:bCs/>
                <w:sz w:val="12"/>
                <w:szCs w:val="12"/>
              </w:rPr>
              <w:t>Size</w:t>
            </w:r>
          </w:p>
        </w:tc>
        <w:tc>
          <w:tcPr>
            <w:tcW w:w="856" w:type="dxa"/>
            <w:shd w:val="clear" w:color="auto" w:fill="auto"/>
            <w:vAlign w:val="center"/>
            <w:hideMark/>
          </w:tcPr>
          <w:p w14:paraId="3605F518" w14:textId="77777777" w:rsidR="009A6093" w:rsidRPr="008E679C" w:rsidRDefault="009A6093" w:rsidP="00615495">
            <w:pPr>
              <w:autoSpaceDE/>
              <w:autoSpaceDN/>
              <w:jc w:val="center"/>
              <w:rPr>
                <w:rFonts w:eastAsia="Times New Roman"/>
                <w:b/>
                <w:bCs/>
                <w:color w:val="000000"/>
                <w:sz w:val="12"/>
                <w:szCs w:val="12"/>
                <w:lang w:eastAsia="en-IN"/>
              </w:rPr>
            </w:pPr>
            <w:r w:rsidRPr="00C6211A">
              <w:rPr>
                <w:b/>
                <w:bCs/>
                <w:sz w:val="12"/>
                <w:szCs w:val="12"/>
              </w:rPr>
              <w:t>No. Params</w:t>
            </w:r>
          </w:p>
        </w:tc>
        <w:tc>
          <w:tcPr>
            <w:tcW w:w="709" w:type="dxa"/>
            <w:shd w:val="clear" w:color="auto" w:fill="auto"/>
            <w:vAlign w:val="center"/>
            <w:hideMark/>
          </w:tcPr>
          <w:p w14:paraId="1D987369" w14:textId="77777777" w:rsidR="009A6093" w:rsidRPr="008E679C" w:rsidRDefault="009A6093" w:rsidP="00615495">
            <w:pPr>
              <w:autoSpaceDE/>
              <w:autoSpaceDN/>
              <w:jc w:val="center"/>
              <w:rPr>
                <w:rFonts w:eastAsia="Times New Roman"/>
                <w:b/>
                <w:bCs/>
                <w:color w:val="000000"/>
                <w:sz w:val="12"/>
                <w:szCs w:val="12"/>
                <w:lang w:eastAsia="en-IN"/>
              </w:rPr>
            </w:pPr>
            <w:r w:rsidRPr="00C6211A">
              <w:rPr>
                <w:b/>
                <w:bCs/>
                <w:sz w:val="12"/>
                <w:szCs w:val="12"/>
              </w:rPr>
              <w:t>Size</w:t>
            </w:r>
          </w:p>
        </w:tc>
        <w:tc>
          <w:tcPr>
            <w:tcW w:w="708" w:type="dxa"/>
            <w:shd w:val="clear" w:color="auto" w:fill="auto"/>
            <w:vAlign w:val="center"/>
            <w:hideMark/>
          </w:tcPr>
          <w:p w14:paraId="7C9046E0" w14:textId="77777777" w:rsidR="009A6093" w:rsidRPr="008E679C" w:rsidRDefault="009A6093" w:rsidP="00615495">
            <w:pPr>
              <w:autoSpaceDE/>
              <w:autoSpaceDN/>
              <w:jc w:val="center"/>
              <w:rPr>
                <w:rFonts w:eastAsia="Times New Roman"/>
                <w:b/>
                <w:bCs/>
                <w:color w:val="000000"/>
                <w:sz w:val="12"/>
                <w:szCs w:val="12"/>
                <w:lang w:eastAsia="en-IN"/>
              </w:rPr>
            </w:pPr>
            <w:r w:rsidRPr="00C6211A">
              <w:rPr>
                <w:b/>
                <w:bCs/>
                <w:sz w:val="12"/>
                <w:szCs w:val="12"/>
              </w:rPr>
              <w:t>Accuracy</w:t>
            </w:r>
          </w:p>
        </w:tc>
        <w:tc>
          <w:tcPr>
            <w:tcW w:w="709" w:type="dxa"/>
            <w:shd w:val="clear" w:color="auto" w:fill="auto"/>
            <w:vAlign w:val="center"/>
            <w:hideMark/>
          </w:tcPr>
          <w:p w14:paraId="45FC075F" w14:textId="77777777" w:rsidR="009A6093" w:rsidRPr="008E679C" w:rsidRDefault="009A6093" w:rsidP="00615495">
            <w:pPr>
              <w:autoSpaceDE/>
              <w:autoSpaceDN/>
              <w:jc w:val="center"/>
              <w:rPr>
                <w:rFonts w:eastAsia="Times New Roman"/>
                <w:b/>
                <w:bCs/>
                <w:color w:val="000000"/>
                <w:sz w:val="12"/>
                <w:szCs w:val="12"/>
                <w:lang w:eastAsia="en-IN"/>
              </w:rPr>
            </w:pPr>
            <w:r w:rsidRPr="00C6211A">
              <w:rPr>
                <w:b/>
                <w:bCs/>
                <w:sz w:val="12"/>
                <w:szCs w:val="12"/>
              </w:rPr>
              <w:t>F1 Score</w:t>
            </w:r>
          </w:p>
        </w:tc>
        <w:tc>
          <w:tcPr>
            <w:tcW w:w="709" w:type="dxa"/>
            <w:shd w:val="clear" w:color="auto" w:fill="auto"/>
            <w:vAlign w:val="center"/>
            <w:hideMark/>
          </w:tcPr>
          <w:p w14:paraId="70B3950F" w14:textId="77777777" w:rsidR="009A6093" w:rsidRPr="008E679C" w:rsidRDefault="009A6093" w:rsidP="00615495">
            <w:pPr>
              <w:autoSpaceDE/>
              <w:autoSpaceDN/>
              <w:jc w:val="center"/>
              <w:rPr>
                <w:rFonts w:eastAsia="Times New Roman"/>
                <w:b/>
                <w:bCs/>
                <w:color w:val="000000"/>
                <w:sz w:val="12"/>
                <w:szCs w:val="12"/>
                <w:lang w:eastAsia="en-IN"/>
              </w:rPr>
            </w:pPr>
            <w:r w:rsidRPr="00C6211A">
              <w:rPr>
                <w:b/>
                <w:bCs/>
                <w:sz w:val="12"/>
                <w:szCs w:val="12"/>
              </w:rPr>
              <w:t>Precision</w:t>
            </w:r>
          </w:p>
        </w:tc>
        <w:tc>
          <w:tcPr>
            <w:tcW w:w="567" w:type="dxa"/>
            <w:shd w:val="clear" w:color="auto" w:fill="auto"/>
            <w:vAlign w:val="center"/>
            <w:hideMark/>
          </w:tcPr>
          <w:p w14:paraId="346A6094" w14:textId="77777777" w:rsidR="009A6093" w:rsidRPr="008E679C" w:rsidRDefault="009A6093" w:rsidP="00615495">
            <w:pPr>
              <w:autoSpaceDE/>
              <w:autoSpaceDN/>
              <w:jc w:val="center"/>
              <w:rPr>
                <w:rFonts w:eastAsia="Times New Roman"/>
                <w:b/>
                <w:bCs/>
                <w:color w:val="000000"/>
                <w:sz w:val="12"/>
                <w:szCs w:val="12"/>
                <w:lang w:eastAsia="en-IN"/>
              </w:rPr>
            </w:pPr>
            <w:r w:rsidRPr="00C6211A">
              <w:rPr>
                <w:b/>
                <w:bCs/>
                <w:sz w:val="12"/>
                <w:szCs w:val="12"/>
              </w:rPr>
              <w:t>Recall</w:t>
            </w:r>
          </w:p>
        </w:tc>
      </w:tr>
      <w:tr w:rsidR="002B628F" w:rsidRPr="008E679C" w14:paraId="0E4D708F" w14:textId="77777777" w:rsidTr="002B628F">
        <w:trPr>
          <w:trHeight w:val="248"/>
        </w:trPr>
        <w:tc>
          <w:tcPr>
            <w:tcW w:w="557" w:type="dxa"/>
            <w:shd w:val="clear" w:color="auto" w:fill="auto"/>
            <w:vAlign w:val="center"/>
            <w:hideMark/>
          </w:tcPr>
          <w:p w14:paraId="780E10D8" w14:textId="08B122BA" w:rsidR="002B628F" w:rsidRPr="008E679C" w:rsidRDefault="002B628F" w:rsidP="002B628F">
            <w:pPr>
              <w:autoSpaceDE/>
              <w:autoSpaceDN/>
              <w:ind w:right="15"/>
              <w:jc w:val="center"/>
              <w:rPr>
                <w:rFonts w:eastAsia="Times New Roman"/>
                <w:color w:val="000000"/>
                <w:sz w:val="14"/>
                <w:szCs w:val="14"/>
                <w:lang w:eastAsia="en-IN"/>
              </w:rPr>
            </w:pPr>
            <w:r w:rsidRPr="002B628F">
              <w:rPr>
                <w:sz w:val="14"/>
                <w:szCs w:val="14"/>
              </w:rPr>
              <w:t>16</w:t>
            </w:r>
          </w:p>
        </w:tc>
        <w:tc>
          <w:tcPr>
            <w:tcW w:w="856" w:type="dxa"/>
            <w:shd w:val="clear" w:color="auto" w:fill="auto"/>
            <w:vAlign w:val="center"/>
            <w:hideMark/>
          </w:tcPr>
          <w:p w14:paraId="4EA91A97" w14:textId="78D10B3C"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1303</w:t>
            </w:r>
          </w:p>
        </w:tc>
        <w:tc>
          <w:tcPr>
            <w:tcW w:w="709" w:type="dxa"/>
            <w:shd w:val="clear" w:color="auto" w:fill="auto"/>
            <w:vAlign w:val="center"/>
            <w:hideMark/>
          </w:tcPr>
          <w:p w14:paraId="486DF0E4" w14:textId="18E10E9A"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5.09</w:t>
            </w:r>
          </w:p>
        </w:tc>
        <w:tc>
          <w:tcPr>
            <w:tcW w:w="708" w:type="dxa"/>
            <w:shd w:val="clear" w:color="auto" w:fill="auto"/>
            <w:vAlign w:val="center"/>
            <w:hideMark/>
          </w:tcPr>
          <w:p w14:paraId="3CBF3318" w14:textId="680C7147"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0.68</w:t>
            </w:r>
          </w:p>
        </w:tc>
        <w:tc>
          <w:tcPr>
            <w:tcW w:w="709" w:type="dxa"/>
            <w:shd w:val="clear" w:color="auto" w:fill="auto"/>
            <w:vAlign w:val="center"/>
            <w:hideMark/>
          </w:tcPr>
          <w:p w14:paraId="0E17F883" w14:textId="20111327"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0.69</w:t>
            </w:r>
          </w:p>
        </w:tc>
        <w:tc>
          <w:tcPr>
            <w:tcW w:w="709" w:type="dxa"/>
            <w:shd w:val="clear" w:color="auto" w:fill="auto"/>
            <w:vAlign w:val="center"/>
            <w:hideMark/>
          </w:tcPr>
          <w:p w14:paraId="48A5766E" w14:textId="2BEC5C53"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0.7</w:t>
            </w:r>
          </w:p>
        </w:tc>
        <w:tc>
          <w:tcPr>
            <w:tcW w:w="567" w:type="dxa"/>
            <w:shd w:val="clear" w:color="auto" w:fill="auto"/>
            <w:vAlign w:val="center"/>
            <w:hideMark/>
          </w:tcPr>
          <w:p w14:paraId="0EBD46AF" w14:textId="51462AA6"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0.68</w:t>
            </w:r>
          </w:p>
        </w:tc>
      </w:tr>
      <w:tr w:rsidR="002B628F" w:rsidRPr="008E679C" w14:paraId="1F5C4AE1" w14:textId="77777777" w:rsidTr="002B628F">
        <w:trPr>
          <w:trHeight w:val="248"/>
        </w:trPr>
        <w:tc>
          <w:tcPr>
            <w:tcW w:w="557" w:type="dxa"/>
            <w:shd w:val="clear" w:color="auto" w:fill="auto"/>
            <w:vAlign w:val="center"/>
            <w:hideMark/>
          </w:tcPr>
          <w:p w14:paraId="4BE3CE47" w14:textId="044B0B51" w:rsidR="002B628F" w:rsidRPr="008E679C" w:rsidRDefault="002B628F" w:rsidP="002B628F">
            <w:pPr>
              <w:autoSpaceDE/>
              <w:autoSpaceDN/>
              <w:ind w:right="15"/>
              <w:jc w:val="center"/>
              <w:rPr>
                <w:rFonts w:eastAsia="Times New Roman"/>
                <w:color w:val="000000"/>
                <w:sz w:val="14"/>
                <w:szCs w:val="14"/>
                <w:lang w:eastAsia="en-IN"/>
              </w:rPr>
            </w:pPr>
            <w:r w:rsidRPr="002B628F">
              <w:rPr>
                <w:sz w:val="14"/>
                <w:szCs w:val="14"/>
              </w:rPr>
              <w:t>32</w:t>
            </w:r>
          </w:p>
        </w:tc>
        <w:tc>
          <w:tcPr>
            <w:tcW w:w="856" w:type="dxa"/>
            <w:shd w:val="clear" w:color="auto" w:fill="auto"/>
            <w:vAlign w:val="center"/>
            <w:hideMark/>
          </w:tcPr>
          <w:p w14:paraId="7D6D59B3" w14:textId="1CF2BCE1"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4631</w:t>
            </w:r>
          </w:p>
        </w:tc>
        <w:tc>
          <w:tcPr>
            <w:tcW w:w="709" w:type="dxa"/>
            <w:shd w:val="clear" w:color="auto" w:fill="auto"/>
            <w:vAlign w:val="center"/>
            <w:hideMark/>
          </w:tcPr>
          <w:p w14:paraId="6717150C" w14:textId="13521DDA"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18.09</w:t>
            </w:r>
          </w:p>
        </w:tc>
        <w:tc>
          <w:tcPr>
            <w:tcW w:w="708" w:type="dxa"/>
            <w:shd w:val="clear" w:color="auto" w:fill="auto"/>
            <w:vAlign w:val="center"/>
            <w:hideMark/>
          </w:tcPr>
          <w:p w14:paraId="7B8F5249" w14:textId="267FCBC0"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0.68</w:t>
            </w:r>
          </w:p>
        </w:tc>
        <w:tc>
          <w:tcPr>
            <w:tcW w:w="709" w:type="dxa"/>
            <w:shd w:val="clear" w:color="auto" w:fill="auto"/>
            <w:vAlign w:val="center"/>
            <w:hideMark/>
          </w:tcPr>
          <w:p w14:paraId="4454AE0F" w14:textId="2C73D6A9"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0.69</w:t>
            </w:r>
          </w:p>
        </w:tc>
        <w:tc>
          <w:tcPr>
            <w:tcW w:w="709" w:type="dxa"/>
            <w:shd w:val="clear" w:color="auto" w:fill="auto"/>
            <w:vAlign w:val="center"/>
            <w:hideMark/>
          </w:tcPr>
          <w:p w14:paraId="7FA652E2" w14:textId="38AD0D4E"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0.71</w:t>
            </w:r>
          </w:p>
        </w:tc>
        <w:tc>
          <w:tcPr>
            <w:tcW w:w="567" w:type="dxa"/>
            <w:shd w:val="clear" w:color="auto" w:fill="auto"/>
            <w:vAlign w:val="center"/>
            <w:hideMark/>
          </w:tcPr>
          <w:p w14:paraId="2AC69559" w14:textId="0D146579"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0.68</w:t>
            </w:r>
          </w:p>
        </w:tc>
      </w:tr>
      <w:tr w:rsidR="002B628F" w:rsidRPr="008E679C" w14:paraId="1CB3DA49" w14:textId="77777777" w:rsidTr="002B628F">
        <w:trPr>
          <w:trHeight w:val="248"/>
        </w:trPr>
        <w:tc>
          <w:tcPr>
            <w:tcW w:w="557" w:type="dxa"/>
            <w:shd w:val="clear" w:color="auto" w:fill="auto"/>
            <w:vAlign w:val="center"/>
            <w:hideMark/>
          </w:tcPr>
          <w:p w14:paraId="32B16185" w14:textId="35C875EA" w:rsidR="002B628F" w:rsidRPr="008E679C" w:rsidRDefault="002B628F" w:rsidP="002B628F">
            <w:pPr>
              <w:autoSpaceDE/>
              <w:autoSpaceDN/>
              <w:ind w:right="36"/>
              <w:jc w:val="center"/>
              <w:rPr>
                <w:rFonts w:eastAsia="Times New Roman"/>
                <w:color w:val="000000"/>
                <w:sz w:val="14"/>
                <w:szCs w:val="14"/>
                <w:lang w:eastAsia="en-IN"/>
              </w:rPr>
            </w:pPr>
            <w:r w:rsidRPr="002B628F">
              <w:rPr>
                <w:sz w:val="14"/>
                <w:szCs w:val="14"/>
              </w:rPr>
              <w:t>64</w:t>
            </w:r>
          </w:p>
        </w:tc>
        <w:tc>
          <w:tcPr>
            <w:tcW w:w="856" w:type="dxa"/>
            <w:shd w:val="clear" w:color="auto" w:fill="auto"/>
            <w:vAlign w:val="center"/>
            <w:hideMark/>
          </w:tcPr>
          <w:p w14:paraId="59F7059B" w14:textId="1964548B"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17431</w:t>
            </w:r>
          </w:p>
        </w:tc>
        <w:tc>
          <w:tcPr>
            <w:tcW w:w="709" w:type="dxa"/>
            <w:shd w:val="clear" w:color="auto" w:fill="auto"/>
            <w:vAlign w:val="center"/>
            <w:hideMark/>
          </w:tcPr>
          <w:p w14:paraId="749EE06D" w14:textId="22A0AE2D"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68.09</w:t>
            </w:r>
          </w:p>
        </w:tc>
        <w:tc>
          <w:tcPr>
            <w:tcW w:w="708" w:type="dxa"/>
            <w:shd w:val="clear" w:color="auto" w:fill="auto"/>
            <w:vAlign w:val="center"/>
            <w:hideMark/>
          </w:tcPr>
          <w:p w14:paraId="0E149CA1" w14:textId="7A726F5A"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0.77</w:t>
            </w:r>
          </w:p>
        </w:tc>
        <w:tc>
          <w:tcPr>
            <w:tcW w:w="709" w:type="dxa"/>
            <w:shd w:val="clear" w:color="auto" w:fill="auto"/>
            <w:vAlign w:val="center"/>
            <w:hideMark/>
          </w:tcPr>
          <w:p w14:paraId="47C976AC" w14:textId="4FEEDFBC"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0.77</w:t>
            </w:r>
          </w:p>
        </w:tc>
        <w:tc>
          <w:tcPr>
            <w:tcW w:w="709" w:type="dxa"/>
            <w:shd w:val="clear" w:color="auto" w:fill="auto"/>
            <w:vAlign w:val="center"/>
            <w:hideMark/>
          </w:tcPr>
          <w:p w14:paraId="16DA8871" w14:textId="11858D6E"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0.77</w:t>
            </w:r>
          </w:p>
        </w:tc>
        <w:tc>
          <w:tcPr>
            <w:tcW w:w="567" w:type="dxa"/>
            <w:shd w:val="clear" w:color="auto" w:fill="auto"/>
            <w:vAlign w:val="center"/>
            <w:hideMark/>
          </w:tcPr>
          <w:p w14:paraId="58B1165D" w14:textId="56788FF0"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0.77</w:t>
            </w:r>
          </w:p>
        </w:tc>
      </w:tr>
      <w:tr w:rsidR="002B628F" w:rsidRPr="008E679C" w14:paraId="2B26AB14" w14:textId="77777777" w:rsidTr="002B628F">
        <w:trPr>
          <w:trHeight w:val="248"/>
        </w:trPr>
        <w:tc>
          <w:tcPr>
            <w:tcW w:w="557" w:type="dxa"/>
            <w:shd w:val="clear" w:color="auto" w:fill="auto"/>
            <w:vAlign w:val="center"/>
            <w:hideMark/>
          </w:tcPr>
          <w:p w14:paraId="3AC9D698" w14:textId="5394E07F" w:rsidR="002B628F" w:rsidRPr="008E679C" w:rsidRDefault="002B628F" w:rsidP="002B628F">
            <w:pPr>
              <w:autoSpaceDE/>
              <w:autoSpaceDN/>
              <w:ind w:right="15"/>
              <w:jc w:val="center"/>
              <w:rPr>
                <w:rFonts w:eastAsia="Times New Roman"/>
                <w:color w:val="000000"/>
                <w:sz w:val="14"/>
                <w:szCs w:val="14"/>
                <w:lang w:eastAsia="en-IN"/>
              </w:rPr>
            </w:pPr>
            <w:r w:rsidRPr="002B628F">
              <w:rPr>
                <w:sz w:val="14"/>
                <w:szCs w:val="14"/>
              </w:rPr>
              <w:t>128</w:t>
            </w:r>
          </w:p>
        </w:tc>
        <w:tc>
          <w:tcPr>
            <w:tcW w:w="856" w:type="dxa"/>
            <w:shd w:val="clear" w:color="auto" w:fill="auto"/>
            <w:vAlign w:val="center"/>
            <w:hideMark/>
          </w:tcPr>
          <w:p w14:paraId="6C3A6846" w14:textId="5C007384"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67607</w:t>
            </w:r>
          </w:p>
        </w:tc>
        <w:tc>
          <w:tcPr>
            <w:tcW w:w="709" w:type="dxa"/>
            <w:shd w:val="clear" w:color="auto" w:fill="auto"/>
            <w:vAlign w:val="center"/>
            <w:hideMark/>
          </w:tcPr>
          <w:p w14:paraId="17BF2437" w14:textId="2C8061AB"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264.09</w:t>
            </w:r>
          </w:p>
        </w:tc>
        <w:tc>
          <w:tcPr>
            <w:tcW w:w="708" w:type="dxa"/>
            <w:shd w:val="clear" w:color="auto" w:fill="auto"/>
            <w:vAlign w:val="center"/>
            <w:hideMark/>
          </w:tcPr>
          <w:p w14:paraId="1ADD2348" w14:textId="44CFF572"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0.84</w:t>
            </w:r>
          </w:p>
        </w:tc>
        <w:tc>
          <w:tcPr>
            <w:tcW w:w="709" w:type="dxa"/>
            <w:shd w:val="clear" w:color="auto" w:fill="auto"/>
            <w:vAlign w:val="center"/>
            <w:hideMark/>
          </w:tcPr>
          <w:p w14:paraId="309F37B5" w14:textId="406DA13A"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0.85</w:t>
            </w:r>
          </w:p>
        </w:tc>
        <w:tc>
          <w:tcPr>
            <w:tcW w:w="709" w:type="dxa"/>
            <w:shd w:val="clear" w:color="auto" w:fill="auto"/>
            <w:vAlign w:val="center"/>
            <w:hideMark/>
          </w:tcPr>
          <w:p w14:paraId="6728D738" w14:textId="4724E1B3"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0.87</w:t>
            </w:r>
          </w:p>
        </w:tc>
        <w:tc>
          <w:tcPr>
            <w:tcW w:w="567" w:type="dxa"/>
            <w:shd w:val="clear" w:color="auto" w:fill="auto"/>
            <w:vAlign w:val="center"/>
            <w:hideMark/>
          </w:tcPr>
          <w:p w14:paraId="24D56F97" w14:textId="50A181C9"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0.84</w:t>
            </w:r>
          </w:p>
        </w:tc>
      </w:tr>
      <w:tr w:rsidR="002B628F" w:rsidRPr="008E679C" w14:paraId="6B87EB0C" w14:textId="77777777" w:rsidTr="002B628F">
        <w:trPr>
          <w:trHeight w:val="248"/>
        </w:trPr>
        <w:tc>
          <w:tcPr>
            <w:tcW w:w="557" w:type="dxa"/>
            <w:shd w:val="clear" w:color="auto" w:fill="auto"/>
            <w:vAlign w:val="center"/>
            <w:hideMark/>
          </w:tcPr>
          <w:p w14:paraId="057DF317" w14:textId="26B612CD" w:rsidR="002B628F" w:rsidRPr="008E679C" w:rsidRDefault="002B628F" w:rsidP="002B628F">
            <w:pPr>
              <w:autoSpaceDE/>
              <w:autoSpaceDN/>
              <w:ind w:right="15"/>
              <w:jc w:val="center"/>
              <w:rPr>
                <w:rFonts w:eastAsia="Times New Roman"/>
                <w:color w:val="000000"/>
                <w:sz w:val="14"/>
                <w:szCs w:val="14"/>
                <w:lang w:eastAsia="en-IN"/>
              </w:rPr>
            </w:pPr>
            <w:r w:rsidRPr="002B628F">
              <w:rPr>
                <w:sz w:val="14"/>
                <w:szCs w:val="14"/>
              </w:rPr>
              <w:t>256</w:t>
            </w:r>
          </w:p>
        </w:tc>
        <w:tc>
          <w:tcPr>
            <w:tcW w:w="856" w:type="dxa"/>
            <w:shd w:val="clear" w:color="auto" w:fill="auto"/>
            <w:vAlign w:val="center"/>
            <w:hideMark/>
          </w:tcPr>
          <w:p w14:paraId="4BE35E25" w14:textId="2B5EEE35"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266263</w:t>
            </w:r>
          </w:p>
        </w:tc>
        <w:tc>
          <w:tcPr>
            <w:tcW w:w="709" w:type="dxa"/>
            <w:shd w:val="clear" w:color="auto" w:fill="auto"/>
            <w:vAlign w:val="center"/>
            <w:hideMark/>
          </w:tcPr>
          <w:p w14:paraId="6C9F9265" w14:textId="3B839876"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1044.48</w:t>
            </w:r>
          </w:p>
        </w:tc>
        <w:tc>
          <w:tcPr>
            <w:tcW w:w="708" w:type="dxa"/>
            <w:shd w:val="clear" w:color="auto" w:fill="auto"/>
            <w:vAlign w:val="center"/>
            <w:hideMark/>
          </w:tcPr>
          <w:p w14:paraId="40C02E8B" w14:textId="47F6A60B"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0.9</w:t>
            </w:r>
          </w:p>
        </w:tc>
        <w:tc>
          <w:tcPr>
            <w:tcW w:w="709" w:type="dxa"/>
            <w:shd w:val="clear" w:color="auto" w:fill="auto"/>
            <w:vAlign w:val="center"/>
            <w:hideMark/>
          </w:tcPr>
          <w:p w14:paraId="27C65C18" w14:textId="0C94F8FB"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0.90</w:t>
            </w:r>
          </w:p>
        </w:tc>
        <w:tc>
          <w:tcPr>
            <w:tcW w:w="709" w:type="dxa"/>
            <w:shd w:val="clear" w:color="auto" w:fill="auto"/>
            <w:vAlign w:val="center"/>
            <w:hideMark/>
          </w:tcPr>
          <w:p w14:paraId="7FC7D723" w14:textId="5B8C4856"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0.9</w:t>
            </w:r>
          </w:p>
        </w:tc>
        <w:tc>
          <w:tcPr>
            <w:tcW w:w="567" w:type="dxa"/>
            <w:shd w:val="clear" w:color="auto" w:fill="auto"/>
            <w:vAlign w:val="center"/>
            <w:hideMark/>
          </w:tcPr>
          <w:p w14:paraId="3095526D" w14:textId="7287487C" w:rsidR="002B628F" w:rsidRPr="008E679C" w:rsidRDefault="002B628F" w:rsidP="002B628F">
            <w:pPr>
              <w:autoSpaceDE/>
              <w:autoSpaceDN/>
              <w:jc w:val="center"/>
              <w:rPr>
                <w:rFonts w:eastAsia="Times New Roman"/>
                <w:color w:val="000000"/>
                <w:sz w:val="14"/>
                <w:szCs w:val="14"/>
                <w:lang w:eastAsia="en-IN"/>
              </w:rPr>
            </w:pPr>
            <w:r w:rsidRPr="002B628F">
              <w:rPr>
                <w:sz w:val="14"/>
                <w:szCs w:val="14"/>
              </w:rPr>
              <w:t>0.9</w:t>
            </w:r>
          </w:p>
        </w:tc>
      </w:tr>
    </w:tbl>
    <w:p w14:paraId="51002451" w14:textId="77777777" w:rsidR="009A6093" w:rsidRDefault="009A6093" w:rsidP="009A6093">
      <w:pPr>
        <w:ind w:firstLine="142"/>
        <w:jc w:val="both"/>
        <w:rPr>
          <w:sz w:val="16"/>
          <w:szCs w:val="16"/>
        </w:rPr>
      </w:pPr>
    </w:p>
    <w:p w14:paraId="37B6F765" w14:textId="4798BF57" w:rsidR="009A6093" w:rsidRDefault="002B628F" w:rsidP="00781D5C">
      <w:pPr>
        <w:jc w:val="both"/>
        <w:rPr>
          <w:sz w:val="16"/>
          <w:szCs w:val="16"/>
        </w:rPr>
      </w:pPr>
      <w:r>
        <w:rPr>
          <w:noProof/>
          <w14:ligatures w14:val="standardContextual"/>
        </w:rPr>
        <w:drawing>
          <wp:inline distT="0" distB="0" distL="0" distR="0" wp14:anchorId="49F152E2" wp14:editId="10516DA0">
            <wp:extent cx="3094355" cy="1727200"/>
            <wp:effectExtent l="0" t="0" r="10795" b="6350"/>
            <wp:docPr id="894084546" name="Chart 1">
              <a:extLst xmlns:a="http://schemas.openxmlformats.org/drawingml/2006/main">
                <a:ext uri="{FF2B5EF4-FFF2-40B4-BE49-F238E27FC236}">
                  <a16:creationId xmlns:a16="http://schemas.microsoft.com/office/drawing/2014/main" id="{AAE7D9C3-B101-73FD-A75F-9A81A547C9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D845DB" w14:textId="3E5C2C57" w:rsidR="00C82C98" w:rsidRDefault="00C82C98" w:rsidP="001F7B89">
      <w:pPr>
        <w:jc w:val="both"/>
        <w:rPr>
          <w:sz w:val="16"/>
          <w:szCs w:val="16"/>
        </w:rPr>
      </w:pPr>
      <w:r>
        <w:rPr>
          <w:sz w:val="16"/>
          <w:szCs w:val="16"/>
        </w:rPr>
        <w:t xml:space="preserve">Fig </w:t>
      </w:r>
      <w:r w:rsidR="009451C5">
        <w:rPr>
          <w:sz w:val="16"/>
          <w:szCs w:val="16"/>
        </w:rPr>
        <w:t>9</w:t>
      </w:r>
      <w:r>
        <w:rPr>
          <w:sz w:val="16"/>
          <w:szCs w:val="16"/>
        </w:rPr>
        <w:t xml:space="preserve">. </w:t>
      </w:r>
      <w:r w:rsidR="007B3AF6">
        <w:rPr>
          <w:sz w:val="16"/>
          <w:szCs w:val="16"/>
        </w:rPr>
        <w:t xml:space="preserve">Vanilla </w:t>
      </w:r>
      <w:r w:rsidRPr="006B7DB1">
        <w:rPr>
          <w:sz w:val="16"/>
          <w:szCs w:val="16"/>
        </w:rPr>
        <w:t>LST</w:t>
      </w:r>
      <w:r>
        <w:rPr>
          <w:sz w:val="16"/>
          <w:szCs w:val="16"/>
        </w:rPr>
        <w:t xml:space="preserve">M with Attention F1-Score vs </w:t>
      </w:r>
      <w:r w:rsidR="007B3AF6">
        <w:rPr>
          <w:sz w:val="16"/>
          <w:szCs w:val="16"/>
        </w:rPr>
        <w:t xml:space="preserve">Number of </w:t>
      </w:r>
      <w:r>
        <w:rPr>
          <w:sz w:val="16"/>
          <w:szCs w:val="16"/>
        </w:rPr>
        <w:t>Parameters</w:t>
      </w:r>
    </w:p>
    <w:p w14:paraId="206539A1" w14:textId="77777777" w:rsidR="00AA7107" w:rsidRDefault="00AA7107" w:rsidP="00C82C98">
      <w:pPr>
        <w:ind w:firstLine="142"/>
        <w:jc w:val="both"/>
        <w:rPr>
          <w:sz w:val="16"/>
          <w:szCs w:val="16"/>
        </w:rPr>
      </w:pPr>
    </w:p>
    <w:p w14:paraId="0B513D82" w14:textId="43AB95E7" w:rsidR="009A6093" w:rsidRDefault="002330B6" w:rsidP="00FD3634">
      <w:pPr>
        <w:ind w:firstLine="142"/>
        <w:jc w:val="both"/>
      </w:pPr>
      <w:r>
        <w:t>A</w:t>
      </w:r>
      <w:r w:rsidR="00AA7107">
        <w:t xml:space="preserve">s seen in the results above, the Attention Mechanism is able to significantly augment the </w:t>
      </w:r>
      <w:r w:rsidR="00B343F0">
        <w:t>results</w:t>
      </w:r>
      <w:r>
        <w:t xml:space="preserve"> </w:t>
      </w:r>
      <w:r w:rsidR="001412FF">
        <w:t xml:space="preserve">without significantly increasing the size of the model. By adding an Attention Mechanism to the Vanilla LSTM network, the </w:t>
      </w:r>
      <w:r w:rsidR="00BD2ECA">
        <w:t xml:space="preserve">F1-Score is increased until it is comparable to the stacked model while maintaining the size of the Vanilla </w:t>
      </w:r>
      <w:r w:rsidR="00E704BC">
        <w:t>LSTM model.</w:t>
      </w:r>
    </w:p>
    <w:p w14:paraId="3A18D785" w14:textId="50C38841" w:rsidR="000D0DAE" w:rsidRDefault="000D0DAE" w:rsidP="00FD3634">
      <w:pPr>
        <w:ind w:firstLine="142"/>
        <w:jc w:val="both"/>
      </w:pPr>
      <w:r>
        <w:t>To leverage the power of the Attention Mechanism</w:t>
      </w:r>
      <w:r w:rsidR="00783C08">
        <w:t xml:space="preserve"> on more complex features</w:t>
      </w:r>
      <w:r w:rsidR="002A1156">
        <w:t xml:space="preserve">, </w:t>
      </w:r>
      <w:r w:rsidR="00783C08">
        <w:t>an Attention layer was added to the stacked LSTM architecture as well</w:t>
      </w:r>
      <w:r w:rsidR="002A1156">
        <w:t>.</w:t>
      </w:r>
      <w:r w:rsidR="00815C5D">
        <w:t xml:space="preserve"> The results of this architecture are as follows:</w:t>
      </w:r>
    </w:p>
    <w:p w14:paraId="276A7327" w14:textId="77777777" w:rsidR="00002975" w:rsidRDefault="00002975" w:rsidP="00FD3634">
      <w:pPr>
        <w:ind w:firstLine="142"/>
        <w:jc w:val="both"/>
      </w:pPr>
    </w:p>
    <w:tbl>
      <w:tblPr>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
        <w:gridCol w:w="856"/>
        <w:gridCol w:w="709"/>
        <w:gridCol w:w="708"/>
        <w:gridCol w:w="709"/>
        <w:gridCol w:w="709"/>
        <w:gridCol w:w="567"/>
      </w:tblGrid>
      <w:tr w:rsidR="00E70215" w:rsidRPr="008E679C" w14:paraId="4203DB10" w14:textId="77777777" w:rsidTr="00832D68">
        <w:trPr>
          <w:trHeight w:val="170"/>
        </w:trPr>
        <w:tc>
          <w:tcPr>
            <w:tcW w:w="4815" w:type="dxa"/>
            <w:gridSpan w:val="7"/>
            <w:shd w:val="clear" w:color="auto" w:fill="auto"/>
            <w:vAlign w:val="center"/>
          </w:tcPr>
          <w:p w14:paraId="60A8AD0E" w14:textId="467B3909" w:rsidR="00E70215" w:rsidRPr="00E70215" w:rsidRDefault="00E70215" w:rsidP="00E70215">
            <w:pPr>
              <w:jc w:val="both"/>
              <w:rPr>
                <w:b/>
                <w:bCs/>
                <w:sz w:val="16"/>
                <w:szCs w:val="16"/>
              </w:rPr>
            </w:pPr>
            <w:r w:rsidRPr="00E70215">
              <w:rPr>
                <w:b/>
                <w:bCs/>
                <w:sz w:val="14"/>
                <w:szCs w:val="14"/>
              </w:rPr>
              <w:t>Table 6. Stacked LSTM with Attention Mechanism Performance Metrics</w:t>
            </w:r>
          </w:p>
        </w:tc>
      </w:tr>
      <w:tr w:rsidR="001D3CBF" w:rsidRPr="008E679C" w14:paraId="03E44BA4" w14:textId="77777777" w:rsidTr="000433E5">
        <w:trPr>
          <w:trHeight w:val="170"/>
        </w:trPr>
        <w:tc>
          <w:tcPr>
            <w:tcW w:w="557" w:type="dxa"/>
            <w:shd w:val="clear" w:color="auto" w:fill="auto"/>
            <w:vAlign w:val="center"/>
            <w:hideMark/>
          </w:tcPr>
          <w:p w14:paraId="05CD34AD" w14:textId="77777777" w:rsidR="001D3CBF" w:rsidRPr="008E679C" w:rsidRDefault="001D3CBF" w:rsidP="000433E5">
            <w:pPr>
              <w:autoSpaceDE/>
              <w:autoSpaceDN/>
              <w:ind w:right="15"/>
              <w:jc w:val="center"/>
              <w:rPr>
                <w:rFonts w:eastAsia="Times New Roman"/>
                <w:b/>
                <w:bCs/>
                <w:color w:val="000000"/>
                <w:sz w:val="12"/>
                <w:szCs w:val="12"/>
                <w:lang w:eastAsia="en-IN"/>
              </w:rPr>
            </w:pPr>
            <w:r w:rsidRPr="00C6211A">
              <w:rPr>
                <w:b/>
                <w:bCs/>
                <w:sz w:val="12"/>
                <w:szCs w:val="12"/>
              </w:rPr>
              <w:t>Size</w:t>
            </w:r>
          </w:p>
        </w:tc>
        <w:tc>
          <w:tcPr>
            <w:tcW w:w="856" w:type="dxa"/>
            <w:shd w:val="clear" w:color="auto" w:fill="auto"/>
            <w:vAlign w:val="center"/>
            <w:hideMark/>
          </w:tcPr>
          <w:p w14:paraId="2C6A7856" w14:textId="77777777" w:rsidR="001D3CBF" w:rsidRPr="008E679C" w:rsidRDefault="001D3CBF" w:rsidP="000433E5">
            <w:pPr>
              <w:autoSpaceDE/>
              <w:autoSpaceDN/>
              <w:jc w:val="center"/>
              <w:rPr>
                <w:rFonts w:eastAsia="Times New Roman"/>
                <w:b/>
                <w:bCs/>
                <w:color w:val="000000"/>
                <w:sz w:val="12"/>
                <w:szCs w:val="12"/>
                <w:lang w:eastAsia="en-IN"/>
              </w:rPr>
            </w:pPr>
            <w:r w:rsidRPr="00C6211A">
              <w:rPr>
                <w:b/>
                <w:bCs/>
                <w:sz w:val="12"/>
                <w:szCs w:val="12"/>
              </w:rPr>
              <w:t>No. Params</w:t>
            </w:r>
          </w:p>
        </w:tc>
        <w:tc>
          <w:tcPr>
            <w:tcW w:w="709" w:type="dxa"/>
            <w:shd w:val="clear" w:color="auto" w:fill="auto"/>
            <w:vAlign w:val="center"/>
            <w:hideMark/>
          </w:tcPr>
          <w:p w14:paraId="0B974A85" w14:textId="77777777" w:rsidR="001D3CBF" w:rsidRPr="008E679C" w:rsidRDefault="001D3CBF" w:rsidP="000433E5">
            <w:pPr>
              <w:autoSpaceDE/>
              <w:autoSpaceDN/>
              <w:jc w:val="center"/>
              <w:rPr>
                <w:rFonts w:eastAsia="Times New Roman"/>
                <w:b/>
                <w:bCs/>
                <w:color w:val="000000"/>
                <w:sz w:val="12"/>
                <w:szCs w:val="12"/>
                <w:lang w:eastAsia="en-IN"/>
              </w:rPr>
            </w:pPr>
            <w:r w:rsidRPr="00C6211A">
              <w:rPr>
                <w:b/>
                <w:bCs/>
                <w:sz w:val="12"/>
                <w:szCs w:val="12"/>
              </w:rPr>
              <w:t>Size</w:t>
            </w:r>
          </w:p>
        </w:tc>
        <w:tc>
          <w:tcPr>
            <w:tcW w:w="708" w:type="dxa"/>
            <w:shd w:val="clear" w:color="auto" w:fill="auto"/>
            <w:vAlign w:val="center"/>
            <w:hideMark/>
          </w:tcPr>
          <w:p w14:paraId="46128A89" w14:textId="77777777" w:rsidR="001D3CBF" w:rsidRPr="008E679C" w:rsidRDefault="001D3CBF" w:rsidP="000433E5">
            <w:pPr>
              <w:autoSpaceDE/>
              <w:autoSpaceDN/>
              <w:jc w:val="center"/>
              <w:rPr>
                <w:rFonts w:eastAsia="Times New Roman"/>
                <w:b/>
                <w:bCs/>
                <w:color w:val="000000"/>
                <w:sz w:val="12"/>
                <w:szCs w:val="12"/>
                <w:lang w:eastAsia="en-IN"/>
              </w:rPr>
            </w:pPr>
            <w:r w:rsidRPr="00C6211A">
              <w:rPr>
                <w:b/>
                <w:bCs/>
                <w:sz w:val="12"/>
                <w:szCs w:val="12"/>
              </w:rPr>
              <w:t>Accuracy</w:t>
            </w:r>
          </w:p>
        </w:tc>
        <w:tc>
          <w:tcPr>
            <w:tcW w:w="709" w:type="dxa"/>
            <w:shd w:val="clear" w:color="auto" w:fill="auto"/>
            <w:vAlign w:val="center"/>
            <w:hideMark/>
          </w:tcPr>
          <w:p w14:paraId="505988C7" w14:textId="77777777" w:rsidR="001D3CBF" w:rsidRPr="008E679C" w:rsidRDefault="001D3CBF" w:rsidP="000433E5">
            <w:pPr>
              <w:autoSpaceDE/>
              <w:autoSpaceDN/>
              <w:jc w:val="center"/>
              <w:rPr>
                <w:rFonts w:eastAsia="Times New Roman"/>
                <w:b/>
                <w:bCs/>
                <w:color w:val="000000"/>
                <w:sz w:val="12"/>
                <w:szCs w:val="12"/>
                <w:lang w:eastAsia="en-IN"/>
              </w:rPr>
            </w:pPr>
            <w:r w:rsidRPr="00C6211A">
              <w:rPr>
                <w:b/>
                <w:bCs/>
                <w:sz w:val="12"/>
                <w:szCs w:val="12"/>
              </w:rPr>
              <w:t>F1 Score</w:t>
            </w:r>
          </w:p>
        </w:tc>
        <w:tc>
          <w:tcPr>
            <w:tcW w:w="709" w:type="dxa"/>
            <w:shd w:val="clear" w:color="auto" w:fill="auto"/>
            <w:vAlign w:val="center"/>
            <w:hideMark/>
          </w:tcPr>
          <w:p w14:paraId="15E1206C" w14:textId="77777777" w:rsidR="001D3CBF" w:rsidRPr="008E679C" w:rsidRDefault="001D3CBF" w:rsidP="000433E5">
            <w:pPr>
              <w:autoSpaceDE/>
              <w:autoSpaceDN/>
              <w:jc w:val="center"/>
              <w:rPr>
                <w:rFonts w:eastAsia="Times New Roman"/>
                <w:b/>
                <w:bCs/>
                <w:color w:val="000000"/>
                <w:sz w:val="12"/>
                <w:szCs w:val="12"/>
                <w:lang w:eastAsia="en-IN"/>
              </w:rPr>
            </w:pPr>
            <w:r w:rsidRPr="00C6211A">
              <w:rPr>
                <w:b/>
                <w:bCs/>
                <w:sz w:val="12"/>
                <w:szCs w:val="12"/>
              </w:rPr>
              <w:t>Precision</w:t>
            </w:r>
          </w:p>
        </w:tc>
        <w:tc>
          <w:tcPr>
            <w:tcW w:w="567" w:type="dxa"/>
            <w:shd w:val="clear" w:color="auto" w:fill="auto"/>
            <w:vAlign w:val="center"/>
            <w:hideMark/>
          </w:tcPr>
          <w:p w14:paraId="78A598D0" w14:textId="77777777" w:rsidR="001D3CBF" w:rsidRPr="008E679C" w:rsidRDefault="001D3CBF" w:rsidP="000433E5">
            <w:pPr>
              <w:autoSpaceDE/>
              <w:autoSpaceDN/>
              <w:jc w:val="center"/>
              <w:rPr>
                <w:rFonts w:eastAsia="Times New Roman"/>
                <w:b/>
                <w:bCs/>
                <w:color w:val="000000"/>
                <w:sz w:val="12"/>
                <w:szCs w:val="12"/>
                <w:lang w:eastAsia="en-IN"/>
              </w:rPr>
            </w:pPr>
            <w:r w:rsidRPr="00C6211A">
              <w:rPr>
                <w:b/>
                <w:bCs/>
                <w:sz w:val="12"/>
                <w:szCs w:val="12"/>
              </w:rPr>
              <w:t>Recall</w:t>
            </w:r>
          </w:p>
        </w:tc>
      </w:tr>
      <w:tr w:rsidR="00E56B06" w:rsidRPr="008E679C" w14:paraId="263584B7" w14:textId="77777777" w:rsidTr="00C13354">
        <w:trPr>
          <w:trHeight w:val="248"/>
        </w:trPr>
        <w:tc>
          <w:tcPr>
            <w:tcW w:w="557" w:type="dxa"/>
            <w:shd w:val="clear" w:color="auto" w:fill="auto"/>
            <w:hideMark/>
          </w:tcPr>
          <w:p w14:paraId="68369197" w14:textId="4A1106B1" w:rsidR="00E56B06" w:rsidRPr="00E56B06" w:rsidRDefault="00E56B06" w:rsidP="00E56B06">
            <w:pPr>
              <w:autoSpaceDE/>
              <w:autoSpaceDN/>
              <w:ind w:right="15"/>
              <w:jc w:val="center"/>
              <w:rPr>
                <w:rFonts w:eastAsia="Times New Roman"/>
                <w:color w:val="000000"/>
                <w:sz w:val="14"/>
                <w:szCs w:val="14"/>
                <w:lang w:eastAsia="en-IN"/>
              </w:rPr>
            </w:pPr>
            <w:r w:rsidRPr="00E56B06">
              <w:rPr>
                <w:sz w:val="14"/>
                <w:szCs w:val="14"/>
              </w:rPr>
              <w:t>16</w:t>
            </w:r>
          </w:p>
        </w:tc>
        <w:tc>
          <w:tcPr>
            <w:tcW w:w="856" w:type="dxa"/>
            <w:shd w:val="clear" w:color="auto" w:fill="auto"/>
            <w:hideMark/>
          </w:tcPr>
          <w:p w14:paraId="107C44D8" w14:textId="03E1A774"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7639</w:t>
            </w:r>
          </w:p>
        </w:tc>
        <w:tc>
          <w:tcPr>
            <w:tcW w:w="709" w:type="dxa"/>
            <w:shd w:val="clear" w:color="auto" w:fill="auto"/>
            <w:hideMark/>
          </w:tcPr>
          <w:p w14:paraId="0A69D708" w14:textId="2742FA9E"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29.84</w:t>
            </w:r>
          </w:p>
        </w:tc>
        <w:tc>
          <w:tcPr>
            <w:tcW w:w="708" w:type="dxa"/>
            <w:shd w:val="clear" w:color="auto" w:fill="auto"/>
            <w:hideMark/>
          </w:tcPr>
          <w:p w14:paraId="196B091A" w14:textId="2ECCCA80"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0.76</w:t>
            </w:r>
          </w:p>
        </w:tc>
        <w:tc>
          <w:tcPr>
            <w:tcW w:w="709" w:type="dxa"/>
            <w:shd w:val="clear" w:color="auto" w:fill="auto"/>
            <w:hideMark/>
          </w:tcPr>
          <w:p w14:paraId="3A48F0F4" w14:textId="5C8EA0A3"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0.77</w:t>
            </w:r>
          </w:p>
        </w:tc>
        <w:tc>
          <w:tcPr>
            <w:tcW w:w="709" w:type="dxa"/>
            <w:shd w:val="clear" w:color="auto" w:fill="auto"/>
            <w:hideMark/>
          </w:tcPr>
          <w:p w14:paraId="1B50978F" w14:textId="5CBD2D7D"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0.78</w:t>
            </w:r>
          </w:p>
        </w:tc>
        <w:tc>
          <w:tcPr>
            <w:tcW w:w="567" w:type="dxa"/>
            <w:shd w:val="clear" w:color="auto" w:fill="auto"/>
            <w:hideMark/>
          </w:tcPr>
          <w:p w14:paraId="7DD31765" w14:textId="3817C941"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0.76</w:t>
            </w:r>
          </w:p>
        </w:tc>
      </w:tr>
      <w:tr w:rsidR="00E56B06" w:rsidRPr="008E679C" w14:paraId="6E179012" w14:textId="77777777" w:rsidTr="00C13354">
        <w:trPr>
          <w:trHeight w:val="248"/>
        </w:trPr>
        <w:tc>
          <w:tcPr>
            <w:tcW w:w="557" w:type="dxa"/>
            <w:shd w:val="clear" w:color="auto" w:fill="auto"/>
            <w:hideMark/>
          </w:tcPr>
          <w:p w14:paraId="6E31203E" w14:textId="5A67E6FF" w:rsidR="00E56B06" w:rsidRPr="00E56B06" w:rsidRDefault="00E56B06" w:rsidP="00E56B06">
            <w:pPr>
              <w:autoSpaceDE/>
              <w:autoSpaceDN/>
              <w:ind w:right="15"/>
              <w:jc w:val="center"/>
              <w:rPr>
                <w:rFonts w:eastAsia="Times New Roman"/>
                <w:color w:val="000000"/>
                <w:sz w:val="14"/>
                <w:szCs w:val="14"/>
                <w:lang w:eastAsia="en-IN"/>
              </w:rPr>
            </w:pPr>
            <w:r w:rsidRPr="00E56B06">
              <w:rPr>
                <w:sz w:val="14"/>
                <w:szCs w:val="14"/>
              </w:rPr>
              <w:t>32</w:t>
            </w:r>
          </w:p>
        </w:tc>
        <w:tc>
          <w:tcPr>
            <w:tcW w:w="856" w:type="dxa"/>
            <w:shd w:val="clear" w:color="auto" w:fill="auto"/>
            <w:hideMark/>
          </w:tcPr>
          <w:p w14:paraId="6DAEDA77" w14:textId="5E83FC6D"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29591</w:t>
            </w:r>
          </w:p>
        </w:tc>
        <w:tc>
          <w:tcPr>
            <w:tcW w:w="709" w:type="dxa"/>
            <w:shd w:val="clear" w:color="auto" w:fill="auto"/>
            <w:hideMark/>
          </w:tcPr>
          <w:p w14:paraId="67FFEF74" w14:textId="76F0CBBE"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115.59</w:t>
            </w:r>
          </w:p>
        </w:tc>
        <w:tc>
          <w:tcPr>
            <w:tcW w:w="708" w:type="dxa"/>
            <w:shd w:val="clear" w:color="auto" w:fill="auto"/>
            <w:hideMark/>
          </w:tcPr>
          <w:p w14:paraId="60922874" w14:textId="3B87235F"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0.8</w:t>
            </w:r>
          </w:p>
        </w:tc>
        <w:tc>
          <w:tcPr>
            <w:tcW w:w="709" w:type="dxa"/>
            <w:shd w:val="clear" w:color="auto" w:fill="auto"/>
            <w:hideMark/>
          </w:tcPr>
          <w:p w14:paraId="6226D8E2" w14:textId="1801690D"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0.81</w:t>
            </w:r>
          </w:p>
        </w:tc>
        <w:tc>
          <w:tcPr>
            <w:tcW w:w="709" w:type="dxa"/>
            <w:shd w:val="clear" w:color="auto" w:fill="auto"/>
            <w:hideMark/>
          </w:tcPr>
          <w:p w14:paraId="075B41C7" w14:textId="58E17BB9"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0.82</w:t>
            </w:r>
          </w:p>
        </w:tc>
        <w:tc>
          <w:tcPr>
            <w:tcW w:w="567" w:type="dxa"/>
            <w:shd w:val="clear" w:color="auto" w:fill="auto"/>
            <w:hideMark/>
          </w:tcPr>
          <w:p w14:paraId="52F72371" w14:textId="0376C38C"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0.8</w:t>
            </w:r>
          </w:p>
        </w:tc>
      </w:tr>
      <w:tr w:rsidR="00E56B06" w:rsidRPr="008E679C" w14:paraId="158CD754" w14:textId="77777777" w:rsidTr="00C13354">
        <w:trPr>
          <w:trHeight w:val="248"/>
        </w:trPr>
        <w:tc>
          <w:tcPr>
            <w:tcW w:w="557" w:type="dxa"/>
            <w:shd w:val="clear" w:color="auto" w:fill="auto"/>
            <w:hideMark/>
          </w:tcPr>
          <w:p w14:paraId="18FF0391" w14:textId="56C803CA" w:rsidR="00E56B06" w:rsidRPr="00E56B06" w:rsidRDefault="00E56B06" w:rsidP="00E56B06">
            <w:pPr>
              <w:autoSpaceDE/>
              <w:autoSpaceDN/>
              <w:ind w:right="36"/>
              <w:jc w:val="center"/>
              <w:rPr>
                <w:rFonts w:eastAsia="Times New Roman"/>
                <w:color w:val="000000"/>
                <w:sz w:val="14"/>
                <w:szCs w:val="14"/>
                <w:lang w:eastAsia="en-IN"/>
              </w:rPr>
            </w:pPr>
            <w:r w:rsidRPr="00E56B06">
              <w:rPr>
                <w:sz w:val="14"/>
                <w:szCs w:val="14"/>
              </w:rPr>
              <w:t>64</w:t>
            </w:r>
          </w:p>
        </w:tc>
        <w:tc>
          <w:tcPr>
            <w:tcW w:w="856" w:type="dxa"/>
            <w:shd w:val="clear" w:color="auto" w:fill="auto"/>
            <w:hideMark/>
          </w:tcPr>
          <w:p w14:paraId="0A38A36D" w14:textId="697B874F"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116503</w:t>
            </w:r>
          </w:p>
        </w:tc>
        <w:tc>
          <w:tcPr>
            <w:tcW w:w="709" w:type="dxa"/>
            <w:shd w:val="clear" w:color="auto" w:fill="auto"/>
            <w:hideMark/>
          </w:tcPr>
          <w:p w14:paraId="39E24698" w14:textId="5F147E6F"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455.09</w:t>
            </w:r>
          </w:p>
        </w:tc>
        <w:tc>
          <w:tcPr>
            <w:tcW w:w="708" w:type="dxa"/>
            <w:shd w:val="clear" w:color="auto" w:fill="auto"/>
            <w:hideMark/>
          </w:tcPr>
          <w:p w14:paraId="38BAFF53" w14:textId="23F9E122"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0.94</w:t>
            </w:r>
          </w:p>
        </w:tc>
        <w:tc>
          <w:tcPr>
            <w:tcW w:w="709" w:type="dxa"/>
            <w:shd w:val="clear" w:color="auto" w:fill="auto"/>
            <w:hideMark/>
          </w:tcPr>
          <w:p w14:paraId="78E1DF47" w14:textId="2FCEAAC6"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0.94</w:t>
            </w:r>
          </w:p>
        </w:tc>
        <w:tc>
          <w:tcPr>
            <w:tcW w:w="709" w:type="dxa"/>
            <w:shd w:val="clear" w:color="auto" w:fill="auto"/>
            <w:hideMark/>
          </w:tcPr>
          <w:p w14:paraId="0C3F959E" w14:textId="38EFC6F8"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0.94</w:t>
            </w:r>
          </w:p>
        </w:tc>
        <w:tc>
          <w:tcPr>
            <w:tcW w:w="567" w:type="dxa"/>
            <w:shd w:val="clear" w:color="auto" w:fill="auto"/>
            <w:hideMark/>
          </w:tcPr>
          <w:p w14:paraId="7E5B7462" w14:textId="595890DC"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0.94</w:t>
            </w:r>
          </w:p>
        </w:tc>
      </w:tr>
      <w:tr w:rsidR="00E56B06" w:rsidRPr="008E679C" w14:paraId="721D5352" w14:textId="77777777" w:rsidTr="00C13354">
        <w:trPr>
          <w:trHeight w:val="248"/>
        </w:trPr>
        <w:tc>
          <w:tcPr>
            <w:tcW w:w="557" w:type="dxa"/>
            <w:shd w:val="clear" w:color="auto" w:fill="auto"/>
            <w:hideMark/>
          </w:tcPr>
          <w:p w14:paraId="572D7194" w14:textId="44B8D8F4" w:rsidR="00E56B06" w:rsidRPr="00E56B06" w:rsidRDefault="00E56B06" w:rsidP="00E56B06">
            <w:pPr>
              <w:autoSpaceDE/>
              <w:autoSpaceDN/>
              <w:ind w:right="15"/>
              <w:jc w:val="center"/>
              <w:rPr>
                <w:rFonts w:eastAsia="Times New Roman"/>
                <w:color w:val="000000"/>
                <w:sz w:val="14"/>
                <w:szCs w:val="14"/>
                <w:lang w:eastAsia="en-IN"/>
              </w:rPr>
            </w:pPr>
            <w:r w:rsidRPr="00E56B06">
              <w:rPr>
                <w:sz w:val="14"/>
                <w:szCs w:val="14"/>
              </w:rPr>
              <w:t>128</w:t>
            </w:r>
          </w:p>
        </w:tc>
        <w:tc>
          <w:tcPr>
            <w:tcW w:w="856" w:type="dxa"/>
            <w:shd w:val="clear" w:color="auto" w:fill="auto"/>
            <w:hideMark/>
          </w:tcPr>
          <w:p w14:paraId="056B2039" w14:textId="683A0567"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462359</w:t>
            </w:r>
          </w:p>
        </w:tc>
        <w:tc>
          <w:tcPr>
            <w:tcW w:w="709" w:type="dxa"/>
            <w:shd w:val="clear" w:color="auto" w:fill="auto"/>
            <w:hideMark/>
          </w:tcPr>
          <w:p w14:paraId="79BFDBEF" w14:textId="10D097DB"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1802.24</w:t>
            </w:r>
          </w:p>
        </w:tc>
        <w:tc>
          <w:tcPr>
            <w:tcW w:w="708" w:type="dxa"/>
            <w:shd w:val="clear" w:color="auto" w:fill="auto"/>
            <w:hideMark/>
          </w:tcPr>
          <w:p w14:paraId="506546A0" w14:textId="1B9C4828"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0.95</w:t>
            </w:r>
          </w:p>
        </w:tc>
        <w:tc>
          <w:tcPr>
            <w:tcW w:w="709" w:type="dxa"/>
            <w:shd w:val="clear" w:color="auto" w:fill="auto"/>
            <w:hideMark/>
          </w:tcPr>
          <w:p w14:paraId="58534A0E" w14:textId="7EA76A51"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0.95</w:t>
            </w:r>
          </w:p>
        </w:tc>
        <w:tc>
          <w:tcPr>
            <w:tcW w:w="709" w:type="dxa"/>
            <w:shd w:val="clear" w:color="auto" w:fill="auto"/>
            <w:hideMark/>
          </w:tcPr>
          <w:p w14:paraId="0E4CE470" w14:textId="4ED3C72B"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0.95</w:t>
            </w:r>
          </w:p>
        </w:tc>
        <w:tc>
          <w:tcPr>
            <w:tcW w:w="567" w:type="dxa"/>
            <w:shd w:val="clear" w:color="auto" w:fill="auto"/>
            <w:hideMark/>
          </w:tcPr>
          <w:p w14:paraId="36E45F00" w14:textId="074C6955"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0.95</w:t>
            </w:r>
          </w:p>
        </w:tc>
      </w:tr>
      <w:tr w:rsidR="00E56B06" w:rsidRPr="008E679C" w14:paraId="1F280991" w14:textId="77777777" w:rsidTr="00C13354">
        <w:trPr>
          <w:trHeight w:val="248"/>
        </w:trPr>
        <w:tc>
          <w:tcPr>
            <w:tcW w:w="557" w:type="dxa"/>
            <w:shd w:val="clear" w:color="auto" w:fill="auto"/>
            <w:hideMark/>
          </w:tcPr>
          <w:p w14:paraId="6A126633" w14:textId="379DBD29" w:rsidR="00E56B06" w:rsidRPr="00E56B06" w:rsidRDefault="00E56B06" w:rsidP="00E56B06">
            <w:pPr>
              <w:autoSpaceDE/>
              <w:autoSpaceDN/>
              <w:ind w:right="15"/>
              <w:jc w:val="center"/>
              <w:rPr>
                <w:rFonts w:eastAsia="Times New Roman"/>
                <w:color w:val="000000"/>
                <w:sz w:val="14"/>
                <w:szCs w:val="14"/>
                <w:lang w:eastAsia="en-IN"/>
              </w:rPr>
            </w:pPr>
            <w:r w:rsidRPr="00E56B06">
              <w:rPr>
                <w:sz w:val="14"/>
                <w:szCs w:val="14"/>
              </w:rPr>
              <w:t>256</w:t>
            </w:r>
          </w:p>
        </w:tc>
        <w:tc>
          <w:tcPr>
            <w:tcW w:w="856" w:type="dxa"/>
            <w:shd w:val="clear" w:color="auto" w:fill="auto"/>
            <w:hideMark/>
          </w:tcPr>
          <w:p w14:paraId="5EE7A4A4" w14:textId="62B8C4E7"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1842199</w:t>
            </w:r>
          </w:p>
        </w:tc>
        <w:tc>
          <w:tcPr>
            <w:tcW w:w="709" w:type="dxa"/>
            <w:shd w:val="clear" w:color="auto" w:fill="auto"/>
            <w:hideMark/>
          </w:tcPr>
          <w:p w14:paraId="77A419EA" w14:textId="2FF1B67A"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7198.72</w:t>
            </w:r>
          </w:p>
        </w:tc>
        <w:tc>
          <w:tcPr>
            <w:tcW w:w="708" w:type="dxa"/>
            <w:shd w:val="clear" w:color="auto" w:fill="auto"/>
            <w:hideMark/>
          </w:tcPr>
          <w:p w14:paraId="6D832D40" w14:textId="737ADA42"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0.95</w:t>
            </w:r>
          </w:p>
        </w:tc>
        <w:tc>
          <w:tcPr>
            <w:tcW w:w="709" w:type="dxa"/>
            <w:shd w:val="clear" w:color="auto" w:fill="auto"/>
            <w:hideMark/>
          </w:tcPr>
          <w:p w14:paraId="5C6BEB35" w14:textId="5A8D0C83"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0.95</w:t>
            </w:r>
          </w:p>
        </w:tc>
        <w:tc>
          <w:tcPr>
            <w:tcW w:w="709" w:type="dxa"/>
            <w:shd w:val="clear" w:color="auto" w:fill="auto"/>
            <w:hideMark/>
          </w:tcPr>
          <w:p w14:paraId="332B2CF1" w14:textId="77A3BEAC"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0.95</w:t>
            </w:r>
          </w:p>
        </w:tc>
        <w:tc>
          <w:tcPr>
            <w:tcW w:w="567" w:type="dxa"/>
            <w:shd w:val="clear" w:color="auto" w:fill="auto"/>
            <w:hideMark/>
          </w:tcPr>
          <w:p w14:paraId="1A67E77B" w14:textId="4CD9604F" w:rsidR="00E56B06" w:rsidRPr="00E56B06" w:rsidRDefault="00E56B06" w:rsidP="00E56B06">
            <w:pPr>
              <w:autoSpaceDE/>
              <w:autoSpaceDN/>
              <w:jc w:val="center"/>
              <w:rPr>
                <w:rFonts w:eastAsia="Times New Roman"/>
                <w:color w:val="000000"/>
                <w:sz w:val="14"/>
                <w:szCs w:val="14"/>
                <w:lang w:eastAsia="en-IN"/>
              </w:rPr>
            </w:pPr>
            <w:r w:rsidRPr="00E56B06">
              <w:rPr>
                <w:sz w:val="14"/>
                <w:szCs w:val="14"/>
              </w:rPr>
              <w:t>0.95</w:t>
            </w:r>
          </w:p>
        </w:tc>
      </w:tr>
    </w:tbl>
    <w:p w14:paraId="62CEE30A" w14:textId="77777777" w:rsidR="00BD4059" w:rsidRDefault="00BD4059" w:rsidP="00FD3634">
      <w:pPr>
        <w:ind w:firstLine="142"/>
        <w:jc w:val="both"/>
        <w:rPr>
          <w:sz w:val="16"/>
          <w:szCs w:val="16"/>
        </w:rPr>
      </w:pPr>
    </w:p>
    <w:p w14:paraId="41898CFF" w14:textId="4809FCD2" w:rsidR="00BD4059" w:rsidRDefault="00BD4059" w:rsidP="00BD4059">
      <w:pPr>
        <w:jc w:val="both"/>
      </w:pPr>
      <w:r>
        <w:rPr>
          <w:noProof/>
          <w14:ligatures w14:val="standardContextual"/>
        </w:rPr>
        <w:drawing>
          <wp:inline distT="0" distB="0" distL="0" distR="0" wp14:anchorId="4234E4B9" wp14:editId="6D0B6DC9">
            <wp:extent cx="3094355" cy="1856740"/>
            <wp:effectExtent l="0" t="0" r="10795" b="10160"/>
            <wp:docPr id="236822498" name="Chart 1">
              <a:extLst xmlns:a="http://schemas.openxmlformats.org/drawingml/2006/main">
                <a:ext uri="{FF2B5EF4-FFF2-40B4-BE49-F238E27FC236}">
                  <a16:creationId xmlns:a16="http://schemas.microsoft.com/office/drawing/2014/main" id="{FDB0B25E-B46A-51A2-C7E5-360EF8CAD7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BA5BBA8" w14:textId="5349C92A" w:rsidR="00B35476" w:rsidRDefault="00B35476" w:rsidP="001F7B89">
      <w:pPr>
        <w:jc w:val="both"/>
        <w:rPr>
          <w:sz w:val="16"/>
          <w:szCs w:val="16"/>
        </w:rPr>
      </w:pPr>
      <w:r>
        <w:rPr>
          <w:sz w:val="16"/>
          <w:szCs w:val="16"/>
        </w:rPr>
        <w:t xml:space="preserve">Fig </w:t>
      </w:r>
      <w:r w:rsidR="009451C5">
        <w:rPr>
          <w:sz w:val="16"/>
          <w:szCs w:val="16"/>
        </w:rPr>
        <w:t>10</w:t>
      </w:r>
      <w:r>
        <w:rPr>
          <w:sz w:val="16"/>
          <w:szCs w:val="16"/>
        </w:rPr>
        <w:t xml:space="preserve">. Stacked </w:t>
      </w:r>
      <w:r w:rsidRPr="006B7DB1">
        <w:rPr>
          <w:sz w:val="16"/>
          <w:szCs w:val="16"/>
        </w:rPr>
        <w:t>LST</w:t>
      </w:r>
      <w:r>
        <w:rPr>
          <w:sz w:val="16"/>
          <w:szCs w:val="16"/>
        </w:rPr>
        <w:t>M with Attention F1-Score vs Number of Parameters</w:t>
      </w:r>
    </w:p>
    <w:p w14:paraId="291258C6" w14:textId="77777777" w:rsidR="00547DC2" w:rsidRDefault="00547DC2" w:rsidP="00B35476">
      <w:pPr>
        <w:ind w:firstLine="142"/>
        <w:jc w:val="both"/>
        <w:rPr>
          <w:sz w:val="16"/>
          <w:szCs w:val="16"/>
        </w:rPr>
      </w:pPr>
    </w:p>
    <w:p w14:paraId="6B82E2CA" w14:textId="77777777" w:rsidR="00E40E15" w:rsidRDefault="00547DC2" w:rsidP="00547DC2">
      <w:pPr>
        <w:ind w:firstLine="142"/>
        <w:jc w:val="both"/>
      </w:pPr>
      <w:r>
        <w:t>As seen in the data above, the Attention Mechanism is able to squeeze out a little more accuracy from the model with very little increase to the number of parameters</w:t>
      </w:r>
      <w:r w:rsidR="00232673">
        <w:t>. This allows for a noticeably more capable model with little to no compromise in terms of model size.</w:t>
      </w:r>
    </w:p>
    <w:p w14:paraId="1850A609" w14:textId="77777777" w:rsidR="00A86EF9" w:rsidRDefault="00C42844" w:rsidP="00547DC2">
      <w:pPr>
        <w:ind w:firstLine="142"/>
        <w:jc w:val="both"/>
      </w:pPr>
      <w:r>
        <w:t>Looking at the data gathered from all the models</w:t>
      </w:r>
      <w:r w:rsidR="00A27DEB">
        <w:t xml:space="preserve">, one can observe a number of interesting trends. The first is that each model follows roughly the same trend in terms of the increase in F1-Score in relation to number of parameters. A clear logarithmic relationship is </w:t>
      </w:r>
      <w:r w:rsidR="00D2213F">
        <w:t>present in all of the variations that were tested.</w:t>
      </w:r>
      <w:r w:rsidR="009C0693">
        <w:t xml:space="preserve"> From this trend, one can infer that regardless of the number of layers, there is a limit to how accurate the model can be based on the type of architecture used</w:t>
      </w:r>
      <w:r w:rsidR="00D471CD">
        <w:t>. Therefore, to achieve an effective EEG signal classifier, it is not size that is the primary constraint, but the</w:t>
      </w:r>
      <w:r w:rsidR="00A86EF9">
        <w:t xml:space="preserve"> neural network architecture.</w:t>
      </w:r>
    </w:p>
    <w:p w14:paraId="5DD4BEED" w14:textId="4AE69912" w:rsidR="00CD7537" w:rsidRDefault="00A86EF9" w:rsidP="00547DC2">
      <w:pPr>
        <w:ind w:firstLine="142"/>
        <w:jc w:val="both"/>
      </w:pPr>
      <w:r>
        <w:t xml:space="preserve">Based on the capability of these various LSTM-based networks </w:t>
      </w:r>
      <w:r w:rsidR="00126714">
        <w:t>in relation to their size, one can plot a graphical representation of F1-Score against the number of parameters for each model:</w:t>
      </w:r>
    </w:p>
    <w:p w14:paraId="75B15F35" w14:textId="77777777" w:rsidR="00FB5A90" w:rsidRDefault="00FB5A90" w:rsidP="00547DC2">
      <w:pPr>
        <w:ind w:firstLine="142"/>
        <w:jc w:val="both"/>
      </w:pPr>
    </w:p>
    <w:p w14:paraId="111487AD" w14:textId="6C6FC86C" w:rsidR="00B35476" w:rsidRDefault="00951BAE" w:rsidP="00B56115">
      <w:pPr>
        <w:jc w:val="both"/>
      </w:pPr>
      <w:r>
        <w:rPr>
          <w:noProof/>
          <w14:ligatures w14:val="standardContextual"/>
        </w:rPr>
        <w:drawing>
          <wp:inline distT="0" distB="0" distL="0" distR="0" wp14:anchorId="6B45D91C" wp14:editId="4F98513C">
            <wp:extent cx="3094355" cy="3009417"/>
            <wp:effectExtent l="0" t="0" r="10795" b="635"/>
            <wp:docPr id="392689726" name="Chart 1">
              <a:extLst xmlns:a="http://schemas.openxmlformats.org/drawingml/2006/main">
                <a:ext uri="{FF2B5EF4-FFF2-40B4-BE49-F238E27FC236}">
                  <a16:creationId xmlns:a16="http://schemas.microsoft.com/office/drawing/2014/main" id="{0A1DC57C-90BF-42E1-8A9C-2251F54B5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922537">
        <w:t xml:space="preserve"> </w:t>
      </w:r>
    </w:p>
    <w:p w14:paraId="2FF568BA" w14:textId="7E68CACD" w:rsidR="00FB5A90" w:rsidRPr="001F7B89" w:rsidRDefault="00A34042" w:rsidP="00A34042">
      <w:pPr>
        <w:jc w:val="both"/>
        <w:rPr>
          <w:sz w:val="16"/>
          <w:szCs w:val="16"/>
        </w:rPr>
      </w:pPr>
      <w:r w:rsidRPr="001F7B89">
        <w:rPr>
          <w:sz w:val="16"/>
          <w:szCs w:val="16"/>
        </w:rPr>
        <w:t xml:space="preserve">Fig </w:t>
      </w:r>
      <w:r w:rsidR="009451C5">
        <w:rPr>
          <w:sz w:val="16"/>
          <w:szCs w:val="16"/>
        </w:rPr>
        <w:t>11</w:t>
      </w:r>
      <w:r w:rsidRPr="001F7B89">
        <w:rPr>
          <w:sz w:val="16"/>
          <w:szCs w:val="16"/>
        </w:rPr>
        <w:t>. F1 Score vs Number of Parameters for best architectures of all models</w:t>
      </w:r>
    </w:p>
    <w:p w14:paraId="175B3932" w14:textId="77777777" w:rsidR="00A34042" w:rsidRPr="00A34042" w:rsidRDefault="00A34042" w:rsidP="00A34042">
      <w:pPr>
        <w:jc w:val="both"/>
        <w:rPr>
          <w:sz w:val="18"/>
          <w:szCs w:val="18"/>
        </w:rPr>
      </w:pPr>
    </w:p>
    <w:p w14:paraId="7F1EE7AE" w14:textId="1C3029A3" w:rsidR="00841E8C" w:rsidRDefault="00841E8C" w:rsidP="00FB5A90">
      <w:pPr>
        <w:ind w:firstLine="142"/>
        <w:jc w:val="both"/>
      </w:pPr>
      <w:r>
        <w:t>In the above figure, all F1 scores are compared to the LSTM with attention + CNN hybrid model developed by Li et al</w:t>
      </w:r>
    </w:p>
    <w:p w14:paraId="3569FC50" w14:textId="1AE9318E" w:rsidR="00FB5A90" w:rsidRDefault="00FB5A90" w:rsidP="00FB5A90">
      <w:pPr>
        <w:ind w:firstLine="142"/>
        <w:jc w:val="both"/>
      </w:pPr>
      <w:r>
        <w:t xml:space="preserve">From the </w:t>
      </w:r>
      <w:r w:rsidR="00B409E3">
        <w:t>consolidated data above, one can see that the LSTM architecture, in general, is very effective at classifying EEG signal data</w:t>
      </w:r>
      <w:r w:rsidR="00D20652">
        <w:t xml:space="preserve">. </w:t>
      </w:r>
      <w:r w:rsidR="008B7369">
        <w:t xml:space="preserve">If the LSTM architecture is further augmented </w:t>
      </w:r>
      <w:r w:rsidR="002E5009">
        <w:t xml:space="preserve">by modifying the way in which features are learned, one can further enhance the classification capability of this architecture to construct a </w:t>
      </w:r>
      <w:r w:rsidR="00F92295">
        <w:t xml:space="preserve">very </w:t>
      </w:r>
      <w:r w:rsidR="002E5009">
        <w:t xml:space="preserve">powerful </w:t>
      </w:r>
      <w:r w:rsidR="00F92295">
        <w:t>classification model.</w:t>
      </w:r>
    </w:p>
    <w:p w14:paraId="6828787A" w14:textId="45CBEE44" w:rsidR="00F92295" w:rsidRPr="00C122E5" w:rsidRDefault="00F92295" w:rsidP="00FB5A90">
      <w:pPr>
        <w:ind w:firstLine="142"/>
        <w:jc w:val="both"/>
      </w:pPr>
      <w:r>
        <w:t>Comparing all the best trained models</w:t>
      </w:r>
      <w:r w:rsidR="001D62A4">
        <w:t xml:space="preserve">, and evaluating them based on accuracy and size, it is evident that the Stacked LSTM with Attention provides the </w:t>
      </w:r>
      <w:r w:rsidR="00A62BD7">
        <w:t>architecture most appropriate for use in a BCI.</w:t>
      </w:r>
    </w:p>
    <w:p w14:paraId="2E7CAFA6" w14:textId="07C0FCF8" w:rsidR="006E2FA8" w:rsidRPr="0077708A" w:rsidRDefault="006E2FA8" w:rsidP="006E2FA8">
      <w:pPr>
        <w:pStyle w:val="Heading1"/>
        <w:numPr>
          <w:ilvl w:val="0"/>
          <w:numId w:val="0"/>
        </w:numPr>
        <w:jc w:val="left"/>
        <w:rPr>
          <w:b/>
        </w:rPr>
      </w:pPr>
      <w:r w:rsidRPr="0077708A">
        <w:rPr>
          <w:b/>
        </w:rPr>
        <w:t>Conclusion</w:t>
      </w:r>
    </w:p>
    <w:p w14:paraId="2CA9D693" w14:textId="17CEC224" w:rsidR="006E2FA8" w:rsidRDefault="00A266F7" w:rsidP="006E2FA8">
      <w:pPr>
        <w:pStyle w:val="Text"/>
      </w:pPr>
      <w:r>
        <w:t xml:space="preserve">This </w:t>
      </w:r>
      <w:r w:rsidR="00981EA4">
        <w:t>experimental analysis</w:t>
      </w:r>
      <w:r>
        <w:t xml:space="preserve"> sought to build and test multiple variations of the LSTM architecture on cognitive stimuli-based EEG signals. Upon implementation, the results demonstrate without any reasonable doubt that the LSMT is </w:t>
      </w:r>
      <w:r>
        <w:t>an entirely viable means to interpret and classify EEG signal data.</w:t>
      </w:r>
    </w:p>
    <w:p w14:paraId="28E28A35" w14:textId="57FE1C2A" w:rsidR="00A266F7" w:rsidRDefault="00A266F7" w:rsidP="006E2FA8">
      <w:pPr>
        <w:pStyle w:val="Text"/>
      </w:pPr>
      <w:r>
        <w:t>The results of the best model, the Stacked LSTM with Attention Mechanism proved to provide a</w:t>
      </w:r>
      <w:r w:rsidR="00A143BE">
        <w:t xml:space="preserve">n accuracy and F1 score of 94% </w:t>
      </w:r>
      <w:r>
        <w:t>while maintaining a comparatively small number of parameters</w:t>
      </w:r>
      <w:r w:rsidR="00A143BE">
        <w:t xml:space="preserve"> (116</w:t>
      </w:r>
      <w:r w:rsidR="0036609E">
        <w:t xml:space="preserve"> thousand</w:t>
      </w:r>
      <w:r w:rsidR="00A143BE">
        <w:t>)</w:t>
      </w:r>
      <w:r>
        <w:t xml:space="preserve">. This is not only a testament to the capability of the LSTM architecture, but also to the </w:t>
      </w:r>
      <w:r w:rsidR="005511D5">
        <w:t>remarkable power of the attention mechanism that has so heavily impacted the domain of deep learning.</w:t>
      </w:r>
    </w:p>
    <w:p w14:paraId="0FE8F2FE" w14:textId="3CBAA549" w:rsidR="00FA594B" w:rsidRDefault="00FA594B" w:rsidP="006E2FA8">
      <w:pPr>
        <w:pStyle w:val="Text"/>
      </w:pPr>
      <w:r>
        <w:t>The methodology applied provides a solid foundation for the justification of the focus of this research. The testing of numerous different layer sizes allowed for a more comprehensive representation of the capabilities of each of the tested models. The consideration of the F1 score and comparison to the number of parameters is appropriate for the evaluation of each model given the context in which these models would ideally be deployed. However, a more thorough analysis of the distribution of clas</w:t>
      </w:r>
      <w:r w:rsidR="00950BE5">
        <w:t>s-based performance and insight into potential biases within the model or data might have provided a more thorough study and analysis of these architectures.</w:t>
      </w:r>
    </w:p>
    <w:p w14:paraId="0A999D5F" w14:textId="23975A47" w:rsidR="006E2FA8" w:rsidRPr="00E21949" w:rsidRDefault="001A65B6" w:rsidP="00277FA4">
      <w:pPr>
        <w:pStyle w:val="Text"/>
        <w:rPr>
          <w:b/>
          <w:bCs/>
        </w:rPr>
      </w:pPr>
      <w:r>
        <w:t xml:space="preserve">Through the implementation of </w:t>
      </w:r>
      <w:r w:rsidR="00E86215">
        <w:t xml:space="preserve">the methodology described in this paper, the capability of the LSTM architecture has been clearly demonstrated. The LSTM architecture, in all trials, has shown its capability to successfully classify EEG signal data to a high degree of accuracy. By further augmenting the LSTM architecture, an even stronger classifier can be designed which is even more adept at deciphering the complexities of EEG data. The results of this </w:t>
      </w:r>
      <w:r w:rsidR="00981EA4">
        <w:t>experimental analysis</w:t>
      </w:r>
      <w:r w:rsidR="00E86215">
        <w:t xml:space="preserve"> </w:t>
      </w:r>
      <w:proofErr w:type="gramStart"/>
      <w:r w:rsidR="00E86215">
        <w:t>establishes</w:t>
      </w:r>
      <w:proofErr w:type="gramEnd"/>
      <w:r w:rsidR="00E86215">
        <w:t xml:space="preserve"> the feasibility of the LSTM architecture as a candidate for developing BCI technology for a wide array of use cases.</w:t>
      </w:r>
      <w:r w:rsidR="006E2FA8" w:rsidRPr="00E21949">
        <w:rPr>
          <w:b/>
          <w:bCs/>
        </w:rPr>
        <w:t xml:space="preserve">                                     </w:t>
      </w:r>
    </w:p>
    <w:p w14:paraId="42370DEE" w14:textId="77777777" w:rsidR="006E2FA8" w:rsidRPr="00E21949" w:rsidRDefault="006E2FA8" w:rsidP="00277FA4">
      <w:pPr>
        <w:pStyle w:val="FigureCaption"/>
        <w:rPr>
          <w:b/>
          <w:bCs/>
          <w:sz w:val="20"/>
          <w:szCs w:val="20"/>
        </w:rPr>
      </w:pPr>
    </w:p>
    <w:p w14:paraId="551E3F6F" w14:textId="77777777" w:rsidR="006E2FA8" w:rsidRPr="005A7985" w:rsidRDefault="006E2FA8" w:rsidP="006E2FA8">
      <w:pPr>
        <w:pStyle w:val="FigureCaption"/>
        <w:ind w:firstLine="202"/>
        <w:rPr>
          <w:b/>
          <w:bCs/>
        </w:rPr>
      </w:pPr>
    </w:p>
    <w:p w14:paraId="047470ED" w14:textId="6F6F9E6A" w:rsidR="006E2FA8" w:rsidRPr="0077708A" w:rsidRDefault="006E2FA8" w:rsidP="006E2FA8">
      <w:pPr>
        <w:pStyle w:val="FigureCaption"/>
        <w:ind w:firstLine="202"/>
        <w:rPr>
          <w:b/>
          <w:bCs/>
          <w:sz w:val="20"/>
          <w:szCs w:val="20"/>
        </w:rPr>
      </w:pPr>
      <w:r w:rsidRPr="0077708A">
        <w:rPr>
          <w:b/>
          <w:bCs/>
        </w:rPr>
        <w:t xml:space="preserve"> </w:t>
      </w:r>
      <w:r w:rsidRPr="0077708A">
        <w:rPr>
          <w:b/>
          <w:bCs/>
          <w:sz w:val="20"/>
          <w:szCs w:val="20"/>
        </w:rPr>
        <w:t xml:space="preserve">   REFERENCES</w:t>
      </w:r>
    </w:p>
    <w:p w14:paraId="021CE149" w14:textId="77777777" w:rsidR="006E2FA8" w:rsidRPr="005A7985" w:rsidRDefault="006E2FA8" w:rsidP="006E2FA8">
      <w:pPr>
        <w:pStyle w:val="FigureCaption"/>
        <w:ind w:firstLine="202"/>
        <w:rPr>
          <w:b/>
          <w:bCs/>
        </w:rPr>
      </w:pPr>
    </w:p>
    <w:p w14:paraId="153C3F71" w14:textId="77777777" w:rsidR="00A75276" w:rsidRDefault="00A75276" w:rsidP="009D7C1A">
      <w:pPr>
        <w:pStyle w:val="FigureCaption"/>
        <w:numPr>
          <w:ilvl w:val="0"/>
          <w:numId w:val="2"/>
        </w:numPr>
        <w:rPr>
          <w:bCs/>
          <w:sz w:val="18"/>
          <w:szCs w:val="18"/>
        </w:rPr>
      </w:pPr>
      <w:bookmarkStart w:id="1" w:name="_Hlk159582196"/>
      <w:r w:rsidRPr="00A75276">
        <w:rPr>
          <w:bCs/>
          <w:sz w:val="18"/>
          <w:szCs w:val="18"/>
        </w:rPr>
        <w:t xml:space="preserve">Hossain, K. M., Islam, Md. A., Hossain, S., </w:t>
      </w:r>
      <w:proofErr w:type="spellStart"/>
      <w:r w:rsidRPr="00A75276">
        <w:rPr>
          <w:bCs/>
          <w:sz w:val="18"/>
          <w:szCs w:val="18"/>
        </w:rPr>
        <w:t>Nijholt</w:t>
      </w:r>
      <w:proofErr w:type="spellEnd"/>
      <w:r w:rsidRPr="00A75276">
        <w:rPr>
          <w:bCs/>
          <w:sz w:val="18"/>
          <w:szCs w:val="18"/>
        </w:rPr>
        <w:t xml:space="preserve">, A., &amp; Ahad, M. A. (2023). Status of deep learning for EEG-based brain–computer interface applications. Frontiers in Computational Neuroscience, 16. https://doi.org/10.3389/fncom.2022.1006763 </w:t>
      </w:r>
    </w:p>
    <w:p w14:paraId="4C10277A" w14:textId="64DF39E0" w:rsidR="006E2FA8" w:rsidRPr="005A7985" w:rsidRDefault="00853D93" w:rsidP="006E2FA8">
      <w:pPr>
        <w:pStyle w:val="FigureCaption"/>
        <w:numPr>
          <w:ilvl w:val="0"/>
          <w:numId w:val="2"/>
        </w:numPr>
        <w:rPr>
          <w:bCs/>
          <w:sz w:val="18"/>
          <w:szCs w:val="18"/>
        </w:rPr>
      </w:pPr>
      <w:r w:rsidRPr="00853D93">
        <w:rPr>
          <w:bCs/>
          <w:sz w:val="18"/>
          <w:szCs w:val="18"/>
        </w:rPr>
        <w:t xml:space="preserve">Jaipriya, D., &amp; </w:t>
      </w:r>
      <w:proofErr w:type="spellStart"/>
      <w:r w:rsidRPr="00853D93">
        <w:rPr>
          <w:bCs/>
          <w:sz w:val="18"/>
          <w:szCs w:val="18"/>
        </w:rPr>
        <w:t>Sriharipriya</w:t>
      </w:r>
      <w:proofErr w:type="spellEnd"/>
      <w:r w:rsidRPr="00853D93">
        <w:rPr>
          <w:bCs/>
          <w:sz w:val="18"/>
          <w:szCs w:val="18"/>
        </w:rPr>
        <w:t>, K. C. (2022). A comparative analysis of masking empirical mode decomposition and a neural network with feed-forward and back propagation along with masking empirical mode decomposition to improve the classification performance for a reliable brain-computer interface. Frontiers in Computational Neuroscience, 16. https://doi.org/10.3389/fncom.2022.1010770</w:t>
      </w:r>
    </w:p>
    <w:p w14:paraId="22C75F72" w14:textId="0309C4BC" w:rsidR="006E2FA8" w:rsidRDefault="00731515" w:rsidP="006E2FA8">
      <w:pPr>
        <w:pStyle w:val="FigureCaption"/>
        <w:numPr>
          <w:ilvl w:val="0"/>
          <w:numId w:val="2"/>
        </w:numPr>
        <w:rPr>
          <w:bCs/>
          <w:sz w:val="18"/>
          <w:szCs w:val="18"/>
        </w:rPr>
      </w:pPr>
      <w:proofErr w:type="spellStart"/>
      <w:r w:rsidRPr="00731515">
        <w:rPr>
          <w:bCs/>
          <w:sz w:val="18"/>
          <w:szCs w:val="18"/>
        </w:rPr>
        <w:t>Alzahab</w:t>
      </w:r>
      <w:proofErr w:type="spellEnd"/>
      <w:r w:rsidRPr="00731515">
        <w:rPr>
          <w:bCs/>
          <w:sz w:val="18"/>
          <w:szCs w:val="18"/>
        </w:rPr>
        <w:t xml:space="preserve">, N. A., Apollonio, L., Di Iorio, A., </w:t>
      </w:r>
      <w:proofErr w:type="spellStart"/>
      <w:r w:rsidRPr="00731515">
        <w:rPr>
          <w:bCs/>
          <w:sz w:val="18"/>
          <w:szCs w:val="18"/>
        </w:rPr>
        <w:t>Alshalak</w:t>
      </w:r>
      <w:proofErr w:type="spellEnd"/>
      <w:r w:rsidRPr="00731515">
        <w:rPr>
          <w:bCs/>
          <w:sz w:val="18"/>
          <w:szCs w:val="18"/>
        </w:rPr>
        <w:t xml:space="preserve">, M., </w:t>
      </w:r>
      <w:proofErr w:type="spellStart"/>
      <w:r w:rsidRPr="00731515">
        <w:rPr>
          <w:bCs/>
          <w:sz w:val="18"/>
          <w:szCs w:val="18"/>
        </w:rPr>
        <w:t>Iarlori</w:t>
      </w:r>
      <w:proofErr w:type="spellEnd"/>
      <w:r w:rsidRPr="00731515">
        <w:rPr>
          <w:bCs/>
          <w:sz w:val="18"/>
          <w:szCs w:val="18"/>
        </w:rPr>
        <w:t xml:space="preserve">, S., </w:t>
      </w:r>
      <w:proofErr w:type="spellStart"/>
      <w:r w:rsidRPr="00731515">
        <w:rPr>
          <w:bCs/>
          <w:sz w:val="18"/>
          <w:szCs w:val="18"/>
        </w:rPr>
        <w:t>Ferracuti</w:t>
      </w:r>
      <w:proofErr w:type="spellEnd"/>
      <w:r w:rsidRPr="00731515">
        <w:rPr>
          <w:bCs/>
          <w:sz w:val="18"/>
          <w:szCs w:val="18"/>
        </w:rPr>
        <w:t xml:space="preserve">, F., </w:t>
      </w:r>
      <w:proofErr w:type="spellStart"/>
      <w:r w:rsidRPr="00731515">
        <w:rPr>
          <w:bCs/>
          <w:sz w:val="18"/>
          <w:szCs w:val="18"/>
        </w:rPr>
        <w:t>Monteriù</w:t>
      </w:r>
      <w:proofErr w:type="spellEnd"/>
      <w:r w:rsidRPr="00731515">
        <w:rPr>
          <w:bCs/>
          <w:sz w:val="18"/>
          <w:szCs w:val="18"/>
        </w:rPr>
        <w:t>, A., &amp; Porcaro, C. (2021). Hybrid deep learning (</w:t>
      </w:r>
      <w:proofErr w:type="spellStart"/>
      <w:r w:rsidRPr="00731515">
        <w:rPr>
          <w:bCs/>
          <w:sz w:val="18"/>
          <w:szCs w:val="18"/>
        </w:rPr>
        <w:t>hdl</w:t>
      </w:r>
      <w:proofErr w:type="spellEnd"/>
      <w:r w:rsidRPr="00731515">
        <w:rPr>
          <w:bCs/>
          <w:sz w:val="18"/>
          <w:szCs w:val="18"/>
        </w:rPr>
        <w:t xml:space="preserve">)-based brain-computer interface (BCI) systems: A systematic review. Brain Sciences, 11(1), 75. </w:t>
      </w:r>
      <w:r w:rsidR="00F233D1" w:rsidRPr="00F233D1">
        <w:rPr>
          <w:bCs/>
          <w:sz w:val="18"/>
          <w:szCs w:val="18"/>
        </w:rPr>
        <w:t>https://doi.org/10.3390/brainsci11010075</w:t>
      </w:r>
    </w:p>
    <w:p w14:paraId="55A55003" w14:textId="10864827" w:rsidR="006E2FA8" w:rsidRDefault="00F233D1" w:rsidP="00F233D1">
      <w:pPr>
        <w:pStyle w:val="FigureCaption"/>
        <w:numPr>
          <w:ilvl w:val="0"/>
          <w:numId w:val="2"/>
        </w:numPr>
        <w:rPr>
          <w:bCs/>
          <w:sz w:val="18"/>
          <w:szCs w:val="18"/>
        </w:rPr>
      </w:pPr>
      <w:r w:rsidRPr="00F233D1">
        <w:rPr>
          <w:bCs/>
          <w:sz w:val="18"/>
          <w:szCs w:val="18"/>
        </w:rPr>
        <w:t xml:space="preserve">Mansoor, A., Usman, M. W., Jamil, N., &amp; Naeem, M. A. (2020). Deep Learning Algorithm for Brain-Computer interface. Scientific Programming, 2020, 1–12. </w:t>
      </w:r>
      <w:r w:rsidR="00EB4D32" w:rsidRPr="00EB4D32">
        <w:rPr>
          <w:bCs/>
          <w:sz w:val="18"/>
          <w:szCs w:val="18"/>
        </w:rPr>
        <w:t>https://doi.org/10.1155/2020/5762149</w:t>
      </w:r>
    </w:p>
    <w:p w14:paraId="5BB135E9" w14:textId="498BE12B" w:rsidR="00EB4D32" w:rsidRDefault="00EB4D32" w:rsidP="00F233D1">
      <w:pPr>
        <w:pStyle w:val="FigureCaption"/>
        <w:numPr>
          <w:ilvl w:val="0"/>
          <w:numId w:val="2"/>
        </w:numPr>
        <w:rPr>
          <w:bCs/>
          <w:sz w:val="18"/>
          <w:szCs w:val="18"/>
        </w:rPr>
      </w:pPr>
      <w:r w:rsidRPr="00EB4D32">
        <w:rPr>
          <w:bCs/>
          <w:sz w:val="18"/>
          <w:szCs w:val="18"/>
        </w:rPr>
        <w:t xml:space="preserve">Ahn, M., Jun, S. C., Yeom, H. G., &amp; Cho, H. (2022). Editorial: Deep learning in Brain-Computer interface. Frontiers in Human Neuroscience, 16. </w:t>
      </w:r>
      <w:r w:rsidR="0068207A" w:rsidRPr="0068207A">
        <w:rPr>
          <w:bCs/>
          <w:sz w:val="18"/>
          <w:szCs w:val="18"/>
        </w:rPr>
        <w:t>https://doi.org/10.3389/fnhum.2022.927567</w:t>
      </w:r>
    </w:p>
    <w:p w14:paraId="5B45ACD5" w14:textId="77777777" w:rsidR="00966F04" w:rsidRDefault="0000577F" w:rsidP="00966F04">
      <w:pPr>
        <w:pStyle w:val="References"/>
        <w:rPr>
          <w:bCs/>
          <w:sz w:val="18"/>
          <w:szCs w:val="18"/>
        </w:rPr>
      </w:pPr>
      <w:r w:rsidRPr="0000577F">
        <w:rPr>
          <w:bCs/>
          <w:sz w:val="18"/>
          <w:szCs w:val="18"/>
        </w:rPr>
        <w:t xml:space="preserve">Hochreiter, S., &amp; </w:t>
      </w:r>
      <w:proofErr w:type="spellStart"/>
      <w:r w:rsidRPr="0000577F">
        <w:rPr>
          <w:bCs/>
          <w:sz w:val="18"/>
          <w:szCs w:val="18"/>
        </w:rPr>
        <w:t>Schmidhuber</w:t>
      </w:r>
      <w:proofErr w:type="spellEnd"/>
      <w:r w:rsidRPr="0000577F">
        <w:rPr>
          <w:bCs/>
          <w:sz w:val="18"/>
          <w:szCs w:val="18"/>
        </w:rPr>
        <w:t xml:space="preserve">, J. (1997). Long short-term memory. Neural Computation, 9(8), 1735–1780. https://doi.org/10.1162/neco.1997.9.8.1735 </w:t>
      </w:r>
    </w:p>
    <w:p w14:paraId="41FB5463" w14:textId="55D73120" w:rsidR="006E2FA8" w:rsidRDefault="00966F04" w:rsidP="00966F04">
      <w:pPr>
        <w:pStyle w:val="References"/>
        <w:rPr>
          <w:bCs/>
          <w:sz w:val="18"/>
          <w:szCs w:val="18"/>
        </w:rPr>
      </w:pPr>
      <w:r w:rsidRPr="00966F04">
        <w:rPr>
          <w:bCs/>
          <w:sz w:val="18"/>
          <w:szCs w:val="18"/>
        </w:rPr>
        <w:lastRenderedPageBreak/>
        <w:t xml:space="preserve">Hochreiter, S., &amp; </w:t>
      </w:r>
      <w:proofErr w:type="spellStart"/>
      <w:r w:rsidRPr="00966F04">
        <w:rPr>
          <w:bCs/>
          <w:sz w:val="18"/>
          <w:szCs w:val="18"/>
        </w:rPr>
        <w:t>Schmidhuber</w:t>
      </w:r>
      <w:proofErr w:type="spellEnd"/>
      <w:r w:rsidRPr="00966F04">
        <w:rPr>
          <w:bCs/>
          <w:sz w:val="18"/>
          <w:szCs w:val="18"/>
        </w:rPr>
        <w:t xml:space="preserve">, J. (1997a). Long short-term memory. Neural Computation, 9(8), 1735–1780. </w:t>
      </w:r>
      <w:r w:rsidR="001D1656" w:rsidRPr="001D1656">
        <w:rPr>
          <w:bCs/>
          <w:sz w:val="18"/>
          <w:szCs w:val="18"/>
        </w:rPr>
        <w:t>https://doi.org/10.1162/neco.1997.9.8.1735</w:t>
      </w:r>
    </w:p>
    <w:p w14:paraId="61E136E0" w14:textId="1FBA37DD" w:rsidR="006E2FA8" w:rsidRDefault="001D1656" w:rsidP="00035858">
      <w:pPr>
        <w:pStyle w:val="References"/>
        <w:rPr>
          <w:bCs/>
          <w:sz w:val="18"/>
          <w:szCs w:val="18"/>
        </w:rPr>
      </w:pPr>
      <w:r w:rsidRPr="001D1656">
        <w:rPr>
          <w:bCs/>
          <w:sz w:val="18"/>
          <w:szCs w:val="18"/>
        </w:rPr>
        <w:t xml:space="preserve">Kang, Q., Chen, E. J., Li, Z.-C., Luo, H.-B., &amp; Liu, Y. (2023). Attention-based LSTM predictive model for the attitude and position of shield machine in </w:t>
      </w:r>
      <w:proofErr w:type="spellStart"/>
      <w:r w:rsidRPr="001D1656">
        <w:rPr>
          <w:bCs/>
          <w:sz w:val="18"/>
          <w:szCs w:val="18"/>
        </w:rPr>
        <w:t>tunneling</w:t>
      </w:r>
      <w:proofErr w:type="spellEnd"/>
      <w:r w:rsidRPr="001D1656">
        <w:rPr>
          <w:bCs/>
          <w:sz w:val="18"/>
          <w:szCs w:val="18"/>
        </w:rPr>
        <w:t xml:space="preserve">. Underground Space, 13, 335–350. </w:t>
      </w:r>
      <w:r w:rsidR="00117F7E" w:rsidRPr="00117F7E">
        <w:rPr>
          <w:bCs/>
          <w:sz w:val="18"/>
          <w:szCs w:val="18"/>
        </w:rPr>
        <w:t>https://doi.org/10.1016/j.undsp.2023.05.006</w:t>
      </w:r>
    </w:p>
    <w:p w14:paraId="09BB49DB" w14:textId="3B4916F8" w:rsidR="00117F7E" w:rsidRDefault="00117F7E" w:rsidP="00035858">
      <w:pPr>
        <w:pStyle w:val="References"/>
        <w:rPr>
          <w:bCs/>
          <w:sz w:val="18"/>
          <w:szCs w:val="18"/>
        </w:rPr>
      </w:pPr>
      <w:r w:rsidRPr="00117F7E">
        <w:rPr>
          <w:bCs/>
          <w:sz w:val="18"/>
          <w:szCs w:val="18"/>
        </w:rPr>
        <w:t xml:space="preserve">Ingolfsson, T. M., </w:t>
      </w:r>
      <w:proofErr w:type="spellStart"/>
      <w:r w:rsidRPr="00117F7E">
        <w:rPr>
          <w:bCs/>
          <w:sz w:val="18"/>
          <w:szCs w:val="18"/>
        </w:rPr>
        <w:t>Hersche</w:t>
      </w:r>
      <w:proofErr w:type="spellEnd"/>
      <w:r w:rsidRPr="00117F7E">
        <w:rPr>
          <w:bCs/>
          <w:sz w:val="18"/>
          <w:szCs w:val="18"/>
        </w:rPr>
        <w:t xml:space="preserve">, M., Wang, X., Kobayashi, N., </w:t>
      </w:r>
      <w:proofErr w:type="spellStart"/>
      <w:r w:rsidRPr="00117F7E">
        <w:rPr>
          <w:bCs/>
          <w:sz w:val="18"/>
          <w:szCs w:val="18"/>
        </w:rPr>
        <w:t>Cavigelli</w:t>
      </w:r>
      <w:proofErr w:type="spellEnd"/>
      <w:r w:rsidRPr="00117F7E">
        <w:rPr>
          <w:bCs/>
          <w:sz w:val="18"/>
          <w:szCs w:val="18"/>
        </w:rPr>
        <w:t>, L., &amp; Benini, L. (2020). EEG-</w:t>
      </w:r>
      <w:proofErr w:type="spellStart"/>
      <w:r w:rsidRPr="00117F7E">
        <w:rPr>
          <w:bCs/>
          <w:sz w:val="18"/>
          <w:szCs w:val="18"/>
        </w:rPr>
        <w:t>TCNet</w:t>
      </w:r>
      <w:proofErr w:type="spellEnd"/>
      <w:r w:rsidRPr="00117F7E">
        <w:rPr>
          <w:bCs/>
          <w:sz w:val="18"/>
          <w:szCs w:val="18"/>
        </w:rPr>
        <w:t xml:space="preserve">: An accurate temporal convolutional network for embedded motor-imagery brain–machine interfaces. 2020 IEEE International Conference on Systems, Man, and Cybernetics (SMC). </w:t>
      </w:r>
      <w:r w:rsidR="00913426" w:rsidRPr="00913426">
        <w:rPr>
          <w:bCs/>
          <w:sz w:val="18"/>
          <w:szCs w:val="18"/>
        </w:rPr>
        <w:t>https://doi.org/10.1109/smc42975.2020.9283028</w:t>
      </w:r>
    </w:p>
    <w:p w14:paraId="4F293153" w14:textId="0ABFAC77" w:rsidR="00913426" w:rsidRDefault="00913426" w:rsidP="00035858">
      <w:pPr>
        <w:pStyle w:val="References"/>
        <w:rPr>
          <w:bCs/>
          <w:sz w:val="18"/>
          <w:szCs w:val="18"/>
        </w:rPr>
      </w:pPr>
      <w:r w:rsidRPr="00913426">
        <w:rPr>
          <w:bCs/>
          <w:sz w:val="18"/>
          <w:szCs w:val="18"/>
        </w:rPr>
        <w:t xml:space="preserve">Niu, Z., Zhong, G., &amp; Yu, H. (2021). A review on the attention mechanism of Deep Learning. Neurocomputing, 452, 48–62. </w:t>
      </w:r>
      <w:hyperlink r:id="rId27" w:history="1">
        <w:r w:rsidRPr="00555451">
          <w:rPr>
            <w:rStyle w:val="Hyperlink"/>
            <w:bCs/>
            <w:sz w:val="18"/>
            <w:szCs w:val="18"/>
          </w:rPr>
          <w:t>https://doi.org/10.1016/j.neucom.2021.03.091</w:t>
        </w:r>
      </w:hyperlink>
    </w:p>
    <w:p w14:paraId="4FF5758C" w14:textId="672ADFF1" w:rsidR="00913426" w:rsidRDefault="00EF4D1D" w:rsidP="00035858">
      <w:pPr>
        <w:pStyle w:val="References"/>
        <w:rPr>
          <w:bCs/>
          <w:sz w:val="18"/>
          <w:szCs w:val="18"/>
        </w:rPr>
      </w:pPr>
      <w:proofErr w:type="spellStart"/>
      <w:r w:rsidRPr="00EF4D1D">
        <w:rPr>
          <w:bCs/>
          <w:sz w:val="18"/>
          <w:szCs w:val="18"/>
        </w:rPr>
        <w:t>Lieskovská</w:t>
      </w:r>
      <w:proofErr w:type="spellEnd"/>
      <w:r w:rsidRPr="00EF4D1D">
        <w:rPr>
          <w:bCs/>
          <w:sz w:val="18"/>
          <w:szCs w:val="18"/>
        </w:rPr>
        <w:t xml:space="preserve">, E., Jakubec, M., Jarina, R., &amp; </w:t>
      </w:r>
      <w:proofErr w:type="spellStart"/>
      <w:r w:rsidRPr="00EF4D1D">
        <w:rPr>
          <w:bCs/>
          <w:sz w:val="18"/>
          <w:szCs w:val="18"/>
        </w:rPr>
        <w:t>Chmulík</w:t>
      </w:r>
      <w:proofErr w:type="spellEnd"/>
      <w:r w:rsidRPr="00EF4D1D">
        <w:rPr>
          <w:bCs/>
          <w:sz w:val="18"/>
          <w:szCs w:val="18"/>
        </w:rPr>
        <w:t xml:space="preserve">, M. (2021). A review on speech emotion recognition using Deep Learning and attention mechanism. Electronics, 10(10), 1163. </w:t>
      </w:r>
      <w:hyperlink r:id="rId28" w:history="1">
        <w:r w:rsidRPr="00A94EBD">
          <w:rPr>
            <w:rStyle w:val="Hyperlink"/>
            <w:bCs/>
            <w:sz w:val="18"/>
            <w:szCs w:val="18"/>
          </w:rPr>
          <w:t>https://doi.org/10.3390/electronics10101163</w:t>
        </w:r>
      </w:hyperlink>
    </w:p>
    <w:p w14:paraId="48DE4522" w14:textId="0561E991" w:rsidR="006E2FA8" w:rsidRDefault="00024431" w:rsidP="00024431">
      <w:pPr>
        <w:pStyle w:val="References"/>
        <w:rPr>
          <w:bCs/>
          <w:sz w:val="18"/>
          <w:szCs w:val="18"/>
        </w:rPr>
      </w:pPr>
      <w:r w:rsidRPr="00024431">
        <w:rPr>
          <w:bCs/>
          <w:sz w:val="18"/>
          <w:szCs w:val="18"/>
        </w:rPr>
        <w:t xml:space="preserve">Liu, G., &amp; Guo, J. (2019). Bidirectional LSTM with attention mechanism and convolutional layer for text classification. Neurocomputing, 337, 325–338. </w:t>
      </w:r>
      <w:hyperlink r:id="rId29" w:history="1">
        <w:r w:rsidR="003405A5" w:rsidRPr="00A94EBD">
          <w:rPr>
            <w:rStyle w:val="Hyperlink"/>
            <w:bCs/>
            <w:sz w:val="18"/>
            <w:szCs w:val="18"/>
          </w:rPr>
          <w:t>https://doi.org/10.1016/j.neucom.2019.01.078\</w:t>
        </w:r>
      </w:hyperlink>
    </w:p>
    <w:p w14:paraId="120F06F1" w14:textId="2D7DCDFE" w:rsidR="006E2FA8" w:rsidRDefault="00763418" w:rsidP="00763418">
      <w:pPr>
        <w:pStyle w:val="References"/>
        <w:rPr>
          <w:bCs/>
          <w:sz w:val="18"/>
          <w:szCs w:val="18"/>
        </w:rPr>
      </w:pPr>
      <w:proofErr w:type="spellStart"/>
      <w:r w:rsidRPr="00763418">
        <w:rPr>
          <w:bCs/>
          <w:sz w:val="18"/>
          <w:szCs w:val="18"/>
        </w:rPr>
        <w:t>Lieskovská</w:t>
      </w:r>
      <w:proofErr w:type="spellEnd"/>
      <w:r w:rsidRPr="00763418">
        <w:rPr>
          <w:bCs/>
          <w:sz w:val="18"/>
          <w:szCs w:val="18"/>
        </w:rPr>
        <w:t xml:space="preserve">, E., Jakubec, M., Jarina, R., &amp; </w:t>
      </w:r>
      <w:proofErr w:type="spellStart"/>
      <w:r w:rsidRPr="00763418">
        <w:rPr>
          <w:bCs/>
          <w:sz w:val="18"/>
          <w:szCs w:val="18"/>
        </w:rPr>
        <w:t>Chmulík</w:t>
      </w:r>
      <w:proofErr w:type="spellEnd"/>
      <w:r w:rsidRPr="00763418">
        <w:rPr>
          <w:bCs/>
          <w:sz w:val="18"/>
          <w:szCs w:val="18"/>
        </w:rPr>
        <w:t xml:space="preserve">, M. (2021). A review on speech emotion recognition using Deep Learning and attention mechanism. Electronics, 10(10), 1163. </w:t>
      </w:r>
      <w:hyperlink r:id="rId30" w:history="1">
        <w:r w:rsidRPr="00A94EBD">
          <w:rPr>
            <w:rStyle w:val="Hyperlink"/>
            <w:bCs/>
            <w:sz w:val="18"/>
            <w:szCs w:val="18"/>
          </w:rPr>
          <w:t>https://doi.org/10.3390/electronics10101163</w:t>
        </w:r>
      </w:hyperlink>
    </w:p>
    <w:p w14:paraId="5BAEA135" w14:textId="0999B7AA" w:rsidR="00C1039D" w:rsidRDefault="00763418" w:rsidP="00763418">
      <w:pPr>
        <w:pStyle w:val="References"/>
        <w:rPr>
          <w:bCs/>
          <w:sz w:val="18"/>
          <w:szCs w:val="18"/>
        </w:rPr>
      </w:pPr>
      <w:r w:rsidRPr="00763418">
        <w:rPr>
          <w:bCs/>
          <w:sz w:val="18"/>
          <w:szCs w:val="18"/>
        </w:rPr>
        <w:t xml:space="preserve">Li, W., Qi, F., Tang, M., &amp; Yu, Z. (2020). Bidirectional LSTM with self-attention mechanism and multi-channel features for sentiment classification. Neurocomputing, 387, 63–77. </w:t>
      </w:r>
      <w:hyperlink r:id="rId31" w:history="1">
        <w:r w:rsidR="00DB4F04" w:rsidRPr="00A94EBD">
          <w:rPr>
            <w:rStyle w:val="Hyperlink"/>
            <w:bCs/>
            <w:sz w:val="18"/>
            <w:szCs w:val="18"/>
          </w:rPr>
          <w:t>https://doi.org/10.1016/j.neucom.2020.01.006</w:t>
        </w:r>
      </w:hyperlink>
    </w:p>
    <w:p w14:paraId="18CEB274" w14:textId="33713BB2" w:rsidR="00DB4F04" w:rsidRDefault="00DB4F04" w:rsidP="00763418">
      <w:pPr>
        <w:pStyle w:val="References"/>
        <w:rPr>
          <w:bCs/>
          <w:sz w:val="18"/>
          <w:szCs w:val="18"/>
        </w:rPr>
      </w:pPr>
      <w:r w:rsidRPr="00DB4F04">
        <w:rPr>
          <w:bCs/>
          <w:sz w:val="18"/>
          <w:szCs w:val="18"/>
        </w:rPr>
        <w:t xml:space="preserve">Samek, W., Montavon, G., Lapuschkin, S., Anders, C. J., &amp; Muller, K.-R. (2021). Explaining Deep Neural Networks and beyond: A review of methods and applications. Proceedings of the IEEE, 109(3), 247–278. </w:t>
      </w:r>
      <w:hyperlink r:id="rId32" w:history="1">
        <w:r w:rsidR="00E63F68" w:rsidRPr="0008172A">
          <w:rPr>
            <w:rStyle w:val="Hyperlink"/>
            <w:bCs/>
            <w:sz w:val="18"/>
            <w:szCs w:val="18"/>
          </w:rPr>
          <w:t>https://doi.org/10.1109/jproc.2021.3060483</w:t>
        </w:r>
      </w:hyperlink>
    </w:p>
    <w:p w14:paraId="4E1FEE65" w14:textId="7F3BD411" w:rsidR="00E63F68" w:rsidRDefault="00E63F68" w:rsidP="00763418">
      <w:pPr>
        <w:pStyle w:val="References"/>
        <w:rPr>
          <w:bCs/>
          <w:sz w:val="18"/>
          <w:szCs w:val="18"/>
        </w:rPr>
      </w:pPr>
      <w:r w:rsidRPr="00E63F68">
        <w:rPr>
          <w:bCs/>
          <w:sz w:val="18"/>
          <w:szCs w:val="18"/>
        </w:rPr>
        <w:t>Sarkar, P. S., Mathew, J., Stephen, C., Kanaga, E. G. M., &amp; Bhuvaneswari, M. (n.d.). An Experimental Analysis of Various Deep Learning Architectures for the Classification of Cognitive Stimuli based EEG Signals. GRENZE International Journal of Engineering and Technology, 10(1), 250–255.</w:t>
      </w:r>
      <w:bookmarkEnd w:id="1"/>
    </w:p>
    <w:p w14:paraId="0F52B553" w14:textId="0211C483" w:rsidR="007D24E9" w:rsidRPr="00763418" w:rsidRDefault="007D24E9" w:rsidP="00763418">
      <w:pPr>
        <w:pStyle w:val="References"/>
        <w:rPr>
          <w:bCs/>
          <w:sz w:val="18"/>
          <w:szCs w:val="18"/>
        </w:rPr>
      </w:pPr>
      <w:r w:rsidRPr="007D24E9">
        <w:rPr>
          <w:bCs/>
          <w:sz w:val="18"/>
          <w:szCs w:val="18"/>
        </w:rPr>
        <w:t xml:space="preserve">Bran, A., &amp; </w:t>
      </w:r>
      <w:proofErr w:type="spellStart"/>
      <w:r w:rsidRPr="007D24E9">
        <w:rPr>
          <w:bCs/>
          <w:sz w:val="18"/>
          <w:szCs w:val="18"/>
        </w:rPr>
        <w:t>Vaidis</w:t>
      </w:r>
      <w:proofErr w:type="spellEnd"/>
      <w:r w:rsidRPr="007D24E9">
        <w:rPr>
          <w:bCs/>
          <w:sz w:val="18"/>
          <w:szCs w:val="18"/>
        </w:rPr>
        <w:t xml:space="preserve">, D. C. (2020). On the characteristics of the cognitive dissonance state: Exploration within the pleasure arousal dominance model. </w:t>
      </w:r>
      <w:proofErr w:type="spellStart"/>
      <w:r w:rsidRPr="007D24E9">
        <w:rPr>
          <w:bCs/>
          <w:sz w:val="18"/>
          <w:szCs w:val="18"/>
        </w:rPr>
        <w:t>Psychologica</w:t>
      </w:r>
      <w:proofErr w:type="spellEnd"/>
      <w:r w:rsidRPr="007D24E9">
        <w:rPr>
          <w:bCs/>
          <w:sz w:val="18"/>
          <w:szCs w:val="18"/>
        </w:rPr>
        <w:t xml:space="preserve"> Belgica, 60(1), 86–102. https://doi.org/10.5334/pb.517</w:t>
      </w:r>
    </w:p>
    <w:sectPr w:rsidR="007D24E9" w:rsidRPr="00763418" w:rsidSect="00B35CCD">
      <w:type w:val="continuous"/>
      <w:pgSz w:w="11907" w:h="16839" w:code="9"/>
      <w:pgMar w:top="1008" w:right="936" w:bottom="1008" w:left="936" w:header="187" w:footer="216"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E46EC" w14:textId="77777777" w:rsidR="00B35CCD" w:rsidRDefault="00B35CCD" w:rsidP="006E2FA8">
      <w:r>
        <w:separator/>
      </w:r>
    </w:p>
  </w:endnote>
  <w:endnote w:type="continuationSeparator" w:id="0">
    <w:p w14:paraId="3B8F5A1C" w14:textId="77777777" w:rsidR="00B35CCD" w:rsidRDefault="00B35CCD" w:rsidP="006E2FA8">
      <w:r>
        <w:continuationSeparator/>
      </w:r>
    </w:p>
  </w:endnote>
  <w:endnote w:type="continuationNotice" w:id="1">
    <w:p w14:paraId="38CC7654" w14:textId="77777777" w:rsidR="00B35CCD" w:rsidRDefault="00B35C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084CF" w14:textId="77777777" w:rsidR="006E2FA8" w:rsidRPr="00C571A2" w:rsidRDefault="006E2FA8" w:rsidP="00C571A2">
    <w:pPr>
      <w:pStyle w:val="Footer"/>
      <w:jc w:val="center"/>
      <w:rPr>
        <w:b/>
      </w:rPr>
    </w:pPr>
    <w:r w:rsidRPr="00C571A2">
      <w:rPr>
        <w:rStyle w:val="PageNumber"/>
        <w:b/>
      </w:rPr>
      <w:fldChar w:fldCharType="begin"/>
    </w:r>
    <w:r w:rsidRPr="00C571A2">
      <w:rPr>
        <w:rStyle w:val="PageNumber"/>
        <w:b/>
      </w:rPr>
      <w:instrText xml:space="preserve"> PAGE </w:instrText>
    </w:r>
    <w:r w:rsidRPr="00C571A2">
      <w:rPr>
        <w:rStyle w:val="PageNumber"/>
        <w:b/>
      </w:rPr>
      <w:fldChar w:fldCharType="separate"/>
    </w:r>
    <w:r>
      <w:rPr>
        <w:rStyle w:val="PageNumber"/>
        <w:b/>
        <w:noProof/>
      </w:rPr>
      <w:t>2</w:t>
    </w:r>
    <w:r w:rsidRPr="00C571A2">
      <w:rPr>
        <w:rStyle w:val="PageNumbe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4A26" w14:textId="77777777" w:rsidR="006E2FA8" w:rsidRPr="00C571A2" w:rsidRDefault="006E2FA8" w:rsidP="00C571A2">
    <w:pPr>
      <w:pStyle w:val="Footer"/>
      <w:jc w:val="center"/>
      <w:rPr>
        <w:b/>
      </w:rPr>
    </w:pPr>
    <w:r w:rsidRPr="00C571A2">
      <w:rPr>
        <w:rStyle w:val="PageNumber"/>
        <w:b/>
      </w:rPr>
      <w:fldChar w:fldCharType="begin"/>
    </w:r>
    <w:r w:rsidRPr="00C571A2">
      <w:rPr>
        <w:rStyle w:val="PageNumber"/>
        <w:b/>
      </w:rPr>
      <w:instrText xml:space="preserve"> PAGE </w:instrText>
    </w:r>
    <w:r w:rsidRPr="00C571A2">
      <w:rPr>
        <w:rStyle w:val="PageNumber"/>
        <w:b/>
      </w:rPr>
      <w:fldChar w:fldCharType="separate"/>
    </w:r>
    <w:r>
      <w:rPr>
        <w:rStyle w:val="PageNumber"/>
        <w:b/>
        <w:noProof/>
      </w:rPr>
      <w:t>3</w:t>
    </w:r>
    <w:r w:rsidRPr="00C571A2">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A657E" w14:textId="77777777" w:rsidR="00B35CCD" w:rsidRDefault="00B35CCD" w:rsidP="006E2FA8">
      <w:r>
        <w:separator/>
      </w:r>
    </w:p>
  </w:footnote>
  <w:footnote w:type="continuationSeparator" w:id="0">
    <w:p w14:paraId="475AC9C6" w14:textId="77777777" w:rsidR="00B35CCD" w:rsidRDefault="00B35CCD" w:rsidP="006E2FA8">
      <w:r>
        <w:continuationSeparator/>
      </w:r>
    </w:p>
  </w:footnote>
  <w:footnote w:type="continuationNotice" w:id="1">
    <w:p w14:paraId="4C412229" w14:textId="77777777" w:rsidR="00B35CCD" w:rsidRDefault="00B35C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B681" w14:textId="26EACE8F" w:rsidR="006E2FA8" w:rsidRDefault="006E2FA8" w:rsidP="007F08A9">
    <w:pPr>
      <w:ind w:right="360"/>
      <w:rPr>
        <w:b/>
      </w:rPr>
    </w:pPr>
    <w:r>
      <w:rPr>
        <w:b/>
        <w:noProof/>
      </w:rPr>
      <w:drawing>
        <wp:anchor distT="0" distB="0" distL="114300" distR="114300" simplePos="0" relativeHeight="251658240" behindDoc="0" locked="0" layoutInCell="1" allowOverlap="1" wp14:anchorId="4AE8B14D" wp14:editId="6CA23C28">
          <wp:simplePos x="0" y="0"/>
          <wp:positionH relativeFrom="column">
            <wp:posOffset>2543175</wp:posOffset>
          </wp:positionH>
          <wp:positionV relativeFrom="paragraph">
            <wp:posOffset>-78105</wp:posOffset>
          </wp:positionV>
          <wp:extent cx="1066800" cy="533400"/>
          <wp:effectExtent l="0" t="0" r="0" b="0"/>
          <wp:wrapSquare wrapText="bothSides"/>
          <wp:docPr id="39280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023B">
      <w:rPr>
        <w:b/>
      </w:rPr>
      <w:t xml:space="preserve">                                                    </w:t>
    </w:r>
    <w:r>
      <w:rPr>
        <w:b/>
      </w:rPr>
      <w:t xml:space="preserve">                          </w:t>
    </w:r>
    <w:r w:rsidRPr="0087023B">
      <w:rPr>
        <w:b/>
      </w:rPr>
      <w:t xml:space="preserve"> </w:t>
    </w:r>
  </w:p>
  <w:p w14:paraId="3CF46368" w14:textId="77777777" w:rsidR="006E2FA8" w:rsidRDefault="006E2FA8" w:rsidP="007F08A9">
    <w:pPr>
      <w:ind w:right="360"/>
      <w:jc w:val="center"/>
      <w:rPr>
        <w:b/>
      </w:rPr>
    </w:pPr>
    <w:r>
      <w:rPr>
        <w:b/>
      </w:rPr>
      <w:t xml:space="preserve">  </w:t>
    </w:r>
  </w:p>
  <w:p w14:paraId="06965FE1" w14:textId="77777777" w:rsidR="006E2FA8" w:rsidRPr="005960B3" w:rsidRDefault="006E2FA8" w:rsidP="007F08A9">
    <w:pPr>
      <w:ind w:right="360"/>
      <w:rPr>
        <w:b/>
        <w:color w:val="4F81BD"/>
      </w:rPr>
    </w:pPr>
  </w:p>
  <w:p w14:paraId="51E8FF12" w14:textId="77777777" w:rsidR="006E2FA8" w:rsidRPr="00CD5F3B" w:rsidRDefault="006E2FA8" w:rsidP="00B15A92">
    <w:pPr>
      <w:ind w:right="360"/>
      <w:jc w:val="center"/>
      <w:rPr>
        <w:b/>
        <w:color w:val="3366FF"/>
        <w:sz w:val="24"/>
        <w:szCs w:val="24"/>
      </w:rPr>
    </w:pPr>
    <w:r>
      <w:rPr>
        <w:b/>
        <w:color w:val="3366FF"/>
        <w:sz w:val="24"/>
        <w:szCs w:val="24"/>
      </w:rPr>
      <w:t xml:space="preserve">  </w:t>
    </w:r>
    <w:r w:rsidRPr="00CD5F3B">
      <w:rPr>
        <w:b/>
        <w:color w:val="3366FF"/>
        <w:sz w:val="24"/>
        <w:szCs w:val="24"/>
      </w:rPr>
      <w:t>ISSN:2277-3754</w:t>
    </w:r>
  </w:p>
  <w:p w14:paraId="728E488D" w14:textId="77777777" w:rsidR="006E2FA8" w:rsidRDefault="006E2FA8" w:rsidP="007F08A9">
    <w:pPr>
      <w:ind w:right="360"/>
      <w:jc w:val="center"/>
      <w:rPr>
        <w:b/>
      </w:rPr>
    </w:pPr>
    <w:r>
      <w:rPr>
        <w:b/>
      </w:rPr>
      <w:t>International Journal of Engineering and Innovative Technology</w:t>
    </w:r>
    <w:r w:rsidRPr="0087023B">
      <w:rPr>
        <w:b/>
      </w:rPr>
      <w:t xml:space="preserve"> (</w:t>
    </w:r>
    <w:r>
      <w:rPr>
        <w:b/>
      </w:rPr>
      <w:t>IJEIT)</w:t>
    </w:r>
  </w:p>
  <w:p w14:paraId="57824275" w14:textId="77777777" w:rsidR="006E2FA8" w:rsidRPr="007F08A9" w:rsidRDefault="006E2FA8" w:rsidP="007F08A9">
    <w:pPr>
      <w:pStyle w:val="Header"/>
      <w:jc w:val="center"/>
    </w:pPr>
    <w:r>
      <w:rPr>
        <w:b/>
      </w:rPr>
      <w:t>Volume 1, Issue 3, March 2012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F45E" w14:textId="77777777" w:rsidR="006E2FA8" w:rsidRDefault="006E2FA8">
    <w:pPr>
      <w:framePr w:wrap="auto" w:vAnchor="text" w:hAnchor="margin" w:xAlign="right" w:y="1"/>
    </w:pPr>
  </w:p>
  <w:p w14:paraId="1FC083A8" w14:textId="77777777" w:rsidR="006E2FA8" w:rsidRDefault="006E2FA8" w:rsidP="00C51965">
    <w:pPr>
      <w:ind w:right="360"/>
      <w:rPr>
        <w:b/>
      </w:rPr>
    </w:pPr>
    <w:r w:rsidRPr="0087023B">
      <w:rPr>
        <w:b/>
      </w:rPr>
      <w:t xml:space="preserve">                                                    </w:t>
    </w:r>
    <w:r>
      <w:rPr>
        <w:b/>
      </w:rPr>
      <w:t xml:space="preserve">                          </w:t>
    </w:r>
    <w:r w:rsidRPr="0087023B">
      <w:rPr>
        <w:b/>
      </w:rPr>
      <w:t xml:space="preserve"> </w:t>
    </w:r>
  </w:p>
  <w:p w14:paraId="37877EC7" w14:textId="77777777" w:rsidR="006E2FA8" w:rsidRDefault="006E2FA8" w:rsidP="003D4CD8">
    <w:pPr>
      <w:ind w:right="360"/>
      <w:jc w:val="center"/>
      <w:rPr>
        <w:b/>
      </w:rPr>
    </w:pPr>
    <w:r>
      <w:rPr>
        <w:b/>
      </w:rPr>
      <w:t xml:space="preserve">  </w:t>
    </w:r>
  </w:p>
  <w:p w14:paraId="64175B5A" w14:textId="77777777" w:rsidR="006E2FA8" w:rsidRPr="005960B3" w:rsidRDefault="006E2FA8" w:rsidP="007F08A9">
    <w:pPr>
      <w:ind w:right="360"/>
      <w:rPr>
        <w:b/>
        <w:color w:val="4F81B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num w:numId="1" w16cid:durableId="1376200423">
    <w:abstractNumId w:val="0"/>
  </w:num>
  <w:num w:numId="2" w16cid:durableId="1752120608">
    <w:abstractNumId w:val="2"/>
  </w:num>
  <w:num w:numId="3" w16cid:durableId="578642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2E"/>
    <w:rsid w:val="00002975"/>
    <w:rsid w:val="00002D79"/>
    <w:rsid w:val="0000577F"/>
    <w:rsid w:val="00006CA4"/>
    <w:rsid w:val="00024431"/>
    <w:rsid w:val="00026E8D"/>
    <w:rsid w:val="00035858"/>
    <w:rsid w:val="000475E5"/>
    <w:rsid w:val="0005476E"/>
    <w:rsid w:val="00060AB9"/>
    <w:rsid w:val="00060ADE"/>
    <w:rsid w:val="00060F44"/>
    <w:rsid w:val="00062B5C"/>
    <w:rsid w:val="00075085"/>
    <w:rsid w:val="000778CF"/>
    <w:rsid w:val="000842AF"/>
    <w:rsid w:val="00085082"/>
    <w:rsid w:val="000B0ACF"/>
    <w:rsid w:val="000C1995"/>
    <w:rsid w:val="000C2768"/>
    <w:rsid w:val="000C531F"/>
    <w:rsid w:val="000D0DAE"/>
    <w:rsid w:val="000D7D4D"/>
    <w:rsid w:val="000E090E"/>
    <w:rsid w:val="000E39E5"/>
    <w:rsid w:val="000F4D52"/>
    <w:rsid w:val="000F7E1B"/>
    <w:rsid w:val="00106116"/>
    <w:rsid w:val="00117F7E"/>
    <w:rsid w:val="00124B84"/>
    <w:rsid w:val="00126714"/>
    <w:rsid w:val="0012690F"/>
    <w:rsid w:val="0013076C"/>
    <w:rsid w:val="00132DF6"/>
    <w:rsid w:val="001412FF"/>
    <w:rsid w:val="00155D82"/>
    <w:rsid w:val="0015615B"/>
    <w:rsid w:val="001564FF"/>
    <w:rsid w:val="00161599"/>
    <w:rsid w:val="00164BF5"/>
    <w:rsid w:val="00171849"/>
    <w:rsid w:val="00174C42"/>
    <w:rsid w:val="00193580"/>
    <w:rsid w:val="00196B2F"/>
    <w:rsid w:val="001A0154"/>
    <w:rsid w:val="001A397B"/>
    <w:rsid w:val="001A4AA8"/>
    <w:rsid w:val="001A65B6"/>
    <w:rsid w:val="001A7A73"/>
    <w:rsid w:val="001B3A0B"/>
    <w:rsid w:val="001B5A33"/>
    <w:rsid w:val="001C18FB"/>
    <w:rsid w:val="001C1E09"/>
    <w:rsid w:val="001C40CB"/>
    <w:rsid w:val="001C4DD6"/>
    <w:rsid w:val="001D1656"/>
    <w:rsid w:val="001D3CBF"/>
    <w:rsid w:val="001D62A4"/>
    <w:rsid w:val="001D7247"/>
    <w:rsid w:val="001F5539"/>
    <w:rsid w:val="001F7B89"/>
    <w:rsid w:val="00203795"/>
    <w:rsid w:val="00206B56"/>
    <w:rsid w:val="00214A2D"/>
    <w:rsid w:val="00215A97"/>
    <w:rsid w:val="002166D3"/>
    <w:rsid w:val="00226157"/>
    <w:rsid w:val="00231E9C"/>
    <w:rsid w:val="0023200D"/>
    <w:rsid w:val="00232673"/>
    <w:rsid w:val="002330B6"/>
    <w:rsid w:val="00236C3C"/>
    <w:rsid w:val="002403D6"/>
    <w:rsid w:val="00243F9C"/>
    <w:rsid w:val="00247D77"/>
    <w:rsid w:val="00252974"/>
    <w:rsid w:val="00254531"/>
    <w:rsid w:val="00261422"/>
    <w:rsid w:val="00262BCB"/>
    <w:rsid w:val="00264D81"/>
    <w:rsid w:val="00266172"/>
    <w:rsid w:val="00274138"/>
    <w:rsid w:val="00276384"/>
    <w:rsid w:val="00277FA4"/>
    <w:rsid w:val="00282584"/>
    <w:rsid w:val="00293112"/>
    <w:rsid w:val="0029382F"/>
    <w:rsid w:val="002A1156"/>
    <w:rsid w:val="002B0EFC"/>
    <w:rsid w:val="002B32B6"/>
    <w:rsid w:val="002B628F"/>
    <w:rsid w:val="002E5009"/>
    <w:rsid w:val="00302F95"/>
    <w:rsid w:val="00303328"/>
    <w:rsid w:val="00310AB2"/>
    <w:rsid w:val="00312509"/>
    <w:rsid w:val="00321DE4"/>
    <w:rsid w:val="0032219C"/>
    <w:rsid w:val="00335BD8"/>
    <w:rsid w:val="003405A5"/>
    <w:rsid w:val="00343573"/>
    <w:rsid w:val="003452A4"/>
    <w:rsid w:val="003503D7"/>
    <w:rsid w:val="00362308"/>
    <w:rsid w:val="0036609E"/>
    <w:rsid w:val="00385DC7"/>
    <w:rsid w:val="00386A56"/>
    <w:rsid w:val="00387D36"/>
    <w:rsid w:val="003A3843"/>
    <w:rsid w:val="003A398E"/>
    <w:rsid w:val="003A4028"/>
    <w:rsid w:val="003A4B06"/>
    <w:rsid w:val="003C4259"/>
    <w:rsid w:val="003D0C1C"/>
    <w:rsid w:val="003D4E21"/>
    <w:rsid w:val="003E793E"/>
    <w:rsid w:val="003F66D9"/>
    <w:rsid w:val="00403152"/>
    <w:rsid w:val="004112F5"/>
    <w:rsid w:val="0042693F"/>
    <w:rsid w:val="00427BC8"/>
    <w:rsid w:val="0043060F"/>
    <w:rsid w:val="00434CDB"/>
    <w:rsid w:val="00434EA7"/>
    <w:rsid w:val="004373CF"/>
    <w:rsid w:val="00445A92"/>
    <w:rsid w:val="004511FE"/>
    <w:rsid w:val="00460160"/>
    <w:rsid w:val="00462227"/>
    <w:rsid w:val="00464B9F"/>
    <w:rsid w:val="00470A8D"/>
    <w:rsid w:val="0048197D"/>
    <w:rsid w:val="00482455"/>
    <w:rsid w:val="0049707B"/>
    <w:rsid w:val="00497581"/>
    <w:rsid w:val="004A133C"/>
    <w:rsid w:val="004A7BD1"/>
    <w:rsid w:val="004B648A"/>
    <w:rsid w:val="004C44EE"/>
    <w:rsid w:val="004C74AE"/>
    <w:rsid w:val="004D304D"/>
    <w:rsid w:val="004E10BF"/>
    <w:rsid w:val="004E1A9F"/>
    <w:rsid w:val="004E5785"/>
    <w:rsid w:val="004E7DFD"/>
    <w:rsid w:val="004F342A"/>
    <w:rsid w:val="004F7112"/>
    <w:rsid w:val="00514A9B"/>
    <w:rsid w:val="00536C35"/>
    <w:rsid w:val="00541149"/>
    <w:rsid w:val="005440B5"/>
    <w:rsid w:val="0054429E"/>
    <w:rsid w:val="00546AA9"/>
    <w:rsid w:val="00547DC2"/>
    <w:rsid w:val="005511D5"/>
    <w:rsid w:val="0055224F"/>
    <w:rsid w:val="00561C8A"/>
    <w:rsid w:val="00570690"/>
    <w:rsid w:val="00591440"/>
    <w:rsid w:val="00594224"/>
    <w:rsid w:val="0059480C"/>
    <w:rsid w:val="005966CE"/>
    <w:rsid w:val="005A7331"/>
    <w:rsid w:val="005B0450"/>
    <w:rsid w:val="005B0A47"/>
    <w:rsid w:val="005B3D1E"/>
    <w:rsid w:val="005B68B9"/>
    <w:rsid w:val="005C4254"/>
    <w:rsid w:val="005C4E2F"/>
    <w:rsid w:val="005C5491"/>
    <w:rsid w:val="005D1D10"/>
    <w:rsid w:val="005D5CF4"/>
    <w:rsid w:val="005E4F7C"/>
    <w:rsid w:val="005F0A0C"/>
    <w:rsid w:val="006076B9"/>
    <w:rsid w:val="00623C84"/>
    <w:rsid w:val="00625FD8"/>
    <w:rsid w:val="00631535"/>
    <w:rsid w:val="00633B8D"/>
    <w:rsid w:val="0064413C"/>
    <w:rsid w:val="00653D73"/>
    <w:rsid w:val="006561BC"/>
    <w:rsid w:val="00657D91"/>
    <w:rsid w:val="00673A2D"/>
    <w:rsid w:val="0067406C"/>
    <w:rsid w:val="00677EC1"/>
    <w:rsid w:val="0068207A"/>
    <w:rsid w:val="00692EA5"/>
    <w:rsid w:val="006948CD"/>
    <w:rsid w:val="006A122E"/>
    <w:rsid w:val="006A5881"/>
    <w:rsid w:val="006B11A6"/>
    <w:rsid w:val="006B6F34"/>
    <w:rsid w:val="006B7DB1"/>
    <w:rsid w:val="006C49C3"/>
    <w:rsid w:val="006C73D1"/>
    <w:rsid w:val="006E0A81"/>
    <w:rsid w:val="006E2FA8"/>
    <w:rsid w:val="006E4F9B"/>
    <w:rsid w:val="006E53C9"/>
    <w:rsid w:val="006F364A"/>
    <w:rsid w:val="007015A7"/>
    <w:rsid w:val="007049ED"/>
    <w:rsid w:val="0071005B"/>
    <w:rsid w:val="007120BC"/>
    <w:rsid w:val="00717465"/>
    <w:rsid w:val="00726C42"/>
    <w:rsid w:val="00727E7C"/>
    <w:rsid w:val="00731515"/>
    <w:rsid w:val="007328AE"/>
    <w:rsid w:val="0075641D"/>
    <w:rsid w:val="00763418"/>
    <w:rsid w:val="00772D18"/>
    <w:rsid w:val="0078136B"/>
    <w:rsid w:val="00781D5C"/>
    <w:rsid w:val="00783070"/>
    <w:rsid w:val="00783C08"/>
    <w:rsid w:val="007920B9"/>
    <w:rsid w:val="007942DC"/>
    <w:rsid w:val="007B3AF6"/>
    <w:rsid w:val="007B4846"/>
    <w:rsid w:val="007C22C3"/>
    <w:rsid w:val="007C2835"/>
    <w:rsid w:val="007C33A9"/>
    <w:rsid w:val="007D24E9"/>
    <w:rsid w:val="007D2E97"/>
    <w:rsid w:val="007E5CA7"/>
    <w:rsid w:val="007E7E70"/>
    <w:rsid w:val="007F6B4A"/>
    <w:rsid w:val="00815C5D"/>
    <w:rsid w:val="00817786"/>
    <w:rsid w:val="00820777"/>
    <w:rsid w:val="008375F4"/>
    <w:rsid w:val="008376BA"/>
    <w:rsid w:val="008377C0"/>
    <w:rsid w:val="008405D4"/>
    <w:rsid w:val="00841E8C"/>
    <w:rsid w:val="00842214"/>
    <w:rsid w:val="00850415"/>
    <w:rsid w:val="00853D93"/>
    <w:rsid w:val="008548B3"/>
    <w:rsid w:val="008622B2"/>
    <w:rsid w:val="00874E5C"/>
    <w:rsid w:val="00881652"/>
    <w:rsid w:val="00883B07"/>
    <w:rsid w:val="0088486D"/>
    <w:rsid w:val="0088680A"/>
    <w:rsid w:val="00893082"/>
    <w:rsid w:val="008972AE"/>
    <w:rsid w:val="008B5F5B"/>
    <w:rsid w:val="008B7369"/>
    <w:rsid w:val="008C2B9D"/>
    <w:rsid w:val="008C5524"/>
    <w:rsid w:val="008E3B64"/>
    <w:rsid w:val="008E679C"/>
    <w:rsid w:val="008E7A2A"/>
    <w:rsid w:val="008F22E4"/>
    <w:rsid w:val="008F252E"/>
    <w:rsid w:val="008F3419"/>
    <w:rsid w:val="008F5921"/>
    <w:rsid w:val="008F664C"/>
    <w:rsid w:val="009040BE"/>
    <w:rsid w:val="0090569E"/>
    <w:rsid w:val="009068D9"/>
    <w:rsid w:val="00912A6E"/>
    <w:rsid w:val="00913426"/>
    <w:rsid w:val="009154DA"/>
    <w:rsid w:val="00922537"/>
    <w:rsid w:val="00930B06"/>
    <w:rsid w:val="00937410"/>
    <w:rsid w:val="00937C26"/>
    <w:rsid w:val="009412E8"/>
    <w:rsid w:val="009451C5"/>
    <w:rsid w:val="00950BE5"/>
    <w:rsid w:val="00951BAE"/>
    <w:rsid w:val="00953E04"/>
    <w:rsid w:val="00955C9B"/>
    <w:rsid w:val="009617B6"/>
    <w:rsid w:val="00966F04"/>
    <w:rsid w:val="00981EA4"/>
    <w:rsid w:val="00982289"/>
    <w:rsid w:val="00984740"/>
    <w:rsid w:val="00985BE8"/>
    <w:rsid w:val="00985F5A"/>
    <w:rsid w:val="0099083F"/>
    <w:rsid w:val="00996766"/>
    <w:rsid w:val="009A25E7"/>
    <w:rsid w:val="009A5894"/>
    <w:rsid w:val="009A6093"/>
    <w:rsid w:val="009C0693"/>
    <w:rsid w:val="009C3B40"/>
    <w:rsid w:val="009C4300"/>
    <w:rsid w:val="009D2721"/>
    <w:rsid w:val="009D3386"/>
    <w:rsid w:val="009D6084"/>
    <w:rsid w:val="009D7C1A"/>
    <w:rsid w:val="009E270B"/>
    <w:rsid w:val="009E6D86"/>
    <w:rsid w:val="009F68D8"/>
    <w:rsid w:val="00A03B21"/>
    <w:rsid w:val="00A143BE"/>
    <w:rsid w:val="00A1587C"/>
    <w:rsid w:val="00A16493"/>
    <w:rsid w:val="00A21511"/>
    <w:rsid w:val="00A266F7"/>
    <w:rsid w:val="00A269A5"/>
    <w:rsid w:val="00A26AB0"/>
    <w:rsid w:val="00A27DEB"/>
    <w:rsid w:val="00A30656"/>
    <w:rsid w:val="00A34042"/>
    <w:rsid w:val="00A52E32"/>
    <w:rsid w:val="00A617EC"/>
    <w:rsid w:val="00A62BD7"/>
    <w:rsid w:val="00A64A47"/>
    <w:rsid w:val="00A65F34"/>
    <w:rsid w:val="00A660F4"/>
    <w:rsid w:val="00A75276"/>
    <w:rsid w:val="00A8584C"/>
    <w:rsid w:val="00A86EF9"/>
    <w:rsid w:val="00A87403"/>
    <w:rsid w:val="00A91190"/>
    <w:rsid w:val="00A93AC2"/>
    <w:rsid w:val="00AA36A9"/>
    <w:rsid w:val="00AA5586"/>
    <w:rsid w:val="00AA7107"/>
    <w:rsid w:val="00AC2DD2"/>
    <w:rsid w:val="00AC43F6"/>
    <w:rsid w:val="00AC65D5"/>
    <w:rsid w:val="00AD1EEB"/>
    <w:rsid w:val="00AD3803"/>
    <w:rsid w:val="00AD6771"/>
    <w:rsid w:val="00AF2EA3"/>
    <w:rsid w:val="00AF3DC4"/>
    <w:rsid w:val="00AF7A65"/>
    <w:rsid w:val="00B11DD8"/>
    <w:rsid w:val="00B17F7B"/>
    <w:rsid w:val="00B24552"/>
    <w:rsid w:val="00B274A5"/>
    <w:rsid w:val="00B30FC4"/>
    <w:rsid w:val="00B331D2"/>
    <w:rsid w:val="00B343F0"/>
    <w:rsid w:val="00B35476"/>
    <w:rsid w:val="00B35CCD"/>
    <w:rsid w:val="00B35FF9"/>
    <w:rsid w:val="00B409E3"/>
    <w:rsid w:val="00B54E77"/>
    <w:rsid w:val="00B56115"/>
    <w:rsid w:val="00B56207"/>
    <w:rsid w:val="00B776EB"/>
    <w:rsid w:val="00B82946"/>
    <w:rsid w:val="00B84BEF"/>
    <w:rsid w:val="00B87AB5"/>
    <w:rsid w:val="00B90384"/>
    <w:rsid w:val="00BA0806"/>
    <w:rsid w:val="00BC2AEE"/>
    <w:rsid w:val="00BD2A76"/>
    <w:rsid w:val="00BD2ECA"/>
    <w:rsid w:val="00BD4059"/>
    <w:rsid w:val="00C05B7C"/>
    <w:rsid w:val="00C1039D"/>
    <w:rsid w:val="00C122E5"/>
    <w:rsid w:val="00C16742"/>
    <w:rsid w:val="00C23C28"/>
    <w:rsid w:val="00C27949"/>
    <w:rsid w:val="00C373AD"/>
    <w:rsid w:val="00C42844"/>
    <w:rsid w:val="00C5085E"/>
    <w:rsid w:val="00C56C77"/>
    <w:rsid w:val="00C5718E"/>
    <w:rsid w:val="00C6161A"/>
    <w:rsid w:val="00C6211A"/>
    <w:rsid w:val="00C73402"/>
    <w:rsid w:val="00C82C98"/>
    <w:rsid w:val="00C96ED0"/>
    <w:rsid w:val="00CA565B"/>
    <w:rsid w:val="00CB7044"/>
    <w:rsid w:val="00CC43C4"/>
    <w:rsid w:val="00CC559F"/>
    <w:rsid w:val="00CD2293"/>
    <w:rsid w:val="00CD7537"/>
    <w:rsid w:val="00CE5784"/>
    <w:rsid w:val="00CF1F6D"/>
    <w:rsid w:val="00CF2BC8"/>
    <w:rsid w:val="00D10680"/>
    <w:rsid w:val="00D1266E"/>
    <w:rsid w:val="00D142B7"/>
    <w:rsid w:val="00D17F6F"/>
    <w:rsid w:val="00D20652"/>
    <w:rsid w:val="00D2213F"/>
    <w:rsid w:val="00D23A43"/>
    <w:rsid w:val="00D31560"/>
    <w:rsid w:val="00D400D8"/>
    <w:rsid w:val="00D42990"/>
    <w:rsid w:val="00D46763"/>
    <w:rsid w:val="00D471CD"/>
    <w:rsid w:val="00D50A11"/>
    <w:rsid w:val="00D56157"/>
    <w:rsid w:val="00D57606"/>
    <w:rsid w:val="00D60125"/>
    <w:rsid w:val="00D85EEF"/>
    <w:rsid w:val="00D86A44"/>
    <w:rsid w:val="00D90EF6"/>
    <w:rsid w:val="00DB4F04"/>
    <w:rsid w:val="00DB7515"/>
    <w:rsid w:val="00DC3D48"/>
    <w:rsid w:val="00DC6817"/>
    <w:rsid w:val="00DD3CAB"/>
    <w:rsid w:val="00DE2FC7"/>
    <w:rsid w:val="00DE59F3"/>
    <w:rsid w:val="00DF1083"/>
    <w:rsid w:val="00DF33E5"/>
    <w:rsid w:val="00E00312"/>
    <w:rsid w:val="00E01504"/>
    <w:rsid w:val="00E120C3"/>
    <w:rsid w:val="00E140E6"/>
    <w:rsid w:val="00E238BC"/>
    <w:rsid w:val="00E409AC"/>
    <w:rsid w:val="00E40E15"/>
    <w:rsid w:val="00E40F93"/>
    <w:rsid w:val="00E436A4"/>
    <w:rsid w:val="00E504B4"/>
    <w:rsid w:val="00E56B06"/>
    <w:rsid w:val="00E6149D"/>
    <w:rsid w:val="00E61771"/>
    <w:rsid w:val="00E61B02"/>
    <w:rsid w:val="00E63F68"/>
    <w:rsid w:val="00E70215"/>
    <w:rsid w:val="00E704BC"/>
    <w:rsid w:val="00E745D2"/>
    <w:rsid w:val="00E86215"/>
    <w:rsid w:val="00E921E5"/>
    <w:rsid w:val="00E93D65"/>
    <w:rsid w:val="00E94940"/>
    <w:rsid w:val="00EB0FB7"/>
    <w:rsid w:val="00EB22AE"/>
    <w:rsid w:val="00EB48E2"/>
    <w:rsid w:val="00EB4D32"/>
    <w:rsid w:val="00EB7281"/>
    <w:rsid w:val="00ED6F1F"/>
    <w:rsid w:val="00ED7794"/>
    <w:rsid w:val="00EE4FBD"/>
    <w:rsid w:val="00EF4877"/>
    <w:rsid w:val="00EF4D1D"/>
    <w:rsid w:val="00EF6386"/>
    <w:rsid w:val="00F12DBF"/>
    <w:rsid w:val="00F134D3"/>
    <w:rsid w:val="00F1385A"/>
    <w:rsid w:val="00F13E43"/>
    <w:rsid w:val="00F14F6D"/>
    <w:rsid w:val="00F168A8"/>
    <w:rsid w:val="00F177B2"/>
    <w:rsid w:val="00F21122"/>
    <w:rsid w:val="00F2243A"/>
    <w:rsid w:val="00F22E6D"/>
    <w:rsid w:val="00F233D1"/>
    <w:rsid w:val="00F26DEA"/>
    <w:rsid w:val="00F340AB"/>
    <w:rsid w:val="00F43299"/>
    <w:rsid w:val="00F62473"/>
    <w:rsid w:val="00F719BB"/>
    <w:rsid w:val="00F73B5C"/>
    <w:rsid w:val="00F742A4"/>
    <w:rsid w:val="00F77C99"/>
    <w:rsid w:val="00F90C43"/>
    <w:rsid w:val="00F92295"/>
    <w:rsid w:val="00FA0EB0"/>
    <w:rsid w:val="00FA594B"/>
    <w:rsid w:val="00FB5A90"/>
    <w:rsid w:val="00FD3634"/>
    <w:rsid w:val="00FD4E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C02C0"/>
  <w15:chartTrackingRefBased/>
  <w15:docId w15:val="{AA6E6BDB-F1CB-4081-95A8-7B68DC82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215"/>
    <w:pPr>
      <w:autoSpaceDE w:val="0"/>
      <w:autoSpaceDN w:val="0"/>
      <w:spacing w:after="0" w:line="240" w:lineRule="auto"/>
    </w:pPr>
    <w:rPr>
      <w:rFonts w:ascii="Times New Roman" w:eastAsia="PMingLiU" w:hAnsi="Times New Roman" w:cs="Times New Roman"/>
      <w:kern w:val="0"/>
      <w:sz w:val="20"/>
      <w:lang w:bidi="ar-SA"/>
      <w14:ligatures w14:val="none"/>
    </w:rPr>
  </w:style>
  <w:style w:type="paragraph" w:styleId="Heading1">
    <w:name w:val="heading 1"/>
    <w:basedOn w:val="Normal"/>
    <w:next w:val="Normal"/>
    <w:link w:val="Heading1Char"/>
    <w:qFormat/>
    <w:rsid w:val="006E2FA8"/>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6E2FA8"/>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6E2FA8"/>
    <w:pPr>
      <w:keepNext/>
      <w:numPr>
        <w:ilvl w:val="2"/>
        <w:numId w:val="1"/>
      </w:numPr>
      <w:ind w:left="288"/>
      <w:outlineLvl w:val="2"/>
    </w:pPr>
    <w:rPr>
      <w:i/>
      <w:iCs/>
    </w:rPr>
  </w:style>
  <w:style w:type="paragraph" w:styleId="Heading4">
    <w:name w:val="heading 4"/>
    <w:basedOn w:val="Normal"/>
    <w:next w:val="Normal"/>
    <w:link w:val="Heading4Char"/>
    <w:qFormat/>
    <w:rsid w:val="006E2FA8"/>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6E2FA8"/>
    <w:pPr>
      <w:numPr>
        <w:ilvl w:val="4"/>
        <w:numId w:val="1"/>
      </w:numPr>
      <w:spacing w:before="240" w:after="60"/>
      <w:outlineLvl w:val="4"/>
    </w:pPr>
    <w:rPr>
      <w:sz w:val="18"/>
      <w:szCs w:val="18"/>
    </w:rPr>
  </w:style>
  <w:style w:type="paragraph" w:styleId="Heading6">
    <w:name w:val="heading 6"/>
    <w:basedOn w:val="Normal"/>
    <w:next w:val="Normal"/>
    <w:link w:val="Heading6Char"/>
    <w:qFormat/>
    <w:rsid w:val="006E2FA8"/>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6E2FA8"/>
    <w:pPr>
      <w:numPr>
        <w:ilvl w:val="6"/>
        <w:numId w:val="1"/>
      </w:numPr>
      <w:spacing w:before="240" w:after="60"/>
      <w:outlineLvl w:val="6"/>
    </w:pPr>
    <w:rPr>
      <w:sz w:val="16"/>
      <w:szCs w:val="16"/>
    </w:rPr>
  </w:style>
  <w:style w:type="paragraph" w:styleId="Heading8">
    <w:name w:val="heading 8"/>
    <w:basedOn w:val="Normal"/>
    <w:next w:val="Normal"/>
    <w:link w:val="Heading8Char"/>
    <w:qFormat/>
    <w:rsid w:val="006E2FA8"/>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6E2FA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FA8"/>
    <w:rPr>
      <w:rFonts w:ascii="Times New Roman" w:eastAsia="PMingLiU" w:hAnsi="Times New Roman" w:cs="Times New Roman"/>
      <w:smallCaps/>
      <w:kern w:val="28"/>
      <w:sz w:val="20"/>
      <w:lang w:val="en-US" w:bidi="ar-SA"/>
      <w14:ligatures w14:val="none"/>
    </w:rPr>
  </w:style>
  <w:style w:type="character" w:customStyle="1" w:styleId="Heading2Char">
    <w:name w:val="Heading 2 Char"/>
    <w:basedOn w:val="DefaultParagraphFont"/>
    <w:link w:val="Heading2"/>
    <w:rsid w:val="006E2FA8"/>
    <w:rPr>
      <w:rFonts w:ascii="Times New Roman" w:eastAsia="PMingLiU" w:hAnsi="Times New Roman" w:cs="Times New Roman"/>
      <w:i/>
      <w:iCs/>
      <w:kern w:val="0"/>
      <w:sz w:val="20"/>
      <w:lang w:val="en-US" w:bidi="ar-SA"/>
      <w14:ligatures w14:val="none"/>
    </w:rPr>
  </w:style>
  <w:style w:type="character" w:customStyle="1" w:styleId="Heading3Char">
    <w:name w:val="Heading 3 Char"/>
    <w:basedOn w:val="DefaultParagraphFont"/>
    <w:link w:val="Heading3"/>
    <w:rsid w:val="006E2FA8"/>
    <w:rPr>
      <w:rFonts w:ascii="Times New Roman" w:eastAsia="PMingLiU" w:hAnsi="Times New Roman" w:cs="Times New Roman"/>
      <w:i/>
      <w:iCs/>
      <w:kern w:val="0"/>
      <w:sz w:val="20"/>
      <w:lang w:val="en-US" w:bidi="ar-SA"/>
      <w14:ligatures w14:val="none"/>
    </w:rPr>
  </w:style>
  <w:style w:type="character" w:customStyle="1" w:styleId="Heading4Char">
    <w:name w:val="Heading 4 Char"/>
    <w:basedOn w:val="DefaultParagraphFont"/>
    <w:link w:val="Heading4"/>
    <w:rsid w:val="006E2FA8"/>
    <w:rPr>
      <w:rFonts w:ascii="Times New Roman" w:eastAsia="PMingLiU" w:hAnsi="Times New Roman" w:cs="Times New Roman"/>
      <w:i/>
      <w:iCs/>
      <w:kern w:val="0"/>
      <w:sz w:val="18"/>
      <w:szCs w:val="18"/>
      <w:lang w:val="en-US" w:bidi="ar-SA"/>
      <w14:ligatures w14:val="none"/>
    </w:rPr>
  </w:style>
  <w:style w:type="character" w:customStyle="1" w:styleId="Heading5Char">
    <w:name w:val="Heading 5 Char"/>
    <w:basedOn w:val="DefaultParagraphFont"/>
    <w:link w:val="Heading5"/>
    <w:rsid w:val="006E2FA8"/>
    <w:rPr>
      <w:rFonts w:ascii="Times New Roman" w:eastAsia="PMingLiU" w:hAnsi="Times New Roman" w:cs="Times New Roman"/>
      <w:kern w:val="0"/>
      <w:sz w:val="18"/>
      <w:szCs w:val="18"/>
      <w:lang w:val="en-US" w:bidi="ar-SA"/>
      <w14:ligatures w14:val="none"/>
    </w:rPr>
  </w:style>
  <w:style w:type="character" w:customStyle="1" w:styleId="Heading6Char">
    <w:name w:val="Heading 6 Char"/>
    <w:basedOn w:val="DefaultParagraphFont"/>
    <w:link w:val="Heading6"/>
    <w:rsid w:val="006E2FA8"/>
    <w:rPr>
      <w:rFonts w:ascii="Times New Roman" w:eastAsia="PMingLiU" w:hAnsi="Times New Roman" w:cs="Times New Roman"/>
      <w:i/>
      <w:iCs/>
      <w:kern w:val="0"/>
      <w:sz w:val="16"/>
      <w:szCs w:val="16"/>
      <w:lang w:val="en-US" w:bidi="ar-SA"/>
      <w14:ligatures w14:val="none"/>
    </w:rPr>
  </w:style>
  <w:style w:type="character" w:customStyle="1" w:styleId="Heading7Char">
    <w:name w:val="Heading 7 Char"/>
    <w:basedOn w:val="DefaultParagraphFont"/>
    <w:link w:val="Heading7"/>
    <w:rsid w:val="006E2FA8"/>
    <w:rPr>
      <w:rFonts w:ascii="Times New Roman" w:eastAsia="PMingLiU" w:hAnsi="Times New Roman" w:cs="Times New Roman"/>
      <w:kern w:val="0"/>
      <w:sz w:val="16"/>
      <w:szCs w:val="16"/>
      <w:lang w:val="en-US" w:bidi="ar-SA"/>
      <w14:ligatures w14:val="none"/>
    </w:rPr>
  </w:style>
  <w:style w:type="character" w:customStyle="1" w:styleId="Heading8Char">
    <w:name w:val="Heading 8 Char"/>
    <w:basedOn w:val="DefaultParagraphFont"/>
    <w:link w:val="Heading8"/>
    <w:rsid w:val="006E2FA8"/>
    <w:rPr>
      <w:rFonts w:ascii="Times New Roman" w:eastAsia="PMingLiU" w:hAnsi="Times New Roman" w:cs="Times New Roman"/>
      <w:i/>
      <w:iCs/>
      <w:kern w:val="0"/>
      <w:sz w:val="16"/>
      <w:szCs w:val="16"/>
      <w:lang w:val="en-US" w:bidi="ar-SA"/>
      <w14:ligatures w14:val="none"/>
    </w:rPr>
  </w:style>
  <w:style w:type="character" w:customStyle="1" w:styleId="Heading9Char">
    <w:name w:val="Heading 9 Char"/>
    <w:basedOn w:val="DefaultParagraphFont"/>
    <w:link w:val="Heading9"/>
    <w:rsid w:val="006E2FA8"/>
    <w:rPr>
      <w:rFonts w:ascii="Times New Roman" w:eastAsia="PMingLiU" w:hAnsi="Times New Roman" w:cs="Times New Roman"/>
      <w:kern w:val="0"/>
      <w:sz w:val="16"/>
      <w:szCs w:val="16"/>
      <w:lang w:val="en-US" w:bidi="ar-SA"/>
      <w14:ligatures w14:val="none"/>
    </w:rPr>
  </w:style>
  <w:style w:type="paragraph" w:customStyle="1" w:styleId="Abstract">
    <w:name w:val="Abstract"/>
    <w:basedOn w:val="Normal"/>
    <w:next w:val="Normal"/>
    <w:rsid w:val="006E2FA8"/>
    <w:pPr>
      <w:spacing w:before="20"/>
      <w:ind w:firstLine="202"/>
      <w:jc w:val="both"/>
    </w:pPr>
    <w:rPr>
      <w:b/>
      <w:bCs/>
      <w:sz w:val="18"/>
      <w:szCs w:val="18"/>
    </w:rPr>
  </w:style>
  <w:style w:type="paragraph" w:customStyle="1" w:styleId="Authors">
    <w:name w:val="Authors"/>
    <w:basedOn w:val="Normal"/>
    <w:next w:val="Normal"/>
    <w:rsid w:val="006E2FA8"/>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6E2FA8"/>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6E2FA8"/>
    <w:rPr>
      <w:rFonts w:ascii="Times New Roman" w:eastAsia="PMingLiU" w:hAnsi="Times New Roman" w:cs="Times New Roman"/>
      <w:kern w:val="28"/>
      <w:sz w:val="48"/>
      <w:szCs w:val="48"/>
      <w:lang w:val="en-US" w:bidi="ar-SA"/>
      <w14:ligatures w14:val="none"/>
    </w:rPr>
  </w:style>
  <w:style w:type="paragraph" w:styleId="FootnoteText">
    <w:name w:val="footnote text"/>
    <w:basedOn w:val="Normal"/>
    <w:link w:val="FootnoteTextChar"/>
    <w:semiHidden/>
    <w:rsid w:val="006E2FA8"/>
    <w:pPr>
      <w:ind w:firstLine="202"/>
      <w:jc w:val="both"/>
    </w:pPr>
    <w:rPr>
      <w:sz w:val="16"/>
      <w:szCs w:val="16"/>
    </w:rPr>
  </w:style>
  <w:style w:type="character" w:customStyle="1" w:styleId="FootnoteTextChar">
    <w:name w:val="Footnote Text Char"/>
    <w:basedOn w:val="DefaultParagraphFont"/>
    <w:link w:val="FootnoteText"/>
    <w:semiHidden/>
    <w:rsid w:val="006E2FA8"/>
    <w:rPr>
      <w:rFonts w:ascii="Times New Roman" w:eastAsia="PMingLiU" w:hAnsi="Times New Roman" w:cs="Times New Roman"/>
      <w:kern w:val="0"/>
      <w:sz w:val="16"/>
      <w:szCs w:val="16"/>
      <w:lang w:val="en-US" w:bidi="ar-SA"/>
      <w14:ligatures w14:val="none"/>
    </w:rPr>
  </w:style>
  <w:style w:type="paragraph" w:customStyle="1" w:styleId="References">
    <w:name w:val="References"/>
    <w:basedOn w:val="Normal"/>
    <w:rsid w:val="006E2FA8"/>
    <w:pPr>
      <w:numPr>
        <w:numId w:val="2"/>
      </w:numPr>
      <w:jc w:val="both"/>
    </w:pPr>
    <w:rPr>
      <w:sz w:val="16"/>
      <w:szCs w:val="16"/>
    </w:rPr>
  </w:style>
  <w:style w:type="paragraph" w:customStyle="1" w:styleId="IndexTerms">
    <w:name w:val="IndexTerms"/>
    <w:basedOn w:val="Normal"/>
    <w:next w:val="Normal"/>
    <w:rsid w:val="006E2FA8"/>
    <w:pPr>
      <w:ind w:firstLine="202"/>
      <w:jc w:val="both"/>
    </w:pPr>
    <w:rPr>
      <w:b/>
      <w:bCs/>
      <w:sz w:val="18"/>
      <w:szCs w:val="18"/>
    </w:rPr>
  </w:style>
  <w:style w:type="character" w:styleId="FootnoteReference">
    <w:name w:val="footnote reference"/>
    <w:semiHidden/>
    <w:rsid w:val="006E2FA8"/>
    <w:rPr>
      <w:vertAlign w:val="superscript"/>
    </w:rPr>
  </w:style>
  <w:style w:type="paragraph" w:styleId="Footer">
    <w:name w:val="footer"/>
    <w:basedOn w:val="Normal"/>
    <w:link w:val="FooterChar"/>
    <w:rsid w:val="006E2FA8"/>
    <w:pPr>
      <w:tabs>
        <w:tab w:val="center" w:pos="4320"/>
        <w:tab w:val="right" w:pos="8640"/>
      </w:tabs>
    </w:pPr>
  </w:style>
  <w:style w:type="character" w:customStyle="1" w:styleId="FooterChar">
    <w:name w:val="Footer Char"/>
    <w:basedOn w:val="DefaultParagraphFont"/>
    <w:link w:val="Footer"/>
    <w:rsid w:val="006E2FA8"/>
    <w:rPr>
      <w:rFonts w:ascii="Times New Roman" w:eastAsia="PMingLiU" w:hAnsi="Times New Roman" w:cs="Times New Roman"/>
      <w:kern w:val="0"/>
      <w:sz w:val="20"/>
      <w:lang w:val="en-US" w:bidi="ar-SA"/>
      <w14:ligatures w14:val="none"/>
    </w:rPr>
  </w:style>
  <w:style w:type="paragraph" w:customStyle="1" w:styleId="Text">
    <w:name w:val="Text"/>
    <w:basedOn w:val="Normal"/>
    <w:rsid w:val="006E2FA8"/>
    <w:pPr>
      <w:widowControl w:val="0"/>
      <w:spacing w:line="252" w:lineRule="auto"/>
      <w:ind w:firstLine="202"/>
      <w:jc w:val="both"/>
    </w:pPr>
  </w:style>
  <w:style w:type="paragraph" w:customStyle="1" w:styleId="FigureCaption">
    <w:name w:val="Figure Caption"/>
    <w:basedOn w:val="Normal"/>
    <w:rsid w:val="006E2FA8"/>
    <w:pPr>
      <w:jc w:val="both"/>
    </w:pPr>
    <w:rPr>
      <w:sz w:val="16"/>
      <w:szCs w:val="16"/>
    </w:rPr>
  </w:style>
  <w:style w:type="paragraph" w:styleId="Header">
    <w:name w:val="header"/>
    <w:basedOn w:val="Normal"/>
    <w:link w:val="HeaderChar"/>
    <w:rsid w:val="006E2FA8"/>
    <w:pPr>
      <w:tabs>
        <w:tab w:val="center" w:pos="4320"/>
        <w:tab w:val="right" w:pos="8640"/>
      </w:tabs>
    </w:pPr>
  </w:style>
  <w:style w:type="character" w:customStyle="1" w:styleId="HeaderChar">
    <w:name w:val="Header Char"/>
    <w:basedOn w:val="DefaultParagraphFont"/>
    <w:link w:val="Header"/>
    <w:rsid w:val="006E2FA8"/>
    <w:rPr>
      <w:rFonts w:ascii="Times New Roman" w:eastAsia="PMingLiU" w:hAnsi="Times New Roman" w:cs="Times New Roman"/>
      <w:kern w:val="0"/>
      <w:sz w:val="20"/>
      <w:lang w:val="en-US" w:bidi="ar-SA"/>
      <w14:ligatures w14:val="none"/>
    </w:rPr>
  </w:style>
  <w:style w:type="paragraph" w:customStyle="1" w:styleId="Equation">
    <w:name w:val="Equation"/>
    <w:basedOn w:val="Normal"/>
    <w:next w:val="Normal"/>
    <w:rsid w:val="006E2FA8"/>
    <w:pPr>
      <w:widowControl w:val="0"/>
      <w:tabs>
        <w:tab w:val="right" w:pos="5040"/>
      </w:tabs>
      <w:spacing w:line="252" w:lineRule="auto"/>
      <w:jc w:val="both"/>
    </w:pPr>
  </w:style>
  <w:style w:type="character" w:styleId="PageNumber">
    <w:name w:val="page number"/>
    <w:basedOn w:val="DefaultParagraphFont"/>
    <w:rsid w:val="006E2FA8"/>
  </w:style>
  <w:style w:type="character" w:styleId="Hyperlink">
    <w:name w:val="Hyperlink"/>
    <w:basedOn w:val="DefaultParagraphFont"/>
    <w:uiPriority w:val="99"/>
    <w:unhideWhenUsed/>
    <w:rsid w:val="002B32B6"/>
    <w:rPr>
      <w:color w:val="0563C1" w:themeColor="hyperlink"/>
      <w:u w:val="single"/>
    </w:rPr>
  </w:style>
  <w:style w:type="character" w:styleId="UnresolvedMention">
    <w:name w:val="Unresolved Mention"/>
    <w:basedOn w:val="DefaultParagraphFont"/>
    <w:uiPriority w:val="99"/>
    <w:semiHidden/>
    <w:unhideWhenUsed/>
    <w:rsid w:val="002B3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05880">
      <w:bodyDiv w:val="1"/>
      <w:marLeft w:val="0"/>
      <w:marRight w:val="0"/>
      <w:marTop w:val="0"/>
      <w:marBottom w:val="0"/>
      <w:divBdr>
        <w:top w:val="none" w:sz="0" w:space="0" w:color="auto"/>
        <w:left w:val="none" w:sz="0" w:space="0" w:color="auto"/>
        <w:bottom w:val="none" w:sz="0" w:space="0" w:color="auto"/>
        <w:right w:val="none" w:sz="0" w:space="0" w:color="auto"/>
      </w:divBdr>
    </w:div>
    <w:div w:id="986399454">
      <w:bodyDiv w:val="1"/>
      <w:marLeft w:val="0"/>
      <w:marRight w:val="0"/>
      <w:marTop w:val="0"/>
      <w:marBottom w:val="0"/>
      <w:divBdr>
        <w:top w:val="none" w:sz="0" w:space="0" w:color="auto"/>
        <w:left w:val="none" w:sz="0" w:space="0" w:color="auto"/>
        <w:bottom w:val="none" w:sz="0" w:space="0" w:color="auto"/>
        <w:right w:val="none" w:sz="0" w:space="0" w:color="auto"/>
      </w:divBdr>
    </w:div>
    <w:div w:id="1296136333">
      <w:bodyDiv w:val="1"/>
      <w:marLeft w:val="0"/>
      <w:marRight w:val="0"/>
      <w:marTop w:val="0"/>
      <w:marBottom w:val="0"/>
      <w:divBdr>
        <w:top w:val="none" w:sz="0" w:space="0" w:color="auto"/>
        <w:left w:val="none" w:sz="0" w:space="0" w:color="auto"/>
        <w:bottom w:val="none" w:sz="0" w:space="0" w:color="auto"/>
        <w:right w:val="none" w:sz="0" w:space="0" w:color="auto"/>
      </w:divBdr>
    </w:div>
    <w:div w:id="1341815008">
      <w:bodyDiv w:val="1"/>
      <w:marLeft w:val="0"/>
      <w:marRight w:val="0"/>
      <w:marTop w:val="0"/>
      <w:marBottom w:val="0"/>
      <w:divBdr>
        <w:top w:val="none" w:sz="0" w:space="0" w:color="auto"/>
        <w:left w:val="none" w:sz="0" w:space="0" w:color="auto"/>
        <w:bottom w:val="none" w:sz="0" w:space="0" w:color="auto"/>
        <w:right w:val="none" w:sz="0" w:space="0" w:color="auto"/>
      </w:divBdr>
    </w:div>
    <w:div w:id="162720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1.xml"/><Relationship Id="rId29" Type="http://schemas.openxmlformats.org/officeDocument/2006/relationships/hyperlink" Target="https://doi.org/10.1016/j.neucom.2019.01.0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5.xml"/><Relationship Id="rId32" Type="http://schemas.openxmlformats.org/officeDocument/2006/relationships/hyperlink" Target="https://doi.org/10.1109/jproc.2021.3060483"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4.xml"/><Relationship Id="rId28" Type="http://schemas.openxmlformats.org/officeDocument/2006/relationships/hyperlink" Target="https://doi.org/10.3390/electronics10101163" TargetMode="External"/><Relationship Id="rId10" Type="http://schemas.openxmlformats.org/officeDocument/2006/relationships/hyperlink" Target="mailto:bhvnshwari@gmail.com" TargetMode="External"/><Relationship Id="rId19" Type="http://schemas.openxmlformats.org/officeDocument/2006/relationships/image" Target="media/image6.png"/><Relationship Id="rId31" Type="http://schemas.openxmlformats.org/officeDocument/2006/relationships/hyperlink" Target="https://doi.org/10.1016/j.neucom.2020.01.006" TargetMode="External"/><Relationship Id="rId4" Type="http://schemas.openxmlformats.org/officeDocument/2006/relationships/settings" Target="settings.xml"/><Relationship Id="rId9" Type="http://schemas.openxmlformats.org/officeDocument/2006/relationships/hyperlink" Target="mailto:grace@karunya.edu.in" TargetMode="External"/><Relationship Id="rId14" Type="http://schemas.openxmlformats.org/officeDocument/2006/relationships/footer" Target="footer2.xml"/><Relationship Id="rId22" Type="http://schemas.openxmlformats.org/officeDocument/2006/relationships/chart" Target="charts/chart3.xml"/><Relationship Id="rId27" Type="http://schemas.openxmlformats.org/officeDocument/2006/relationships/hyperlink" Target="https://doi.org/10.1016/j.neucom.2021.03.091" TargetMode="External"/><Relationship Id="rId30" Type="http://schemas.openxmlformats.org/officeDocument/2006/relationships/hyperlink" Target="https://doi.org/10.3390/electronics10101163" TargetMode="External"/><Relationship Id="rId8" Type="http://schemas.openxmlformats.org/officeDocument/2006/relationships/hyperlink" Target="mailto:prashantsrinivasan@karunya.edu.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ffddff57f2b1919/Desktop/Final%20Year%20Project/Table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ffddff57f2b1919/Desktop/Final%20Year%20Project/Table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ffddff57f2b1919/Desktop/Final%20Year%20Project/Table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ffddff57f2b1919/Desktop/Final%20Year%20Project/Table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ffddff57f2b1919/Desktop/Final%20Year%20Project/Table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affddff57f2b1919/Desktop/Final%20Year%20Project/Table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https://d.docs.live.net/affddff57f2b1919/Desktop/Final%20Year%20Project/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Vanilla</a:t>
            </a:r>
            <a:r>
              <a:rPr lang="en-IN" sz="1000" baseline="0">
                <a:latin typeface="Times New Roman" panose="02020603050405020304" pitchFamily="18" charset="0"/>
                <a:cs typeface="Times New Roman" panose="02020603050405020304" pitchFamily="18" charset="0"/>
              </a:rPr>
              <a:t> LSTM</a:t>
            </a:r>
            <a:endParaRPr lang="en-IN" sz="1000">
              <a:latin typeface="Times New Roman" panose="02020603050405020304" pitchFamily="18" charset="0"/>
              <a:cs typeface="Times New Roman" panose="02020603050405020304" pitchFamily="18" charset="0"/>
            </a:endParaRPr>
          </a:p>
        </c:rich>
      </c:tx>
      <c:layout>
        <c:manualLayout>
          <c:xMode val="edge"/>
          <c:yMode val="edge"/>
          <c:x val="0.36741227170121066"/>
          <c:y val="4.103967168262653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74936941624348"/>
          <c:y val="0.1744186046511628"/>
          <c:w val="0.79019440238757332"/>
          <c:h val="0.64501868866938838"/>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30000"/>
            <c:dispRSqr val="1"/>
            <c:dispEq val="0"/>
            <c:trendlineLbl>
              <c:layout>
                <c:manualLayout>
                  <c:x val="2.4989063867016624E-2"/>
                  <c:y val="-5.122411781860603E-2"/>
                </c:manualLayout>
              </c:layout>
              <c:numFmt formatCode="General" sourceLinked="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Sheet1!$C$4:$C$8</c:f>
              <c:numCache>
                <c:formatCode>General</c:formatCode>
                <c:ptCount val="5"/>
                <c:pt idx="0">
                  <c:v>1271</c:v>
                </c:pt>
                <c:pt idx="1">
                  <c:v>4583</c:v>
                </c:pt>
                <c:pt idx="2">
                  <c:v>17351</c:v>
                </c:pt>
                <c:pt idx="3">
                  <c:v>67463</c:v>
                </c:pt>
                <c:pt idx="4">
                  <c:v>265991</c:v>
                </c:pt>
              </c:numCache>
            </c:numRef>
          </c:xVal>
          <c:yVal>
            <c:numRef>
              <c:f>Sheet1!$F$4:$F$8</c:f>
              <c:numCache>
                <c:formatCode>0.00</c:formatCode>
                <c:ptCount val="5"/>
                <c:pt idx="0">
                  <c:v>0.49090909090909096</c:v>
                </c:pt>
                <c:pt idx="1">
                  <c:v>0.59733333333333338</c:v>
                </c:pt>
                <c:pt idx="2">
                  <c:v>0.63307086614173236</c:v>
                </c:pt>
                <c:pt idx="3">
                  <c:v>0.64310077519379838</c:v>
                </c:pt>
                <c:pt idx="4">
                  <c:v>0.65404580152671765</c:v>
                </c:pt>
              </c:numCache>
            </c:numRef>
          </c:yVal>
          <c:smooth val="0"/>
          <c:extLst>
            <c:ext xmlns:c16="http://schemas.microsoft.com/office/drawing/2014/chart" uri="{C3380CC4-5D6E-409C-BE32-E72D297353CC}">
              <c16:uniqueId val="{00000001-1754-4D31-8DC9-DF3DFA2098DE}"/>
            </c:ext>
          </c:extLst>
        </c:ser>
        <c:dLbls>
          <c:showLegendKey val="0"/>
          <c:showVal val="0"/>
          <c:showCatName val="0"/>
          <c:showSerName val="0"/>
          <c:showPercent val="0"/>
          <c:showBubbleSize val="0"/>
        </c:dLbls>
        <c:axId val="660765216"/>
        <c:axId val="574842080"/>
      </c:scatterChart>
      <c:valAx>
        <c:axId val="660765216"/>
        <c:scaling>
          <c:orientation val="minMax"/>
          <c:max val="3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Times New Roman" panose="02020603050405020304" pitchFamily="18" charset="0"/>
                    <a:cs typeface="Times New Roman" panose="02020603050405020304" pitchFamily="18" charset="0"/>
                  </a:rPr>
                  <a:t>Number of Parameters (Thousands)</a:t>
                </a:r>
              </a:p>
            </c:rich>
          </c:tx>
          <c:layout>
            <c:manualLayout>
              <c:xMode val="edge"/>
              <c:yMode val="edge"/>
              <c:x val="0.2699447865548717"/>
              <c:y val="0.916552738599982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74842080"/>
        <c:crosses val="autoZero"/>
        <c:crossBetween val="midCat"/>
        <c:majorUnit val="25000"/>
        <c:dispUnits>
          <c:builtInUnit val="thousands"/>
        </c:dispUnits>
      </c:valAx>
      <c:valAx>
        <c:axId val="5748420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Times New Roman" panose="02020603050405020304" pitchFamily="18" charset="0"/>
                    <a:cs typeface="Times New Roman" panose="02020603050405020304" pitchFamily="18" charset="0"/>
                  </a:rPr>
                  <a:t>F1</a:t>
                </a:r>
                <a:r>
                  <a:rPr lang="en-IN" sz="800" baseline="0">
                    <a:latin typeface="Times New Roman" panose="02020603050405020304" pitchFamily="18" charset="0"/>
                    <a:cs typeface="Times New Roman" panose="02020603050405020304" pitchFamily="18" charset="0"/>
                  </a:rPr>
                  <a:t> Score</a:t>
                </a:r>
              </a:p>
            </c:rich>
          </c:tx>
          <c:layout>
            <c:manualLayout>
              <c:xMode val="edge"/>
              <c:yMode val="edge"/>
              <c:x val="8.2084957931459063E-3"/>
              <c:y val="0.403917866909992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60765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a:latin typeface="Times New Roman" panose="02020603050405020304" pitchFamily="18" charset="0"/>
                <a:cs typeface="Times New Roman" panose="02020603050405020304" pitchFamily="18" charset="0"/>
              </a:rPr>
              <a:t>Stacked LSTM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7190254511845"/>
          <c:y val="0.16857072072557278"/>
          <c:w val="0.78203341245590763"/>
          <c:h val="0.6371748333099949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200000"/>
            <c:dispRSqr val="1"/>
            <c:dispEq val="0"/>
            <c:trendlineLbl>
              <c:layout>
                <c:manualLayout>
                  <c:x val="-0.62891200266291358"/>
                  <c:y val="0.13831569145174219"/>
                </c:manualLayout>
              </c:layout>
              <c:numFmt formatCode="General" sourceLinked="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[Tables.xlsx]Sheet1!$C$12:$C$16</c:f>
              <c:numCache>
                <c:formatCode>General</c:formatCode>
                <c:ptCount val="5"/>
                <c:pt idx="0">
                  <c:v>7607</c:v>
                </c:pt>
                <c:pt idx="1">
                  <c:v>29543</c:v>
                </c:pt>
                <c:pt idx="2">
                  <c:v>116423</c:v>
                </c:pt>
                <c:pt idx="3">
                  <c:v>462215</c:v>
                </c:pt>
                <c:pt idx="4">
                  <c:v>1841927</c:v>
                </c:pt>
              </c:numCache>
            </c:numRef>
          </c:xVal>
          <c:yVal>
            <c:numRef>
              <c:f>[Tables.xlsx]Sheet1!$F$12:$F$16</c:f>
              <c:numCache>
                <c:formatCode>0.00</c:formatCode>
                <c:ptCount val="5"/>
                <c:pt idx="0">
                  <c:v>0.74986666666666668</c:v>
                </c:pt>
                <c:pt idx="1">
                  <c:v>0.79496855345911965</c:v>
                </c:pt>
                <c:pt idx="2">
                  <c:v>0.91</c:v>
                </c:pt>
                <c:pt idx="3">
                  <c:v>0.94</c:v>
                </c:pt>
                <c:pt idx="4">
                  <c:v>0.91</c:v>
                </c:pt>
              </c:numCache>
            </c:numRef>
          </c:yVal>
          <c:smooth val="0"/>
          <c:extLst>
            <c:ext xmlns:c16="http://schemas.microsoft.com/office/drawing/2014/chart" uri="{C3380CC4-5D6E-409C-BE32-E72D297353CC}">
              <c16:uniqueId val="{00000001-93DA-4F51-A5BD-4EE9424C6EF4}"/>
            </c:ext>
          </c:extLst>
        </c:ser>
        <c:dLbls>
          <c:showLegendKey val="0"/>
          <c:showVal val="0"/>
          <c:showCatName val="0"/>
          <c:showSerName val="0"/>
          <c:showPercent val="0"/>
          <c:showBubbleSize val="0"/>
        </c:dLbls>
        <c:axId val="576745520"/>
        <c:axId val="674371584"/>
      </c:scatterChart>
      <c:valAx>
        <c:axId val="576745520"/>
        <c:scaling>
          <c:orientation val="minMax"/>
          <c:max val="2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baseline="0">
                    <a:latin typeface="Times New Roman" panose="02020603050405020304" pitchFamily="18" charset="0"/>
                    <a:cs typeface="Times New Roman" panose="02020603050405020304" pitchFamily="18" charset="0"/>
                  </a:rPr>
                  <a:t>Number of Parameters (Thousands)</a:t>
                </a:r>
              </a:p>
            </c:rich>
          </c:tx>
          <c:layout>
            <c:manualLayout>
              <c:xMode val="edge"/>
              <c:yMode val="edge"/>
              <c:x val="0.30310710955918113"/>
              <c:y val="0.885328048084276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74371584"/>
        <c:crosses val="autoZero"/>
        <c:crossBetween val="midCat"/>
        <c:majorUnit val="200000"/>
        <c:dispUnits>
          <c:builtInUnit val="thousands"/>
        </c:dispUnits>
      </c:valAx>
      <c:valAx>
        <c:axId val="67437158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Times New Roman" panose="02020603050405020304" pitchFamily="18" charset="0"/>
                    <a:cs typeface="Times New Roman" panose="02020603050405020304" pitchFamily="18" charset="0"/>
                  </a:rPr>
                  <a:t>F1 Score</a:t>
                </a:r>
              </a:p>
            </c:rich>
          </c:tx>
          <c:layout>
            <c:manualLayout>
              <c:xMode val="edge"/>
              <c:yMode val="edge"/>
              <c:x val="1.6416991586291813E-2"/>
              <c:y val="0.344909895838943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76745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a:latin typeface="Times New Roman" panose="02020603050405020304" pitchFamily="18" charset="0"/>
                <a:cs typeface="Times New Roman" panose="02020603050405020304" pitchFamily="18" charset="0"/>
              </a:rPr>
              <a:t>Bidirectional 1 Layer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954087362309756"/>
          <c:y val="0.20901159700896565"/>
          <c:w val="0.79200027146206564"/>
          <c:h val="0.60566722300901743"/>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100000"/>
            <c:dispRSqr val="1"/>
            <c:dispEq val="0"/>
            <c:trendlineLbl>
              <c:layout>
                <c:manualLayout>
                  <c:x val="4.8779147835332402E-2"/>
                  <c:y val="6.0962864866262387E-2"/>
                </c:manualLayout>
              </c:layout>
              <c:numFmt formatCode="General" sourceLinked="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[Tables.xlsx]Sheet1!$C$20:$C$24</c:f>
              <c:numCache>
                <c:formatCode>General</c:formatCode>
                <c:ptCount val="5"/>
                <c:pt idx="0">
                  <c:v>5895</c:v>
                </c:pt>
                <c:pt idx="1">
                  <c:v>15879</c:v>
                </c:pt>
                <c:pt idx="2">
                  <c:v>48135</c:v>
                </c:pt>
                <c:pt idx="3">
                  <c:v>161799</c:v>
                </c:pt>
                <c:pt idx="4">
                  <c:v>585735</c:v>
                </c:pt>
              </c:numCache>
            </c:numRef>
          </c:xVal>
          <c:yVal>
            <c:numRef>
              <c:f>[Tables.xlsx]Sheet1!$F$20:$F$24</c:f>
              <c:numCache>
                <c:formatCode>0.00</c:formatCode>
                <c:ptCount val="5"/>
                <c:pt idx="0">
                  <c:v>0.74469798657718111</c:v>
                </c:pt>
                <c:pt idx="1">
                  <c:v>0.80987654320987656</c:v>
                </c:pt>
                <c:pt idx="2">
                  <c:v>0.82987951807228921</c:v>
                </c:pt>
                <c:pt idx="3">
                  <c:v>0.9</c:v>
                </c:pt>
                <c:pt idx="4">
                  <c:v>0.90497237569060773</c:v>
                </c:pt>
              </c:numCache>
            </c:numRef>
          </c:yVal>
          <c:smooth val="0"/>
          <c:extLst>
            <c:ext xmlns:c16="http://schemas.microsoft.com/office/drawing/2014/chart" uri="{C3380CC4-5D6E-409C-BE32-E72D297353CC}">
              <c16:uniqueId val="{00000001-2BAD-46E1-A9B9-AC7F3FBA5452}"/>
            </c:ext>
          </c:extLst>
        </c:ser>
        <c:dLbls>
          <c:showLegendKey val="0"/>
          <c:showVal val="0"/>
          <c:showCatName val="0"/>
          <c:showSerName val="0"/>
          <c:showPercent val="0"/>
          <c:showBubbleSize val="0"/>
        </c:dLbls>
        <c:axId val="576740720"/>
        <c:axId val="672141104"/>
      </c:scatterChart>
      <c:valAx>
        <c:axId val="576740720"/>
        <c:scaling>
          <c:orientation val="minMax"/>
          <c:max val="75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Times New Roman" panose="02020603050405020304" pitchFamily="18" charset="0"/>
                    <a:cs typeface="Times New Roman" panose="02020603050405020304" pitchFamily="18" charset="0"/>
                  </a:rPr>
                  <a:t>Number of Parameters (Thousands)</a:t>
                </a:r>
              </a:p>
            </c:rich>
          </c:tx>
          <c:layout>
            <c:manualLayout>
              <c:xMode val="edge"/>
              <c:yMode val="edge"/>
              <c:x val="0.27815328234801762"/>
              <c:y val="0.907047545725883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72141104"/>
        <c:crosses val="autoZero"/>
        <c:crossBetween val="midCat"/>
        <c:majorUnit val="50000"/>
        <c:dispUnits>
          <c:builtInUnit val="thousands"/>
        </c:dispUnits>
      </c:valAx>
      <c:valAx>
        <c:axId val="67214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Times New Roman" panose="02020603050405020304" pitchFamily="18" charset="0"/>
                    <a:cs typeface="Times New Roman" panose="02020603050405020304" pitchFamily="18" charset="0"/>
                  </a:rPr>
                  <a:t>F1 Score</a:t>
                </a:r>
              </a:p>
            </c:rich>
          </c:tx>
          <c:layout>
            <c:manualLayout>
              <c:xMode val="edge"/>
              <c:yMode val="edge"/>
              <c:x val="9.9093349017808242E-3"/>
              <c:y val="0.38935613048368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76740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a:latin typeface="Times New Roman" panose="02020603050405020304" pitchFamily="18" charset="0"/>
                <a:cs typeface="Times New Roman" panose="02020603050405020304" pitchFamily="18" charset="0"/>
              </a:rPr>
              <a:t>Bidirectional 2 Layer</a:t>
            </a:r>
          </a:p>
        </c:rich>
      </c:tx>
      <c:layout>
        <c:manualLayout>
          <c:xMode val="edge"/>
          <c:yMode val="edge"/>
          <c:x val="0.29466431614989236"/>
          <c:y val="2.051983584131326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35284089899187"/>
          <c:y val="0.18225061128644829"/>
          <c:w val="0.76383123461916946"/>
          <c:h val="0.60683994528043772"/>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500000"/>
            <c:dispRSqr val="1"/>
            <c:dispEq val="0"/>
            <c:trendlineLbl>
              <c:layout>
                <c:manualLayout>
                  <c:x val="-5.8804500453244701E-2"/>
                  <c:y val="5.0307528248435429E-2"/>
                </c:manualLayout>
              </c:layout>
              <c:numFmt formatCode="General" sourceLinked="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[Tables.xlsx]Sheet1!$C$28:$C$32</c:f>
              <c:numCache>
                <c:formatCode>General</c:formatCode>
                <c:ptCount val="5"/>
                <c:pt idx="0">
                  <c:v>12167</c:v>
                </c:pt>
                <c:pt idx="1">
                  <c:v>40711</c:v>
                </c:pt>
                <c:pt idx="2">
                  <c:v>146951</c:v>
                </c:pt>
                <c:pt idx="3">
                  <c:v>556039</c:v>
                </c:pt>
                <c:pt idx="4">
                  <c:v>2160647</c:v>
                </c:pt>
              </c:numCache>
            </c:numRef>
          </c:xVal>
          <c:yVal>
            <c:numRef>
              <c:f>[Tables.xlsx]Sheet1!$F$28:$F$32</c:f>
              <c:numCache>
                <c:formatCode>0.00</c:formatCode>
                <c:ptCount val="5"/>
                <c:pt idx="0">
                  <c:v>0.78</c:v>
                </c:pt>
                <c:pt idx="1">
                  <c:v>0.93</c:v>
                </c:pt>
                <c:pt idx="2">
                  <c:v>0.94</c:v>
                </c:pt>
                <c:pt idx="3">
                  <c:v>0.94</c:v>
                </c:pt>
                <c:pt idx="4">
                  <c:v>0.95000000000000007</c:v>
                </c:pt>
              </c:numCache>
            </c:numRef>
          </c:yVal>
          <c:smooth val="0"/>
          <c:extLst>
            <c:ext xmlns:c16="http://schemas.microsoft.com/office/drawing/2014/chart" uri="{C3380CC4-5D6E-409C-BE32-E72D297353CC}">
              <c16:uniqueId val="{00000001-221F-440E-A5FD-45993B2C04A9}"/>
            </c:ext>
          </c:extLst>
        </c:ser>
        <c:dLbls>
          <c:showLegendKey val="0"/>
          <c:showVal val="0"/>
          <c:showCatName val="0"/>
          <c:showSerName val="0"/>
          <c:showPercent val="0"/>
          <c:showBubbleSize val="0"/>
        </c:dLbls>
        <c:axId val="576740720"/>
        <c:axId val="672141104"/>
      </c:scatterChart>
      <c:valAx>
        <c:axId val="576740720"/>
        <c:scaling>
          <c:orientation val="minMax"/>
          <c:max val="25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Times New Roman" panose="02020603050405020304" pitchFamily="18" charset="0"/>
                    <a:cs typeface="Times New Roman" panose="02020603050405020304" pitchFamily="18" charset="0"/>
                  </a:rPr>
                  <a:t>Number of Parameters (Thousands)</a:t>
                </a:r>
              </a:p>
            </c:rich>
          </c:tx>
          <c:layout>
            <c:manualLayout>
              <c:xMode val="edge"/>
              <c:yMode val="edge"/>
              <c:x val="0.25706778957165549"/>
              <c:y val="0.8755129958960328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72141104"/>
        <c:crosses val="autoZero"/>
        <c:crossBetween val="midCat"/>
        <c:majorUnit val="250000"/>
        <c:dispUnits>
          <c:builtInUnit val="thousands"/>
        </c:dispUnits>
      </c:valAx>
      <c:valAx>
        <c:axId val="6721411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Times New Roman" panose="02020603050405020304" pitchFamily="18" charset="0"/>
                    <a:cs typeface="Times New Roman" panose="02020603050405020304" pitchFamily="18" charset="0"/>
                  </a:rPr>
                  <a:t>F1 Score</a:t>
                </a:r>
              </a:p>
            </c:rich>
          </c:tx>
          <c:layout>
            <c:manualLayout>
              <c:xMode val="edge"/>
              <c:yMode val="edge"/>
              <c:x val="1.4013582798353777E-2"/>
              <c:y val="0.389356075702575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76740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a:latin typeface="Times New Roman" panose="02020603050405020304" pitchFamily="18" charset="0"/>
                <a:cs typeface="Times New Roman" panose="02020603050405020304" pitchFamily="18" charset="0"/>
              </a:rPr>
              <a:t>Vanilla LSTM with Attention Mechanism</a:t>
            </a:r>
          </a:p>
        </c:rich>
      </c:tx>
      <c:layout>
        <c:manualLayout>
          <c:xMode val="edge"/>
          <c:yMode val="edge"/>
          <c:x val="0.17606189335095682"/>
          <c:y val="2.051983584131326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24859300241893"/>
          <c:y val="0.16173077544513503"/>
          <c:w val="0.79469517880139806"/>
          <c:h val="0.65471956224350203"/>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forward val="30000"/>
            <c:dispRSqr val="1"/>
            <c:dispEq val="0"/>
            <c:trendlineLbl>
              <c:layout>
                <c:manualLayout>
                  <c:x val="-4.8422045951417983E-2"/>
                  <c:y val="8.4507254650624211E-2"/>
                </c:manualLayout>
              </c:layout>
              <c:numFmt formatCode="General" sourceLinked="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[Tables.xlsx]Sheet1!$C$44:$C$48</c:f>
              <c:numCache>
                <c:formatCode>General</c:formatCode>
                <c:ptCount val="5"/>
                <c:pt idx="0">
                  <c:v>1303</c:v>
                </c:pt>
                <c:pt idx="1">
                  <c:v>4631</c:v>
                </c:pt>
                <c:pt idx="2">
                  <c:v>17431</c:v>
                </c:pt>
                <c:pt idx="3">
                  <c:v>67607</c:v>
                </c:pt>
                <c:pt idx="4">
                  <c:v>266263</c:v>
                </c:pt>
              </c:numCache>
            </c:numRef>
          </c:xVal>
          <c:yVal>
            <c:numRef>
              <c:f>[Tables.xlsx]Sheet1!$F$44:$F$48</c:f>
              <c:numCache>
                <c:formatCode>0.00</c:formatCode>
                <c:ptCount val="5"/>
                <c:pt idx="0">
                  <c:v>0.68985507246376809</c:v>
                </c:pt>
                <c:pt idx="1">
                  <c:v>0.69467625899280572</c:v>
                </c:pt>
                <c:pt idx="2">
                  <c:v>0.76999999999999991</c:v>
                </c:pt>
                <c:pt idx="3">
                  <c:v>0.85473684210526313</c:v>
                </c:pt>
                <c:pt idx="4">
                  <c:v>0.9</c:v>
                </c:pt>
              </c:numCache>
            </c:numRef>
          </c:yVal>
          <c:smooth val="0"/>
          <c:extLst>
            <c:ext xmlns:c16="http://schemas.microsoft.com/office/drawing/2014/chart" uri="{C3380CC4-5D6E-409C-BE32-E72D297353CC}">
              <c16:uniqueId val="{00000001-DF81-4898-9A5A-2920299D494C}"/>
            </c:ext>
          </c:extLst>
        </c:ser>
        <c:dLbls>
          <c:showLegendKey val="0"/>
          <c:showVal val="0"/>
          <c:showCatName val="0"/>
          <c:showSerName val="0"/>
          <c:showPercent val="0"/>
          <c:showBubbleSize val="0"/>
        </c:dLbls>
        <c:axId val="660776256"/>
        <c:axId val="867174448"/>
      </c:scatterChart>
      <c:valAx>
        <c:axId val="660776256"/>
        <c:scaling>
          <c:orientation val="minMax"/>
          <c:max val="3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Times New Roman" panose="02020603050405020304" pitchFamily="18" charset="0"/>
                    <a:cs typeface="Times New Roman" panose="02020603050405020304" pitchFamily="18" charset="0"/>
                  </a:rPr>
                  <a:t>Number of Parameters (Thousands)</a:t>
                </a:r>
              </a:p>
            </c:rich>
          </c:tx>
          <c:layout>
            <c:manualLayout>
              <c:xMode val="edge"/>
              <c:yMode val="edge"/>
              <c:x val="0.27404903445144468"/>
              <c:y val="0.909712722298221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867174448"/>
        <c:crosses val="autoZero"/>
        <c:crossBetween val="midCat"/>
        <c:majorUnit val="25000"/>
        <c:dispUnits>
          <c:builtInUnit val="thousands"/>
        </c:dispUnits>
      </c:valAx>
      <c:valAx>
        <c:axId val="86717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Times New Roman" panose="02020603050405020304" pitchFamily="18" charset="0"/>
                    <a:cs typeface="Times New Roman" panose="02020603050405020304" pitchFamily="18" charset="0"/>
                  </a:rPr>
                  <a:t>F1 Score</a:t>
                </a:r>
              </a:p>
            </c:rich>
          </c:tx>
          <c:layout>
            <c:manualLayout>
              <c:xMode val="edge"/>
              <c:yMode val="edge"/>
              <c:x val="7.1316962662655069E-3"/>
              <c:y val="0.389356075702575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60776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a:latin typeface="Times New Roman" panose="02020603050405020304" pitchFamily="18" charset="0"/>
                <a:cs typeface="Times New Roman" panose="02020603050405020304" pitchFamily="18" charset="0"/>
              </a:rPr>
              <a:t>Stacked LSTM with Attention Mechanism</a:t>
            </a:r>
          </a:p>
        </c:rich>
      </c:tx>
      <c:layout>
        <c:manualLayout>
          <c:xMode val="edge"/>
          <c:yMode val="edge"/>
          <c:x val="0.12347645955296015"/>
          <c:y val="2.051983584131326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35284089899187"/>
          <c:y val="0.14805088488425955"/>
          <c:w val="0.75972698672259642"/>
          <c:h val="0.66155950752393977"/>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300000"/>
            <c:dispRSqr val="1"/>
            <c:dispEq val="0"/>
            <c:trendlineLbl>
              <c:layout>
                <c:manualLayout>
                  <c:x val="-0.60681725270694542"/>
                  <c:y val="7.7667309370186427E-2"/>
                </c:manualLayout>
              </c:layout>
              <c:numFmt formatCode="General" sourceLinked="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[Tables.xlsx]Sheet1!$C$36:$C$40</c:f>
              <c:numCache>
                <c:formatCode>General</c:formatCode>
                <c:ptCount val="5"/>
                <c:pt idx="0">
                  <c:v>7639</c:v>
                </c:pt>
                <c:pt idx="1">
                  <c:v>29591</c:v>
                </c:pt>
                <c:pt idx="2">
                  <c:v>116503</c:v>
                </c:pt>
                <c:pt idx="3">
                  <c:v>462359</c:v>
                </c:pt>
                <c:pt idx="4">
                  <c:v>1842199</c:v>
                </c:pt>
              </c:numCache>
            </c:numRef>
          </c:xVal>
          <c:yVal>
            <c:numRef>
              <c:f>[Tables.xlsx]Sheet1!$F$36:$F$40</c:f>
              <c:numCache>
                <c:formatCode>0.00</c:formatCode>
                <c:ptCount val="5"/>
                <c:pt idx="0">
                  <c:v>0.76987012987012982</c:v>
                </c:pt>
                <c:pt idx="1">
                  <c:v>0.80987654320987656</c:v>
                </c:pt>
                <c:pt idx="2">
                  <c:v>0.94</c:v>
                </c:pt>
                <c:pt idx="3">
                  <c:v>0.95000000000000007</c:v>
                </c:pt>
                <c:pt idx="4">
                  <c:v>0.95000000000000007</c:v>
                </c:pt>
              </c:numCache>
            </c:numRef>
          </c:yVal>
          <c:smooth val="0"/>
          <c:extLst>
            <c:ext xmlns:c16="http://schemas.microsoft.com/office/drawing/2014/chart" uri="{C3380CC4-5D6E-409C-BE32-E72D297353CC}">
              <c16:uniqueId val="{00000001-95D5-4312-A51C-546B4F989756}"/>
            </c:ext>
          </c:extLst>
        </c:ser>
        <c:dLbls>
          <c:showLegendKey val="0"/>
          <c:showVal val="0"/>
          <c:showCatName val="0"/>
          <c:showSerName val="0"/>
          <c:showPercent val="0"/>
          <c:showBubbleSize val="0"/>
        </c:dLbls>
        <c:axId val="573754864"/>
        <c:axId val="674379024"/>
      </c:scatterChart>
      <c:valAx>
        <c:axId val="573754864"/>
        <c:scaling>
          <c:orientation val="minMax"/>
          <c:max val="2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Times New Roman" panose="02020603050405020304" pitchFamily="18" charset="0"/>
                    <a:cs typeface="Times New Roman" panose="02020603050405020304" pitchFamily="18" charset="0"/>
                  </a:rPr>
                  <a:t>Number of Parameters (Thousands)</a:t>
                </a:r>
              </a:p>
            </c:rich>
          </c:tx>
          <c:layout>
            <c:manualLayout>
              <c:xMode val="edge"/>
              <c:yMode val="edge"/>
              <c:x val="0.27347443974592445"/>
              <c:y val="0.896032831737346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74379024"/>
        <c:crosses val="autoZero"/>
        <c:crossBetween val="midCat"/>
        <c:majorUnit val="250000"/>
        <c:dispUnits>
          <c:builtInUnit val="thousands"/>
        </c:dispUnits>
      </c:valAx>
      <c:valAx>
        <c:axId val="67437902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Times New Roman" panose="02020603050405020304" pitchFamily="18" charset="0"/>
                    <a:cs typeface="Times New Roman" panose="02020603050405020304" pitchFamily="18" charset="0"/>
                  </a:rPr>
                  <a:t>F1 Score</a:t>
                </a:r>
              </a:p>
            </c:rich>
          </c:tx>
          <c:layout>
            <c:manualLayout>
              <c:xMode val="edge"/>
              <c:yMode val="edge"/>
              <c:x val="2.0521239482864766E-2"/>
              <c:y val="0.351510712323750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73754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IN" sz="9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F1-Score vs Number of Parameters (Best Models)</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63295581793295"/>
          <c:y val="0.12806515876800481"/>
          <c:w val="0.69571106094808122"/>
          <c:h val="0.43425421157658101"/>
        </c:manualLayout>
      </c:layout>
      <c:barChart>
        <c:barDir val="col"/>
        <c:grouping val="clustered"/>
        <c:varyColors val="0"/>
        <c:ser>
          <c:idx val="0"/>
          <c:order val="0"/>
          <c:tx>
            <c:strRef>
              <c:f>Sheet1!$N$25</c:f>
              <c:strCache>
                <c:ptCount val="1"/>
                <c:pt idx="0">
                  <c:v>F1 Score</c:v>
                </c:pt>
              </c:strCache>
            </c:strRef>
          </c:tx>
          <c:spPr>
            <a:solidFill>
              <a:schemeClr val="accent1"/>
            </a:solidFill>
            <a:ln>
              <a:noFill/>
            </a:ln>
            <a:effectLst/>
          </c:spPr>
          <c:invertIfNegative val="0"/>
          <c:cat>
            <c:strRef>
              <c:f>Sheet1!$M$26:$M$32</c:f>
              <c:strCache>
                <c:ptCount val="7"/>
                <c:pt idx="0">
                  <c:v>Vanilla (64)</c:v>
                </c:pt>
                <c:pt idx="1">
                  <c:v>Stacked (64)</c:v>
                </c:pt>
                <c:pt idx="2">
                  <c:v>Bidirectional 1-Layer (128)</c:v>
                </c:pt>
                <c:pt idx="3">
                  <c:v>Bidirectional 2-Layer (64)</c:v>
                </c:pt>
                <c:pt idx="4">
                  <c:v>Vanilla with Attention (128)</c:v>
                </c:pt>
                <c:pt idx="5">
                  <c:v>Stacked with Attention (64)</c:v>
                </c:pt>
                <c:pt idx="6">
                  <c:v>Comparison LSTM + Attn. + CNN</c:v>
                </c:pt>
              </c:strCache>
            </c:strRef>
          </c:cat>
          <c:val>
            <c:numRef>
              <c:f>Sheet1!$N$26:$N$32</c:f>
              <c:numCache>
                <c:formatCode>General</c:formatCode>
                <c:ptCount val="7"/>
                <c:pt idx="0" formatCode="0.00">
                  <c:v>0.63</c:v>
                </c:pt>
                <c:pt idx="1">
                  <c:v>0.91</c:v>
                </c:pt>
                <c:pt idx="2">
                  <c:v>0.9</c:v>
                </c:pt>
                <c:pt idx="3">
                  <c:v>0.94</c:v>
                </c:pt>
                <c:pt idx="4">
                  <c:v>0.85</c:v>
                </c:pt>
                <c:pt idx="5">
                  <c:v>0.94</c:v>
                </c:pt>
                <c:pt idx="6">
                  <c:v>0.9</c:v>
                </c:pt>
              </c:numCache>
            </c:numRef>
          </c:val>
          <c:extLst>
            <c:ext xmlns:c16="http://schemas.microsoft.com/office/drawing/2014/chart" uri="{C3380CC4-5D6E-409C-BE32-E72D297353CC}">
              <c16:uniqueId val="{00000000-C8E4-4D3B-A22E-ABF7A39E9DDC}"/>
            </c:ext>
          </c:extLst>
        </c:ser>
        <c:dLbls>
          <c:showLegendKey val="0"/>
          <c:showVal val="0"/>
          <c:showCatName val="0"/>
          <c:showSerName val="0"/>
          <c:showPercent val="0"/>
          <c:showBubbleSize val="0"/>
        </c:dLbls>
        <c:gapWidth val="150"/>
        <c:axId val="2105416495"/>
        <c:axId val="1016937631"/>
      </c:barChart>
      <c:scatterChart>
        <c:scatterStyle val="lineMarker"/>
        <c:varyColors val="0"/>
        <c:ser>
          <c:idx val="1"/>
          <c:order val="1"/>
          <c:tx>
            <c:strRef>
              <c:f>Sheet1!$O$25</c:f>
              <c:strCache>
                <c:ptCount val="1"/>
                <c:pt idx="0">
                  <c:v>Number or parameters</c:v>
                </c:pt>
              </c:strCache>
            </c:strRef>
          </c:tx>
          <c:spPr>
            <a:ln w="25400" cap="rnd">
              <a:noFill/>
              <a:round/>
            </a:ln>
            <a:effectLst/>
          </c:spPr>
          <c:marker>
            <c:symbol val="dash"/>
            <c:size val="12"/>
            <c:spPr>
              <a:solidFill>
                <a:schemeClr val="accent2"/>
              </a:solidFill>
              <a:ln w="9525">
                <a:solidFill>
                  <a:schemeClr val="accent2"/>
                </a:solidFill>
              </a:ln>
              <a:effectLst/>
            </c:spPr>
          </c:marker>
          <c:xVal>
            <c:strRef>
              <c:f>Sheet1!$M$26:$M$32</c:f>
              <c:strCache>
                <c:ptCount val="7"/>
                <c:pt idx="0">
                  <c:v>Vanilla (64)</c:v>
                </c:pt>
                <c:pt idx="1">
                  <c:v>Stacked (64)</c:v>
                </c:pt>
                <c:pt idx="2">
                  <c:v>Bidirectional 1-Layer (128)</c:v>
                </c:pt>
                <c:pt idx="3">
                  <c:v>Bidirectional 2-Layer (64)</c:v>
                </c:pt>
                <c:pt idx="4">
                  <c:v>Vanilla with Attention (128)</c:v>
                </c:pt>
                <c:pt idx="5">
                  <c:v>Stacked with Attention (64)</c:v>
                </c:pt>
                <c:pt idx="6">
                  <c:v>Comparison LSTM + Attn. + CNN</c:v>
                </c:pt>
              </c:strCache>
            </c:strRef>
          </c:xVal>
          <c:yVal>
            <c:numRef>
              <c:f>Sheet1!$O$26:$O$32</c:f>
              <c:numCache>
                <c:formatCode>General</c:formatCode>
                <c:ptCount val="7"/>
                <c:pt idx="0">
                  <c:v>17351</c:v>
                </c:pt>
                <c:pt idx="1">
                  <c:v>116423</c:v>
                </c:pt>
                <c:pt idx="2">
                  <c:v>161799</c:v>
                </c:pt>
                <c:pt idx="3">
                  <c:v>146951</c:v>
                </c:pt>
                <c:pt idx="4">
                  <c:v>67607</c:v>
                </c:pt>
                <c:pt idx="5">
                  <c:v>116503</c:v>
                </c:pt>
                <c:pt idx="6">
                  <c:v>172799</c:v>
                </c:pt>
              </c:numCache>
            </c:numRef>
          </c:yVal>
          <c:smooth val="0"/>
          <c:extLst>
            <c:ext xmlns:c16="http://schemas.microsoft.com/office/drawing/2014/chart" uri="{C3380CC4-5D6E-409C-BE32-E72D297353CC}">
              <c16:uniqueId val="{00000001-C8E4-4D3B-A22E-ABF7A39E9DDC}"/>
            </c:ext>
          </c:extLst>
        </c:ser>
        <c:dLbls>
          <c:showLegendKey val="0"/>
          <c:showVal val="0"/>
          <c:showCatName val="0"/>
          <c:showSerName val="0"/>
          <c:showPercent val="0"/>
          <c:showBubbleSize val="0"/>
        </c:dLbls>
        <c:axId val="803988207"/>
        <c:axId val="803991679"/>
      </c:scatterChart>
      <c:catAx>
        <c:axId val="2105416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latin typeface="Times New Roman" panose="02020603050405020304" pitchFamily="18" charset="0"/>
                    <a:cs typeface="Times New Roman" panose="02020603050405020304" pitchFamily="18" charset="0"/>
                  </a:rPr>
                  <a:t>Model</a:t>
                </a:r>
              </a:p>
            </c:rich>
          </c:tx>
          <c:layout>
            <c:manualLayout>
              <c:xMode val="edge"/>
              <c:yMode val="edge"/>
              <c:x val="0.39208914297163705"/>
              <c:y val="0.873052722176345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0"/>
          <a:lstStyle/>
          <a:p>
            <a:pPr>
              <a:defRPr sz="700" b="0" i="0" u="none" strike="noStrike" kern="1200" baseline="0">
                <a:solidFill>
                  <a:schemeClr val="tx1">
                    <a:lumMod val="65000"/>
                    <a:lumOff val="35000"/>
                  </a:schemeClr>
                </a:solidFill>
                <a:latin typeface="+mn-lt"/>
                <a:ea typeface="+mn-ea"/>
                <a:cs typeface="+mn-cs"/>
              </a:defRPr>
            </a:pPr>
            <a:endParaRPr lang="en-US"/>
          </a:p>
        </c:txPr>
        <c:crossAx val="1016937631"/>
        <c:crosses val="autoZero"/>
        <c:auto val="1"/>
        <c:lblAlgn val="ctr"/>
        <c:lblOffset val="100"/>
        <c:noMultiLvlLbl val="0"/>
      </c:catAx>
      <c:valAx>
        <c:axId val="101693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700">
                    <a:latin typeface="Times New Roman" panose="02020603050405020304" pitchFamily="18" charset="0"/>
                    <a:cs typeface="Times New Roman" panose="02020603050405020304" pitchFamily="18" charset="0"/>
                  </a:rPr>
                  <a:t>F1-Score</a:t>
                </a:r>
              </a:p>
            </c:rich>
          </c:tx>
          <c:layout>
            <c:manualLayout>
              <c:xMode val="edge"/>
              <c:yMode val="edge"/>
              <c:x val="1.6416991586291813E-2"/>
              <c:y val="0.2797510355518705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105416495"/>
        <c:crosses val="autoZero"/>
        <c:crossBetween val="between"/>
      </c:valAx>
      <c:valAx>
        <c:axId val="803991679"/>
        <c:scaling>
          <c:orientation val="minMax"/>
          <c:max val="200000"/>
        </c:scaling>
        <c:delete val="0"/>
        <c:axPos val="r"/>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b="0" i="0" u="none" strike="noStrike" kern="1200" baseline="0">
                    <a:solidFill>
                      <a:sysClr val="windowText" lastClr="000000">
                        <a:lumMod val="65000"/>
                        <a:lumOff val="35000"/>
                      </a:sysClr>
                    </a:solidFill>
                    <a:latin typeface="Times New Roman" panose="02020603050405020304" pitchFamily="18" charset="0"/>
                    <a:cs typeface="Times New Roman" panose="02020603050405020304" pitchFamily="18" charset="0"/>
                  </a:rPr>
                  <a:t>Number of Parameters (Thousands)</a:t>
                </a:r>
              </a:p>
            </c:rich>
          </c:tx>
          <c:layout>
            <c:manualLayout>
              <c:xMode val="edge"/>
              <c:yMode val="edge"/>
              <c:x val="0.93351118407551814"/>
              <c:y val="0.11962455948545575"/>
            </c:manualLayout>
          </c:layout>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803988207"/>
        <c:crosses val="max"/>
        <c:crossBetween val="midCat"/>
        <c:dispUnits>
          <c:builtInUnit val="thousands"/>
        </c:dispUnits>
      </c:valAx>
      <c:valAx>
        <c:axId val="803988207"/>
        <c:scaling>
          <c:orientation val="minMax"/>
        </c:scaling>
        <c:delete val="1"/>
        <c:axPos val="b"/>
        <c:majorTickMark val="out"/>
        <c:minorTickMark val="none"/>
        <c:tickLblPos val="nextTo"/>
        <c:crossAx val="803991679"/>
        <c:crosses val="autoZero"/>
        <c:crossBetween val="midCat"/>
      </c:valAx>
      <c:spPr>
        <a:noFill/>
        <a:ln>
          <a:noFill/>
        </a:ln>
        <a:effectLst/>
      </c:spPr>
    </c:plotArea>
    <c:legend>
      <c:legendPos val="b"/>
      <c:layout>
        <c:manualLayout>
          <c:xMode val="edge"/>
          <c:yMode val="edge"/>
          <c:x val="0.24110872863650096"/>
          <c:y val="0.93897679333657891"/>
          <c:w val="0.51778221955787229"/>
          <c:h val="6.1023206663421134E-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0.14775</cdr:x>
      <cdr:y>0.23955</cdr:y>
    </cdr:from>
    <cdr:to>
      <cdr:x>0.93889</cdr:x>
      <cdr:y>0.23955</cdr:y>
    </cdr:to>
    <cdr:cxnSp macro="">
      <cdr:nvCxnSpPr>
        <cdr:cNvPr id="3" name="Straight Connector 2"/>
        <cdr:cNvCxnSpPr/>
      </cdr:nvCxnSpPr>
      <cdr:spPr>
        <a:xfrm xmlns:a="http://schemas.openxmlformats.org/drawingml/2006/main">
          <a:off x="457191" y="456799"/>
          <a:ext cx="2448068" cy="0"/>
        </a:xfrm>
        <a:prstGeom xmlns:a="http://schemas.openxmlformats.org/drawingml/2006/main" prst="line">
          <a:avLst/>
        </a:prstGeom>
        <a:ln xmlns:a="http://schemas.openxmlformats.org/drawingml/2006/main" w="9525">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0.14962</cdr:x>
      <cdr:y>0.2317</cdr:y>
    </cdr:from>
    <cdr:to>
      <cdr:x>0.93327</cdr:x>
      <cdr:y>0.2317</cdr:y>
    </cdr:to>
    <cdr:cxnSp macro="">
      <cdr:nvCxnSpPr>
        <cdr:cNvPr id="3" name="Straight Connector 2"/>
        <cdr:cNvCxnSpPr/>
      </cdr:nvCxnSpPr>
      <cdr:spPr>
        <a:xfrm xmlns:a="http://schemas.openxmlformats.org/drawingml/2006/main">
          <a:off x="462977" y="393134"/>
          <a:ext cx="2424892" cy="0"/>
        </a:xfrm>
        <a:prstGeom xmlns:a="http://schemas.openxmlformats.org/drawingml/2006/main" prst="line">
          <a:avLst/>
        </a:prstGeom>
      </cdr:spPr>
      <cdr:style>
        <a:lnRef xmlns:a="http://schemas.openxmlformats.org/drawingml/2006/main" idx="2">
          <a:schemeClr val="accent2"/>
        </a:lnRef>
        <a:fillRef xmlns:a="http://schemas.openxmlformats.org/drawingml/2006/main" idx="0">
          <a:schemeClr val="accent2"/>
        </a:fillRef>
        <a:effectRef xmlns:a="http://schemas.openxmlformats.org/drawingml/2006/main" idx="1">
          <a:schemeClr val="accent2"/>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0.14027</cdr:x>
      <cdr:y>0.27339</cdr:y>
    </cdr:from>
    <cdr:to>
      <cdr:x>0.93327</cdr:x>
      <cdr:y>0.27339</cdr:y>
    </cdr:to>
    <cdr:cxnSp macro="">
      <cdr:nvCxnSpPr>
        <cdr:cNvPr id="3" name="Straight Connector 2"/>
        <cdr:cNvCxnSpPr/>
      </cdr:nvCxnSpPr>
      <cdr:spPr>
        <a:xfrm xmlns:a="http://schemas.openxmlformats.org/drawingml/2006/main">
          <a:off x="434045" y="475851"/>
          <a:ext cx="2453824" cy="0"/>
        </a:xfrm>
        <a:prstGeom xmlns:a="http://schemas.openxmlformats.org/drawingml/2006/main" prst="line">
          <a:avLst/>
        </a:prstGeom>
      </cdr:spPr>
      <cdr:style>
        <a:lnRef xmlns:a="http://schemas.openxmlformats.org/drawingml/2006/main" idx="2">
          <a:schemeClr val="accent2"/>
        </a:lnRef>
        <a:fillRef xmlns:a="http://schemas.openxmlformats.org/drawingml/2006/main" idx="0">
          <a:schemeClr val="accent2"/>
        </a:fillRef>
        <a:effectRef xmlns:a="http://schemas.openxmlformats.org/drawingml/2006/main" idx="1">
          <a:schemeClr val="accent2"/>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0.14757</cdr:x>
      <cdr:y>0.23956</cdr:y>
    </cdr:from>
    <cdr:to>
      <cdr:x>0.90878</cdr:x>
      <cdr:y>0.23956</cdr:y>
    </cdr:to>
    <cdr:cxnSp macro="">
      <cdr:nvCxnSpPr>
        <cdr:cNvPr id="3" name="Straight Connector 2"/>
        <cdr:cNvCxnSpPr/>
      </cdr:nvCxnSpPr>
      <cdr:spPr>
        <a:xfrm xmlns:a="http://schemas.openxmlformats.org/drawingml/2006/main">
          <a:off x="456627" y="462594"/>
          <a:ext cx="2355454" cy="0"/>
        </a:xfrm>
        <a:prstGeom xmlns:a="http://schemas.openxmlformats.org/drawingml/2006/main" prst="line">
          <a:avLst/>
        </a:prstGeom>
      </cdr:spPr>
      <cdr:style>
        <a:lnRef xmlns:a="http://schemas.openxmlformats.org/drawingml/2006/main" idx="2">
          <a:schemeClr val="accent2"/>
        </a:lnRef>
        <a:fillRef xmlns:a="http://schemas.openxmlformats.org/drawingml/2006/main" idx="0">
          <a:schemeClr val="accent2"/>
        </a:fillRef>
        <a:effectRef xmlns:a="http://schemas.openxmlformats.org/drawingml/2006/main" idx="1">
          <a:schemeClr val="accent2"/>
        </a:effectRef>
        <a:fontRef xmlns:a="http://schemas.openxmlformats.org/drawingml/2006/main" idx="minor">
          <a:schemeClr val="tx1"/>
        </a:fontRef>
      </cdr:style>
    </cdr:cxnSp>
  </cdr:relSizeAnchor>
</c:userShapes>
</file>

<file path=word/drawings/drawing5.xml><?xml version="1.0" encoding="utf-8"?>
<c:userShapes xmlns:c="http://schemas.openxmlformats.org/drawingml/2006/chart">
  <cdr:relSizeAnchor xmlns:cdr="http://schemas.openxmlformats.org/drawingml/2006/chartDrawing">
    <cdr:from>
      <cdr:x>0.14196</cdr:x>
      <cdr:y>0.23305</cdr:y>
    </cdr:from>
    <cdr:to>
      <cdr:x>0.93871</cdr:x>
      <cdr:y>0.23305</cdr:y>
    </cdr:to>
    <cdr:cxnSp macro="">
      <cdr:nvCxnSpPr>
        <cdr:cNvPr id="3" name="Straight Connector 2"/>
        <cdr:cNvCxnSpPr/>
      </cdr:nvCxnSpPr>
      <cdr:spPr>
        <a:xfrm xmlns:a="http://schemas.openxmlformats.org/drawingml/2006/main">
          <a:off x="439268" y="428417"/>
          <a:ext cx="2465427" cy="0"/>
        </a:xfrm>
        <a:prstGeom xmlns:a="http://schemas.openxmlformats.org/drawingml/2006/main" prst="line">
          <a:avLst/>
        </a:prstGeom>
      </cdr:spPr>
      <cdr:style>
        <a:lnRef xmlns:a="http://schemas.openxmlformats.org/drawingml/2006/main" idx="2">
          <a:schemeClr val="accent2"/>
        </a:lnRef>
        <a:fillRef xmlns:a="http://schemas.openxmlformats.org/drawingml/2006/main" idx="0">
          <a:schemeClr val="accent2"/>
        </a:fillRef>
        <a:effectRef xmlns:a="http://schemas.openxmlformats.org/drawingml/2006/main" idx="1">
          <a:schemeClr val="accent2"/>
        </a:effectRef>
        <a:fontRef xmlns:a="http://schemas.openxmlformats.org/drawingml/2006/main" idx="minor">
          <a:schemeClr val="tx1"/>
        </a:fontRef>
      </cdr:style>
    </cdr:cxnSp>
  </cdr:relSizeAnchor>
</c:userShapes>
</file>

<file path=word/drawings/drawing6.xml><?xml version="1.0" encoding="utf-8"?>
<c:userShapes xmlns:c="http://schemas.openxmlformats.org/drawingml/2006/chart">
  <cdr:relSizeAnchor xmlns:cdr="http://schemas.openxmlformats.org/drawingml/2006/chartDrawing">
    <cdr:from>
      <cdr:x>0.14998</cdr:x>
      <cdr:y>0.21485</cdr:y>
    </cdr:from>
    <cdr:to>
      <cdr:x>0.90932</cdr:x>
      <cdr:y>0.21485</cdr:y>
    </cdr:to>
    <cdr:cxnSp macro="">
      <cdr:nvCxnSpPr>
        <cdr:cNvPr id="3" name="Straight Connector 2"/>
        <cdr:cNvCxnSpPr/>
      </cdr:nvCxnSpPr>
      <cdr:spPr>
        <a:xfrm xmlns:a="http://schemas.openxmlformats.org/drawingml/2006/main">
          <a:off x="464105" y="398921"/>
          <a:ext cx="2349667" cy="0"/>
        </a:xfrm>
        <a:prstGeom xmlns:a="http://schemas.openxmlformats.org/drawingml/2006/main" prst="line">
          <a:avLst/>
        </a:prstGeom>
      </cdr:spPr>
      <cdr:style>
        <a:lnRef xmlns:a="http://schemas.openxmlformats.org/drawingml/2006/main" idx="2">
          <a:schemeClr val="accent2"/>
        </a:lnRef>
        <a:fillRef xmlns:a="http://schemas.openxmlformats.org/drawingml/2006/main" idx="0">
          <a:schemeClr val="accent2"/>
        </a:fillRef>
        <a:effectRef xmlns:a="http://schemas.openxmlformats.org/drawingml/2006/main" idx="1">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73E8B-8742-411F-A0FC-5BF399E83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7</Pages>
  <Words>4893</Words>
  <Characters>27893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Sarkar</dc:creator>
  <cp:keywords/>
  <dc:description/>
  <cp:lastModifiedBy>Prashant Sarkar</cp:lastModifiedBy>
  <cp:revision>462</cp:revision>
  <dcterms:created xsi:type="dcterms:W3CDTF">2024-01-03T14:59:00Z</dcterms:created>
  <dcterms:modified xsi:type="dcterms:W3CDTF">2024-03-06T15:41:00Z</dcterms:modified>
</cp:coreProperties>
</file>