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5"/>
        <w:gridCol w:w="7009"/>
      </w:tblGrid>
      <w:tr w:rsidR="007E6C82" w:rsidTr="001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808080" w:themeFill="background1" w:themeFillShade="80"/>
          </w:tcPr>
          <w:p w:rsidR="007E6C82" w:rsidRDefault="007E6C82" w:rsidP="001A12CF">
            <w:pPr>
              <w:jc w:val="both"/>
            </w:pPr>
          </w:p>
        </w:tc>
        <w:tc>
          <w:tcPr>
            <w:tcW w:w="7009" w:type="dxa"/>
            <w:shd w:val="clear" w:color="auto" w:fill="808080" w:themeFill="background1" w:themeFillShade="80"/>
          </w:tcPr>
          <w:p w:rsidR="007E6C82" w:rsidRPr="00195F38" w:rsidRDefault="007E6C82" w:rsidP="001A12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B66704">
              <w:rPr>
                <w:color w:val="FFFFFF" w:themeColor="background1"/>
                <w:lang w:val="uk-UA"/>
              </w:rPr>
              <w:t>Оплатити авіаквиток</w:t>
            </w:r>
          </w:p>
        </w:tc>
      </w:tr>
      <w:tr w:rsidR="007E6C82" w:rsidTr="001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009" w:type="dxa"/>
          </w:tcPr>
          <w:p w:rsidR="007E6C82" w:rsidRPr="00195F38" w:rsidRDefault="007E6C82" w:rsidP="001A1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Оплатити кінцеву вартість авіаквитку клієнтом</w:t>
            </w:r>
          </w:p>
        </w:tc>
      </w:tr>
      <w:tr w:rsidR="007E6C82" w:rsidTr="001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009" w:type="dxa"/>
          </w:tcPr>
          <w:p w:rsidR="007E6C82" w:rsidRPr="00195F38" w:rsidRDefault="007E6C82" w:rsidP="001A1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</w:t>
            </w:r>
            <w:r w:rsidR="00C043B9">
              <w:rPr>
                <w:lang w:val="uk-UA"/>
              </w:rPr>
              <w:t>, Авіакомпанія</w:t>
            </w:r>
          </w:p>
        </w:tc>
      </w:tr>
      <w:tr w:rsidR="007E6C82" w:rsidTr="001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009" w:type="dxa"/>
          </w:tcPr>
          <w:p w:rsidR="007E6C82" w:rsidRDefault="007E6C82" w:rsidP="007E6C82">
            <w:pPr>
              <w:pStyle w:val="a3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обрав авіаквиток</w:t>
            </w:r>
          </w:p>
          <w:p w:rsidR="007E6C82" w:rsidRPr="00195F38" w:rsidRDefault="007E6C82" w:rsidP="001A12CF">
            <w:pPr>
              <w:pStyle w:val="a3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обрав додаткові послуги, які потребує</w:t>
            </w:r>
          </w:p>
        </w:tc>
      </w:tr>
      <w:tr w:rsidR="007E6C82" w:rsidTr="001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009" w:type="dxa"/>
          </w:tcPr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викликає функцію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пропонує обрати спосіб онлайн-оплати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пропонує ввести реквізити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вводить необхідні дані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введеної інформації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зв’язується з банком і проводить оплату</w:t>
            </w:r>
          </w:p>
          <w:p w:rsidR="007E6C82" w:rsidRDefault="007E6C82" w:rsidP="001A12CF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повідомляє Туриста, що оплата пройшла успішно</w:t>
            </w:r>
          </w:p>
          <w:p w:rsidR="00C043B9" w:rsidRPr="00457D15" w:rsidRDefault="00C043B9" w:rsidP="001A12CF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Авіакомпанія отримує кошти</w:t>
            </w:r>
          </w:p>
        </w:tc>
      </w:tr>
      <w:tr w:rsidR="007E6C82" w:rsidTr="001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009" w:type="dxa"/>
          </w:tcPr>
          <w:p w:rsidR="007E6C82" w:rsidRDefault="007E6C82" w:rsidP="007E6C82">
            <w:pPr>
              <w:pStyle w:val="a3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відмовляється від виконання операції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457D15">
              <w:rPr>
                <w:lang w:val="uk-UA"/>
              </w:rPr>
              <w:t>А.</w:t>
            </w:r>
            <w:r>
              <w:rPr>
                <w:lang w:val="uk-UA"/>
              </w:rPr>
              <w:t xml:space="preserve"> Система відображає попередження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Б. Якщо Турист підтверджує свої дії 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   Б1. Системам закінчує основний сценарій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В. Якщо Турист не підтверджує свої дії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   В1. Системам повертається на крок 4 основного сценарію</w:t>
            </w:r>
          </w:p>
          <w:p w:rsidR="007E6C82" w:rsidRDefault="007E6C82" w:rsidP="007E6C82">
            <w:pPr>
              <w:pStyle w:val="a3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Інформація була введена некоректно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А. Система повідомляє Туриста про наявність помилок</w:t>
            </w:r>
          </w:p>
          <w:p w:rsidR="007E6C82" w:rsidRPr="00457D15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Б. Системам повертається на крок 4 основного сценарію</w:t>
            </w:r>
          </w:p>
        </w:tc>
      </w:tr>
      <w:tr w:rsidR="007E6C82" w:rsidTr="001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009" w:type="dxa"/>
          </w:tcPr>
          <w:p w:rsidR="007E6C82" w:rsidRPr="007B30E9" w:rsidRDefault="007E6C82" w:rsidP="001A1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Авіаквиток оплачений. Процес бронювання завершений. Турист повідомлений та має змогу забрати квиток.</w:t>
            </w:r>
            <w:r w:rsidR="00C043B9">
              <w:rPr>
                <w:lang w:val="uk-UA"/>
              </w:rPr>
              <w:t xml:space="preserve"> Авіакомпанія повідомлена про завершення процесу бронювання</w:t>
            </w:r>
            <w:bookmarkStart w:id="0" w:name="_GoBack"/>
            <w:bookmarkEnd w:id="0"/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26996"/>
    <w:multiLevelType w:val="hybridMultilevel"/>
    <w:tmpl w:val="4D54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905D4"/>
    <w:multiLevelType w:val="hybridMultilevel"/>
    <w:tmpl w:val="8566F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06D"/>
    <w:multiLevelType w:val="hybridMultilevel"/>
    <w:tmpl w:val="FE580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FB"/>
    <w:rsid w:val="006C0B77"/>
    <w:rsid w:val="007E6C82"/>
    <w:rsid w:val="008242FF"/>
    <w:rsid w:val="00870751"/>
    <w:rsid w:val="00922C48"/>
    <w:rsid w:val="00B915B7"/>
    <w:rsid w:val="00C043B9"/>
    <w:rsid w:val="00EA59DF"/>
    <w:rsid w:val="00EE4070"/>
    <w:rsid w:val="00F12C76"/>
    <w:rsid w:val="00F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339B"/>
  <w15:chartTrackingRefBased/>
  <w15:docId w15:val="{DDF01DF4-3E23-4558-8300-EA511C6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C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7E6C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7E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</cp:revision>
  <dcterms:created xsi:type="dcterms:W3CDTF">2021-03-01T20:36:00Z</dcterms:created>
  <dcterms:modified xsi:type="dcterms:W3CDTF">2021-03-02T11:10:00Z</dcterms:modified>
</cp:coreProperties>
</file>