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5C1" w:rsidRPr="00C675C1" w:rsidRDefault="00C675C1" w:rsidP="00C675C1">
      <w:pPr>
        <w:widowControl/>
        <w:pBdr>
          <w:bottom w:val="single" w:sz="6" w:space="0" w:color="D8D9D9"/>
        </w:pBdr>
        <w:spacing w:line="63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3"/>
          <w:szCs w:val="33"/>
        </w:rPr>
      </w:pPr>
      <w:r w:rsidRPr="00C675C1">
        <w:rPr>
          <w:rFonts w:ascii="宋体" w:eastAsia="宋体" w:hAnsi="宋体" w:cs="宋体" w:hint="eastAsia"/>
          <w:b/>
          <w:bCs/>
          <w:color w:val="000000"/>
          <w:kern w:val="36"/>
          <w:sz w:val="33"/>
          <w:szCs w:val="33"/>
        </w:rPr>
        <w:t>教你打造免查杀Teamviewer内网木马</w:t>
      </w:r>
    </w:p>
    <w:p w:rsidR="00C675C1" w:rsidRPr="00C675C1" w:rsidRDefault="00C675C1" w:rsidP="00C675C1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r w:rsidRPr="00C675C1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2009-03-10 17:09 小地瓜 IT168.com</w:t>
      </w:r>
      <w:r w:rsidRPr="00C675C1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hyperlink r:id="rId6" w:anchor="commment" w:tgtFrame="_self" w:history="1">
        <w:r w:rsidRPr="00C675C1">
          <w:rPr>
            <w:rFonts w:ascii="宋体" w:eastAsia="宋体" w:hAnsi="宋体" w:cs="宋体" w:hint="eastAsia"/>
            <w:color w:val="004276"/>
            <w:kern w:val="0"/>
            <w:sz w:val="18"/>
            <w:u w:val="single"/>
          </w:rPr>
          <w:t>我要评论(0)</w:t>
        </w:r>
      </w:hyperlink>
      <w:r w:rsidRPr="00C675C1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r w:rsidRPr="00C675C1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字号：</w:t>
      </w:r>
      <w:hyperlink r:id="rId7" w:tgtFrame="_self" w:history="1">
        <w:r w:rsidRPr="00C675C1">
          <w:rPr>
            <w:rFonts w:ascii="Arial" w:eastAsia="宋体" w:hAnsi="Arial" w:cs="Arial"/>
            <w:b/>
            <w:bCs/>
            <w:color w:val="004276"/>
            <w:kern w:val="0"/>
            <w:u w:val="single"/>
          </w:rPr>
          <w:t>T</w:t>
        </w:r>
      </w:hyperlink>
      <w:r w:rsidRPr="00C675C1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r w:rsidRPr="00C675C1">
        <w:rPr>
          <w:rFonts w:ascii="宋体" w:eastAsia="宋体" w:hAnsi="宋体" w:cs="宋体" w:hint="eastAsia"/>
          <w:color w:val="696969"/>
          <w:kern w:val="0"/>
          <w:sz w:val="18"/>
          <w:szCs w:val="18"/>
        </w:rPr>
        <w:t>|</w:t>
      </w:r>
      <w:r w:rsidRPr="00C675C1">
        <w:rPr>
          <w:rFonts w:ascii="宋体" w:eastAsia="宋体" w:hAnsi="宋体" w:cs="宋体" w:hint="eastAsia"/>
          <w:color w:val="696969"/>
          <w:kern w:val="0"/>
          <w:sz w:val="18"/>
        </w:rPr>
        <w:t> </w:t>
      </w:r>
      <w:hyperlink r:id="rId8" w:tgtFrame="_self" w:history="1">
        <w:r w:rsidRPr="00C675C1">
          <w:rPr>
            <w:rFonts w:ascii="Arial" w:eastAsia="宋体" w:hAnsi="Arial" w:cs="Arial"/>
            <w:b/>
            <w:bCs/>
            <w:color w:val="004276"/>
            <w:kern w:val="0"/>
            <w:sz w:val="24"/>
            <w:szCs w:val="24"/>
            <w:u w:val="single"/>
          </w:rPr>
          <w:t>T</w:t>
        </w:r>
      </w:hyperlink>
    </w:p>
    <w:p w:rsidR="00C675C1" w:rsidRPr="00C675C1" w:rsidRDefault="00C675C1" w:rsidP="00C675C1">
      <w:pPr>
        <w:widowControl/>
        <w:shd w:val="clear" w:color="auto" w:fill="F8F8F8"/>
        <w:spacing w:line="540" w:lineRule="atLeast"/>
        <w:jc w:val="center"/>
        <w:rPr>
          <w:rFonts w:ascii="宋体" w:eastAsia="宋体" w:hAnsi="宋体" w:cs="宋体" w:hint="eastAsia"/>
          <w:color w:val="696969"/>
          <w:kern w:val="0"/>
          <w:sz w:val="18"/>
          <w:szCs w:val="18"/>
        </w:rPr>
      </w:pPr>
      <w:hyperlink r:id="rId9" w:tgtFrame="_self" w:tooltip="一键收藏，随时查看，分享好友！" w:history="1">
        <w:r w:rsidRPr="00C675C1">
          <w:rPr>
            <w:rFonts w:ascii="宋体" w:eastAsia="宋体" w:hAnsi="宋体" w:cs="宋体"/>
            <w:color w:val="004276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一键收藏，随时查看，分享好友！" href="javascript:favorBox('open');" target="&quot;_self&quot;" title="&quot;一键收藏，随时查看，分享好友！&quot;" style="width:24pt;height:24pt" o:button="t"/>
          </w:pict>
        </w:r>
      </w:hyperlink>
    </w:p>
    <w:p w:rsidR="00C675C1" w:rsidRPr="00C675C1" w:rsidRDefault="00C675C1" w:rsidP="00C675C1">
      <w:pPr>
        <w:widowControl/>
        <w:spacing w:line="390" w:lineRule="atLeast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006600"/>
          <w:kern w:val="0"/>
          <w:szCs w:val="21"/>
        </w:rPr>
        <w:t>如今网上的木马，已经多到了数不胜数的地步，但是真正好用能够逃脱杀软查杀，且不受网络环境限制的木马确很少。其实我们完全可以自己将Teamviewer木马，打造成一个免杀且不受环境限制的超强木马。</w:t>
      </w:r>
    </w:p>
    <w:p w:rsidR="00C675C1" w:rsidRPr="00C675C1" w:rsidRDefault="00C675C1" w:rsidP="00C675C1">
      <w:pPr>
        <w:widowControl/>
        <w:spacing w:line="390" w:lineRule="atLeast"/>
        <w:jc w:val="righ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675C1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AD：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如今网上的木马，已经多到了数不胜数的地步，但是真正好用能够逃脱杀软查杀，且不受网络环境限制的木马确很少。即使你碰到也是所谓的VIP版木马，难道真的非要花钱才能买到“好马”?答案当然是否定的，其实我们完全可以自己将Teamviewer木马，打造成一个免杀且不受环境限制的超强木马。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b/>
          <w:bCs/>
          <w:color w:val="333333"/>
          <w:kern w:val="0"/>
        </w:rPr>
        <w:t>一、了解Teamviewer远程控制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Teamviewer是一款功能强大的远程管理软件，由于软件建立的初哀，是为了方便网络管理员们的远程管理，所以有些杀毒软件没有将它列入到木马的行列，并且它还是至今唯一的一款能穿透内网，及各种防火墙的远程控制软件。</w:t>
      </w:r>
    </w:p>
    <w:p w:rsidR="00C675C1" w:rsidRPr="00C675C1" w:rsidRDefault="00C675C1" w:rsidP="00C675C1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Teamviewer不同于其他同类软件，它的服务端配置需要在被控制主机上操作，例如这里将下载下来的“Teamviewer”压缩包程序，上传并释放到被控制主机上，然后运行里面的Teamviewer.exe程序，此时就会弹出“Teamviewer”对话框，并且自动连接服务器进入VPN网络，获得分配的ID、密码(图1)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0"/>
      </w:tblGrid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427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43450" cy="3305175"/>
                  <wp:effectExtent l="19050" t="0" r="0" b="0"/>
                  <wp:docPr id="2" name="图片 2" descr="http://new.51cto.com/files/uploadimg/20090310/1722450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new.51cto.com/files/uploadimg/20090310/1722450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33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675C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图1</w:t>
            </w:r>
          </w:p>
        </w:tc>
      </w:tr>
    </w:tbl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如果此时你要想控制这台主机，只要在自己的电脑里，同样运行“Teamviewer”程序，然后在右边ID框内，将它分配的ID输入，并选择“远程支持”选项，就可遥控其受控主机了。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b/>
          <w:bCs/>
          <w:color w:val="333333"/>
          <w:kern w:val="0"/>
        </w:rPr>
        <w:t>二、让Teamviewer远程控制软件“摇身变”木马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之前我们说到Teamviewer是一款远程控制软件，所以如果按照以上不加“修饰”的去安装服务并连接，那很容易被网管们所发现。所以下面笔者要做的就是将Teamviewer远程控制软件，打造成一个隐蔽性极强并具杀伤力的木马。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大家知道文件的体积越大，就越容易被管理员所关注，而Teamviewer的大小为3.89MB，其主程序Teamviewer.exe就有3.04MB，所以要想为其“减肥”只能从其它文件上着手了。</w:t>
      </w:r>
    </w:p>
    <w:p w:rsidR="00C675C1" w:rsidRPr="00C675C1" w:rsidRDefault="00C675C1" w:rsidP="00C675C1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将下载的Teamviewer文件解压后，你会发现里面有三个文件夹，分别是W2K、X64、X86，如果在Windows 2000/2003中则需要用到W2K，在64位系统中就是X64，Windows Xp则是X86，这里你可以根据被控主机的系统，来确定保留的文件，无用的文件删除即可(图2)。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0"/>
      </w:tblGrid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427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43450" cy="3524250"/>
                  <wp:effectExtent l="19050" t="0" r="0" b="0"/>
                  <wp:docPr id="3" name="图片 3" descr="http://new.51cto.com/files/uploadimg/20090310/1722451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new.51cto.com/files/uploadimg/20090310/1722451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3524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675C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图2</w:t>
            </w:r>
          </w:p>
        </w:tc>
      </w:tr>
    </w:tbl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除了三个文件夹外，主目录里的uninstall.exe反安装程序、License.txe软件协议、Unicows.ddl库文件也都删除掉。而Intall64.exe、install.exe、install.reg文件都是安装程序用的，如果现在用不上可以将它们移出，等到用的时候在恢复，这样Teamviewer才会在原来的基础上减下很多“脂肪”。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接下来为了保证自己能够与被控制主机连接上，我们需要对Teamviewer的连接密码进行设置，以避免连接密码因不固定而连接不上。</w:t>
      </w:r>
    </w:p>
    <w:p w:rsidR="00C675C1" w:rsidRPr="00C675C1" w:rsidRDefault="00C675C1" w:rsidP="00C675C1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这里打开“Teamviewer程序”对话框，在其上方依次单击“额外”→“选项”标签，此时就会弹出的“Teamviewer选项”对话框内，我们在密码和确认密码文本内，输入想要设定的连接密码后，单击“确定”按钮，这样每次启动电脑，就可自动打开Teamviewe连接专用网络，从而可以保证控制端的正常连接(图3)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0"/>
      </w:tblGrid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4276"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4743450" cy="3429000"/>
                  <wp:effectExtent l="19050" t="0" r="0" b="0"/>
                  <wp:docPr id="4" name="图片 4" descr="http://new.51cto.com/files/uploadimg/20090310/1722452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new.51cto.com/files/uploadimg/20090310/1722452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675C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图3</w:t>
            </w:r>
          </w:p>
        </w:tc>
      </w:tr>
    </w:tbl>
    <w:p w:rsidR="00C675C1" w:rsidRPr="00C675C1" w:rsidRDefault="00C675C1" w:rsidP="00C675C1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除此之外，为了防止被控端上的Teamviewe关闭，我们需要在被控制主机上的Teamviewe，依次单击“额外”→“选项”标签，在弹出的“Teamviewe选项”对话框内，切入至上方“安全”标签，然后分别勾选上里面“更改要求本电脑上的管理员权限”和“禁止Teamviewe关闭”复选框(图4)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0"/>
      </w:tblGrid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004276"/>
                <w:kern w:val="0"/>
                <w:sz w:val="24"/>
                <w:szCs w:val="24"/>
              </w:rPr>
              <w:drawing>
                <wp:inline distT="0" distB="0" distL="0" distR="0">
                  <wp:extent cx="4743450" cy="3438525"/>
                  <wp:effectExtent l="19050" t="0" r="0" b="0"/>
                  <wp:docPr id="5" name="图片 5" descr="http://new.51cto.com/files/uploadimg/20090310/1722453.jpg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new.51cto.com/files/uploadimg/20090310/1722453.jpg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343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5C1" w:rsidRPr="00C675C1" w:rsidTr="00C675C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675C1" w:rsidRPr="00C675C1" w:rsidRDefault="00C675C1" w:rsidP="00C675C1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C675C1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图4</w:t>
            </w:r>
          </w:p>
        </w:tc>
      </w:tr>
    </w:tbl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最后别忘了将“入站访问控制”里的滑块拖到最上方，使其变为“完全访问”状态，来保证我们以后能够完全控制使用其各项功能。</w:t>
      </w:r>
    </w:p>
    <w:p w:rsidR="00C675C1" w:rsidRPr="00C675C1" w:rsidRDefault="00C675C1" w:rsidP="00C675C1">
      <w:pPr>
        <w:widowControl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如果以上的操作，你是在自己主机里进行配置的，你可以在“Teamviewe选项”对话框内，切入至“高级”选项，在“导入/导出选项”栏内，单击“导出”按钮指定保存路径后，即可将当前Teamviewe配置信息导出生成。</w:t>
      </w:r>
    </w:p>
    <w:p w:rsidR="00C675C1" w:rsidRPr="00C675C1" w:rsidRDefault="00C675C1" w:rsidP="00C675C1">
      <w:pPr>
        <w:widowControl/>
        <w:spacing w:before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675C1">
        <w:rPr>
          <w:rFonts w:ascii="宋体" w:eastAsia="宋体" w:hAnsi="宋体" w:cs="宋体" w:hint="eastAsia"/>
          <w:color w:val="333333"/>
          <w:kern w:val="0"/>
          <w:szCs w:val="21"/>
        </w:rPr>
        <w:t>接下来我们只要将Teamviewe缩小的体积和生成的配置信息，上传到肉鸡主机，然后运行Teamviewe.exe程序，并导入刚才生成配置文件，此时就可以完全，且非常安全的控制这台主机了。</w:t>
      </w:r>
    </w:p>
    <w:p w:rsidR="009C37EC" w:rsidRDefault="009C37EC" w:rsidP="009C37EC">
      <w:pPr>
        <w:pStyle w:val="2"/>
        <w:spacing w:before="0" w:after="0"/>
        <w:rPr>
          <w:rFonts w:ascii="微软雅黑" w:eastAsia="微软雅黑" w:hAnsi="微软雅黑" w:hint="eastAsia"/>
          <w:color w:val="000000"/>
          <w:spacing w:val="23"/>
          <w:sz w:val="29"/>
          <w:szCs w:val="29"/>
        </w:rPr>
      </w:pPr>
      <w:r>
        <w:rPr>
          <w:rFonts w:ascii="微软雅黑" w:eastAsia="微软雅黑" w:hAnsi="微软雅黑" w:hint="eastAsia"/>
          <w:color w:val="000000"/>
          <w:spacing w:val="23"/>
          <w:sz w:val="29"/>
          <w:szCs w:val="29"/>
        </w:rPr>
        <w:t xml:space="preserve">   </w:t>
      </w:r>
    </w:p>
    <w:p w:rsidR="00066EA9" w:rsidRDefault="00066EA9" w:rsidP="00066EA9">
      <w:pPr>
        <w:rPr>
          <w:rFonts w:hint="eastAsia"/>
        </w:rPr>
      </w:pPr>
    </w:p>
    <w:p w:rsidR="00066EA9" w:rsidRPr="00066EA9" w:rsidRDefault="00066EA9" w:rsidP="00066EA9">
      <w:r>
        <w:rPr>
          <w:rFonts w:hint="eastAsia"/>
        </w:rPr>
        <w:t>AFX windows rootkit 2005</w:t>
      </w:r>
    </w:p>
    <w:p w:rsidR="008F487D" w:rsidRDefault="008F487D"/>
    <w:sectPr w:rsidR="008F4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87D" w:rsidRDefault="008F487D" w:rsidP="00C675C1">
      <w:r>
        <w:separator/>
      </w:r>
    </w:p>
  </w:endnote>
  <w:endnote w:type="continuationSeparator" w:id="1">
    <w:p w:rsidR="008F487D" w:rsidRDefault="008F487D" w:rsidP="00C67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87D" w:rsidRDefault="008F487D" w:rsidP="00C675C1">
      <w:r>
        <w:separator/>
      </w:r>
    </w:p>
  </w:footnote>
  <w:footnote w:type="continuationSeparator" w:id="1">
    <w:p w:rsidR="008F487D" w:rsidRDefault="008F487D" w:rsidP="00C67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5C1"/>
    <w:rsid w:val="00066EA9"/>
    <w:rsid w:val="008F487D"/>
    <w:rsid w:val="009C37EC"/>
    <w:rsid w:val="00C6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75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37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5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5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5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675C1"/>
  </w:style>
  <w:style w:type="character" w:customStyle="1" w:styleId="f12-a">
    <w:name w:val="f12-a"/>
    <w:basedOn w:val="a0"/>
    <w:rsid w:val="00C675C1"/>
  </w:style>
  <w:style w:type="character" w:styleId="a5">
    <w:name w:val="Hyperlink"/>
    <w:basedOn w:val="a0"/>
    <w:uiPriority w:val="99"/>
    <w:semiHidden/>
    <w:unhideWhenUsed/>
    <w:rsid w:val="00C675C1"/>
    <w:rPr>
      <w:color w:val="0000FF"/>
      <w:u w:val="single"/>
    </w:rPr>
  </w:style>
  <w:style w:type="character" w:customStyle="1" w:styleId="f14-b">
    <w:name w:val="f14-b"/>
    <w:basedOn w:val="a0"/>
    <w:rsid w:val="00C675C1"/>
  </w:style>
  <w:style w:type="character" w:customStyle="1" w:styleId="f16-b">
    <w:name w:val="f16-b"/>
    <w:basedOn w:val="a0"/>
    <w:rsid w:val="00C675C1"/>
  </w:style>
  <w:style w:type="paragraph" w:customStyle="1" w:styleId="f14">
    <w:name w:val="f14"/>
    <w:basedOn w:val="a"/>
    <w:rsid w:val="00C67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C67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67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675C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675C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675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C37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018">
          <w:marLeft w:val="0"/>
          <w:marRight w:val="0"/>
          <w:marTop w:val="150"/>
          <w:marBottom w:val="0"/>
          <w:divBdr>
            <w:top w:val="single" w:sz="6" w:space="9" w:color="D8D9D9"/>
            <w:left w:val="single" w:sz="6" w:space="14" w:color="D8D9D9"/>
            <w:bottom w:val="none" w:sz="0" w:space="0" w:color="auto"/>
            <w:right w:val="single" w:sz="6" w:space="14" w:color="D8D9D9"/>
          </w:divBdr>
          <w:divsChild>
            <w:div w:id="778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63">
              <w:marLeft w:val="0"/>
              <w:marRight w:val="0"/>
              <w:marTop w:val="0"/>
              <w:marBottom w:val="0"/>
              <w:divBdr>
                <w:top w:val="dashed" w:sz="6" w:space="6" w:color="73A0CF"/>
                <w:left w:val="dashed" w:sz="6" w:space="9" w:color="73A0CF"/>
                <w:bottom w:val="dashed" w:sz="6" w:space="6" w:color="73A0CF"/>
                <w:right w:val="dashed" w:sz="6" w:space="9" w:color="73A0CF"/>
              </w:divBdr>
            </w:div>
          </w:divsChild>
        </w:div>
        <w:div w:id="427191114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14" w:color="D8D9D9"/>
            <w:bottom w:val="single" w:sz="6" w:space="0" w:color="D8D9D9"/>
            <w:right w:val="single" w:sz="6" w:space="14" w:color="D8D9D9"/>
          </w:divBdr>
          <w:divsChild>
            <w:div w:id="158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etfont(16);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setfont(12);" TargetMode="External"/><Relationship Id="rId12" Type="http://schemas.openxmlformats.org/officeDocument/2006/relationships/hyperlink" Target="http://new.51cto.com/files/uploadimg/20090310/1722451.jpg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new.51cto.com/files/uploadimg/20090310/1722453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netsecurity.51cto.com/art/200903/113824.htm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yperlink" Target="http://new.51cto.com/files/uploadimg/20090310/1722450.jp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javascript:favorBox('open');" TargetMode="External"/><Relationship Id="rId14" Type="http://schemas.openxmlformats.org/officeDocument/2006/relationships/hyperlink" Target="http://new.51cto.com/files/uploadimg/20090310/1722452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2011-08-11T05:42:00Z</dcterms:created>
  <dcterms:modified xsi:type="dcterms:W3CDTF">2011-08-11T06:04:00Z</dcterms:modified>
</cp:coreProperties>
</file>