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81A7F" w14:textId="5398646D" w:rsidR="001C060C" w:rsidRDefault="008F35C7" w:rsidP="001C060C">
      <w:pPr>
        <w:jc w:val="center"/>
      </w:pPr>
      <w:r w:rsidRPr="00F460D4">
        <w:rPr>
          <w:b/>
          <w:sz w:val="28"/>
          <w:szCs w:val="28"/>
        </w:rPr>
        <w:t>Mr. Shota</w:t>
      </w:r>
      <w:r w:rsidR="001C060C" w:rsidRPr="00F460D4">
        <w:rPr>
          <w:b/>
          <w:sz w:val="28"/>
          <w:szCs w:val="28"/>
        </w:rPr>
        <w:t xml:space="preserve"> Awata</w:t>
      </w:r>
      <w:r w:rsidR="001C060C">
        <w:rPr>
          <w:b/>
          <w:sz w:val="28"/>
          <w:szCs w:val="28"/>
        </w:rPr>
        <w:t>—A zero-based</w:t>
      </w:r>
      <w:bookmarkStart w:id="0" w:name="_GoBack"/>
      <w:bookmarkEnd w:id="0"/>
      <w:r w:rsidR="001C060C">
        <w:rPr>
          <w:b/>
          <w:sz w:val="28"/>
          <w:szCs w:val="28"/>
        </w:rPr>
        <w:t xml:space="preserve"> blockchain entrepreneur without inheriting family business</w:t>
      </w:r>
    </w:p>
    <w:p w14:paraId="2A0302D6" w14:textId="2C2B26F3" w:rsidR="00202C87" w:rsidRDefault="00EF693C" w:rsidP="00EF693C">
      <w:r>
        <w:tab/>
      </w:r>
      <w:r w:rsidR="003B2805" w:rsidRPr="003B2805">
        <w:t>Mr. Sh</w:t>
      </w:r>
      <w:r w:rsidR="003B2805">
        <w:rPr>
          <w:rFonts w:hint="eastAsia"/>
        </w:rPr>
        <w:t>ota</w:t>
      </w:r>
      <w:r w:rsidR="003B2805">
        <w:t xml:space="preserve"> </w:t>
      </w:r>
      <w:r w:rsidR="003B2805">
        <w:rPr>
          <w:rFonts w:hint="eastAsia"/>
        </w:rPr>
        <w:t>Awata</w:t>
      </w:r>
      <w:r w:rsidR="003B2805" w:rsidRPr="003B2805">
        <w:t xml:space="preserve">, </w:t>
      </w:r>
      <w:r w:rsidR="00F02C16">
        <w:t xml:space="preserve">a </w:t>
      </w:r>
      <w:r w:rsidR="003B2805" w:rsidRPr="00F460D4">
        <w:t>Ritsumeikan University in Japan</w:t>
      </w:r>
      <w:r w:rsidR="002F0FB9" w:rsidRPr="00F460D4">
        <w:t xml:space="preserve"> graduate</w:t>
      </w:r>
      <w:r w:rsidR="003B2805" w:rsidRPr="00F460D4">
        <w:t xml:space="preserve">, co-founded the JCDA (Japan </w:t>
      </w:r>
      <w:r w:rsidR="00027D54" w:rsidRPr="00F460D4">
        <w:t>aging’s society of care and medical research association</w:t>
      </w:r>
      <w:r w:rsidR="003B2805" w:rsidRPr="00F460D4">
        <w:t xml:space="preserve">) with </w:t>
      </w:r>
      <w:r w:rsidR="009951BD" w:rsidRPr="00F460D4">
        <w:t>Mr</w:t>
      </w:r>
      <w:r w:rsidR="009951BD" w:rsidRPr="00F460D4">
        <w:rPr>
          <w:rFonts w:hint="eastAsia"/>
        </w:rPr>
        <w:t>.</w:t>
      </w:r>
      <w:r w:rsidR="00027D54" w:rsidRPr="00F460D4">
        <w:t xml:space="preserve"> </w:t>
      </w:r>
      <w:r w:rsidR="0085554C" w:rsidRPr="00F460D4">
        <w:t>Nakamura Shuichi</w:t>
      </w:r>
      <w:r w:rsidR="002F0FB9" w:rsidRPr="00F460D4">
        <w:t>,</w:t>
      </w:r>
      <w:r w:rsidR="0085554C" w:rsidRPr="00F460D4">
        <w:t xml:space="preserve"> who served as </w:t>
      </w:r>
      <w:r w:rsidR="002F0FB9" w:rsidRPr="00F460D4">
        <w:t xml:space="preserve">the </w:t>
      </w:r>
      <w:r w:rsidR="0085554C" w:rsidRPr="00F460D4">
        <w:t>Chief of Board of elderly health of Ministry of Health,</w:t>
      </w:r>
      <w:r w:rsidR="003B2805" w:rsidRPr="00F460D4">
        <w:t xml:space="preserve"> </w:t>
      </w:r>
      <w:r w:rsidR="0085554C" w:rsidRPr="00F460D4">
        <w:t>Labor,</w:t>
      </w:r>
      <w:r w:rsidR="002F0FB9" w:rsidRPr="00F460D4">
        <w:t xml:space="preserve"> </w:t>
      </w:r>
      <w:r w:rsidR="0085554C" w:rsidRPr="00F460D4">
        <w:t>and W</w:t>
      </w:r>
      <w:r w:rsidR="0085554C" w:rsidRPr="00F460D4">
        <w:rPr>
          <w:rFonts w:hint="eastAsia"/>
        </w:rPr>
        <w:t>elfare</w:t>
      </w:r>
      <w:r w:rsidR="0085554C" w:rsidRPr="00F460D4">
        <w:t xml:space="preserve"> of Japan</w:t>
      </w:r>
      <w:r w:rsidR="003B2805" w:rsidRPr="00F460D4">
        <w:t xml:space="preserve">, </w:t>
      </w:r>
      <w:r w:rsidR="002F0FB9" w:rsidRPr="00F460D4">
        <w:t>together with</w:t>
      </w:r>
      <w:r w:rsidR="00027D54" w:rsidRPr="00F460D4">
        <w:t xml:space="preserve"> Mr. Takashi Uji who served as NTT Corporation Senior.</w:t>
      </w:r>
      <w:r w:rsidR="002F0FB9" w:rsidRPr="00F460D4">
        <w:t xml:space="preserve"> Besides,</w:t>
      </w:r>
      <w:r w:rsidR="00FD0D04" w:rsidRPr="00F460D4">
        <w:t xml:space="preserve"> </w:t>
      </w:r>
      <w:r w:rsidRPr="00F460D4">
        <w:t xml:space="preserve">Mr. </w:t>
      </w:r>
      <w:r w:rsidR="003B2805" w:rsidRPr="00F460D4">
        <w:t>S</w:t>
      </w:r>
      <w:r w:rsidRPr="00F460D4">
        <w:t>hota</w:t>
      </w:r>
      <w:r w:rsidR="003B2805" w:rsidRPr="00F460D4">
        <w:t xml:space="preserve"> is the CEO of Genkicell Chain in Japan.</w:t>
      </w:r>
    </w:p>
    <w:p w14:paraId="52461102" w14:textId="6A74A01E" w:rsidR="00FA1FE2" w:rsidRDefault="00FA1FE2" w:rsidP="00FA1FE2">
      <w:pPr>
        <w:jc w:val="center"/>
      </w:pPr>
      <w:r>
        <w:rPr>
          <w:rFonts w:hint="eastAsia"/>
          <w:noProof/>
          <w:lang w:eastAsia="en-GB"/>
        </w:rPr>
        <w:drawing>
          <wp:inline distT="0" distB="0" distL="0" distR="0" wp14:anchorId="24C83C63" wp14:editId="23C22791">
            <wp:extent cx="5248275" cy="5048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9443" w14:textId="21DDBCF7" w:rsidR="00EF693C" w:rsidRDefault="00EF693C" w:rsidP="00EF693C">
      <w:r>
        <w:tab/>
      </w:r>
      <w:r w:rsidRPr="00F460D4">
        <w:t>Mr. Shota is the eldest son of Toridoll consortium</w:t>
      </w:r>
      <w:r w:rsidR="00E334E9" w:rsidRPr="00F460D4">
        <w:t>, renowned</w:t>
      </w:r>
      <w:r w:rsidRPr="00F460D4">
        <w:t xml:space="preserve"> in Japan. </w:t>
      </w:r>
      <w:r w:rsidR="00E334E9" w:rsidRPr="00F460D4">
        <w:t xml:space="preserve">Subsequent to securing </w:t>
      </w:r>
      <w:r w:rsidRPr="00F460D4">
        <w:t xml:space="preserve">his </w:t>
      </w:r>
      <w:r w:rsidR="007F6C6E" w:rsidRPr="00F460D4">
        <w:t xml:space="preserve">Master </w:t>
      </w:r>
      <w:r w:rsidRPr="00F460D4">
        <w:t xml:space="preserve">degree </w:t>
      </w:r>
      <w:r w:rsidR="007F6C6E" w:rsidRPr="00F460D4">
        <w:t>of</w:t>
      </w:r>
      <w:r w:rsidRPr="00F460D4">
        <w:t xml:space="preserve"> Ritsumeikan University, </w:t>
      </w:r>
      <w:r w:rsidR="00E334E9" w:rsidRPr="00F460D4">
        <w:t xml:space="preserve">rather than joining </w:t>
      </w:r>
      <w:r w:rsidR="007F6C6E" w:rsidRPr="00F460D4">
        <w:t>his</w:t>
      </w:r>
      <w:r w:rsidRPr="00F460D4">
        <w:t xml:space="preserve"> family business</w:t>
      </w:r>
      <w:r w:rsidR="00E334E9" w:rsidRPr="00F460D4">
        <w:t xml:space="preserve">, he </w:t>
      </w:r>
      <w:r w:rsidRPr="00F460D4">
        <w:t>joined Synergy Marketing</w:t>
      </w:r>
      <w:r w:rsidR="00E334E9" w:rsidRPr="00F460D4">
        <w:t xml:space="preserve">, </w:t>
      </w:r>
      <w:r w:rsidR="007F6C6E" w:rsidRPr="00F460D4">
        <w:t xml:space="preserve">a medical consulting </w:t>
      </w:r>
      <w:r w:rsidR="00E334E9" w:rsidRPr="00F460D4">
        <w:t>enterprise</w:t>
      </w:r>
      <w:r w:rsidRPr="00F460D4">
        <w:t xml:space="preserve">. Mr. </w:t>
      </w:r>
      <w:r w:rsidR="007F6C6E" w:rsidRPr="00F460D4">
        <w:t>Shota</w:t>
      </w:r>
      <w:r w:rsidRPr="00F460D4">
        <w:t xml:space="preserve"> </w:t>
      </w:r>
      <w:r w:rsidR="00E334E9">
        <w:t>opted for working in the healthcare sector since</w:t>
      </w:r>
      <w:r>
        <w:t xml:space="preserve"> he had </w:t>
      </w:r>
      <w:r w:rsidR="00E334E9">
        <w:t xml:space="preserve">been </w:t>
      </w:r>
      <w:r>
        <w:t>experienc</w:t>
      </w:r>
      <w:r w:rsidR="00E334E9">
        <w:t xml:space="preserve">ing </w:t>
      </w:r>
      <w:r>
        <w:t xml:space="preserve">major </w:t>
      </w:r>
      <w:r w:rsidR="00BF7A44">
        <w:t>diseases</w:t>
      </w:r>
      <w:r w:rsidR="00E334E9">
        <w:t xml:space="preserve"> in the </w:t>
      </w:r>
      <w:r w:rsidR="00BF7A44">
        <w:t xml:space="preserve">period of his </w:t>
      </w:r>
      <w:r>
        <w:t>high school</w:t>
      </w:r>
      <w:r w:rsidR="00BF7A44">
        <w:t>.</w:t>
      </w:r>
      <w:r w:rsidR="00FD0D04">
        <w:t xml:space="preserve"> </w:t>
      </w:r>
      <w:r w:rsidR="00E334E9">
        <w:t>Together with that,</w:t>
      </w:r>
      <w:r>
        <w:t xml:space="preserve"> he </w:t>
      </w:r>
      <w:r w:rsidR="00E334E9">
        <w:t xml:space="preserve">had hopes of putting forward a systematic approach, which could sustain healthful conditions, </w:t>
      </w:r>
      <w:r>
        <w:t>away from illness.</w:t>
      </w:r>
    </w:p>
    <w:p w14:paraId="55ED53DD" w14:textId="7933588A" w:rsidR="00EF693C" w:rsidRPr="00F460D4" w:rsidRDefault="004B6A30" w:rsidP="004B6A30">
      <w:r>
        <w:tab/>
      </w:r>
      <w:r w:rsidR="00E334E9" w:rsidRPr="00F460D4">
        <w:t>Right from the time of</w:t>
      </w:r>
      <w:r w:rsidR="00EF693C" w:rsidRPr="00F460D4">
        <w:t xml:space="preserve"> working in the medical consulting </w:t>
      </w:r>
      <w:r w:rsidR="00E334E9" w:rsidRPr="00F460D4">
        <w:t>sector</w:t>
      </w:r>
      <w:r w:rsidR="00EF693C" w:rsidRPr="00F460D4">
        <w:t xml:space="preserve"> in </w:t>
      </w:r>
      <w:r w:rsidR="00E334E9" w:rsidRPr="00F460D4">
        <w:t xml:space="preserve">the year </w:t>
      </w:r>
      <w:r w:rsidR="00EF693C" w:rsidRPr="00F460D4">
        <w:t xml:space="preserve">2013, Mr. </w:t>
      </w:r>
      <w:r w:rsidRPr="00F460D4">
        <w:t>Shota</w:t>
      </w:r>
      <w:r w:rsidR="00EF693C" w:rsidRPr="00F460D4">
        <w:t xml:space="preserve"> </w:t>
      </w:r>
      <w:r w:rsidR="00EF693C">
        <w:t>has realized</w:t>
      </w:r>
      <w:r w:rsidR="00E334E9">
        <w:t xml:space="preserve"> the fact</w:t>
      </w:r>
      <w:r w:rsidR="00EF693C">
        <w:t xml:space="preserve"> that Jap</w:t>
      </w:r>
      <w:r w:rsidR="00E334E9">
        <w:t xml:space="preserve">an's advanced medical standards, </w:t>
      </w:r>
      <w:r w:rsidR="00EF693C">
        <w:t>combined with the Internet industry</w:t>
      </w:r>
      <w:r w:rsidR="00E334E9">
        <w:t>,</w:t>
      </w:r>
      <w:r w:rsidR="00EF693C">
        <w:t xml:space="preserve"> will </w:t>
      </w:r>
      <w:r w:rsidR="00E334E9">
        <w:t>unquestionably</w:t>
      </w:r>
      <w:r w:rsidR="00EF693C">
        <w:t xml:space="preserve"> break through the </w:t>
      </w:r>
      <w:r>
        <w:t xml:space="preserve">whole </w:t>
      </w:r>
      <w:r w:rsidR="00EF693C">
        <w:t xml:space="preserve">industry. </w:t>
      </w:r>
      <w:r w:rsidR="009A007E">
        <w:t>Currently</w:t>
      </w:r>
      <w:r w:rsidR="00EF693C">
        <w:t xml:space="preserve">, </w:t>
      </w:r>
      <w:r w:rsidR="009A007E">
        <w:t xml:space="preserve">both </w:t>
      </w:r>
      <w:r w:rsidR="00EF693C">
        <w:t xml:space="preserve">the </w:t>
      </w:r>
      <w:r w:rsidR="00EF693C">
        <w:lastRenderedPageBreak/>
        <w:t xml:space="preserve">medical and health </w:t>
      </w:r>
      <w:r w:rsidR="009A007E">
        <w:t>sectors</w:t>
      </w:r>
      <w:r w:rsidR="00EF693C">
        <w:t xml:space="preserve"> are </w:t>
      </w:r>
      <w:r w:rsidR="009A007E">
        <w:t>primarily</w:t>
      </w:r>
      <w:r w:rsidR="00EF693C">
        <w:t xml:space="preserve"> based on </w:t>
      </w:r>
      <w:r w:rsidR="009A007E">
        <w:t xml:space="preserve">the </w:t>
      </w:r>
      <w:r w:rsidR="00EF693C">
        <w:t xml:space="preserve">treatment, </w:t>
      </w:r>
      <w:r w:rsidR="009A007E">
        <w:t>nevertheless,</w:t>
      </w:r>
      <w:r w:rsidR="00EF693C">
        <w:t xml:space="preserve"> physical examination </w:t>
      </w:r>
      <w:r>
        <w:t>and</w:t>
      </w:r>
      <w:r w:rsidR="00EF693C">
        <w:t xml:space="preserve"> self-diagnosis tests </w:t>
      </w:r>
      <w:r w:rsidR="009A007E">
        <w:t xml:space="preserve">are incapable of forming </w:t>
      </w:r>
      <w:r w:rsidR="00EF693C">
        <w:t xml:space="preserve">continuous records </w:t>
      </w:r>
      <w:r w:rsidR="009A007E">
        <w:t>sporadically</w:t>
      </w:r>
      <w:r w:rsidR="00EF693C">
        <w:t xml:space="preserve">. How to combine the Internet industry </w:t>
      </w:r>
      <w:r w:rsidR="009A007E">
        <w:t>for the accomplishment of</w:t>
      </w:r>
      <w:r w:rsidR="00EF693C">
        <w:t xml:space="preserve"> the transition from </w:t>
      </w:r>
      <w:r w:rsidR="009A007E">
        <w:t xml:space="preserve">the </w:t>
      </w:r>
      <w:r>
        <w:rPr>
          <w:rFonts w:hint="eastAsia"/>
        </w:rPr>
        <w:t>treatment</w:t>
      </w:r>
      <w:r w:rsidR="00EF693C">
        <w:t xml:space="preserve"> to</w:t>
      </w:r>
      <w:r>
        <w:t xml:space="preserve"> </w:t>
      </w:r>
      <w:r>
        <w:rPr>
          <w:rFonts w:hint="eastAsia"/>
        </w:rPr>
        <w:t>prevention</w:t>
      </w:r>
      <w:r w:rsidR="00EF693C">
        <w:t xml:space="preserve"> has </w:t>
      </w:r>
      <w:r w:rsidR="009A007E">
        <w:t xml:space="preserve">emerged as the key emphasis </w:t>
      </w:r>
      <w:r w:rsidR="00EF693C">
        <w:t>of his research</w:t>
      </w:r>
      <w:r w:rsidR="009A007E">
        <w:t xml:space="preserve"> work</w:t>
      </w:r>
      <w:r w:rsidR="00EF693C">
        <w:t xml:space="preserve">. </w:t>
      </w:r>
      <w:r w:rsidR="009A007E">
        <w:t>Owing to</w:t>
      </w:r>
      <w:r w:rsidR="00EF693C">
        <w:t xml:space="preserve"> the rapid </w:t>
      </w:r>
      <w:r w:rsidR="009A007E">
        <w:t>growth</w:t>
      </w:r>
      <w:r w:rsidR="00EF693C">
        <w:t xml:space="preserve"> of China's Internet industry</w:t>
      </w:r>
      <w:r w:rsidR="00EF693C" w:rsidRPr="00F460D4">
        <w:t xml:space="preserve">, Mr. </w:t>
      </w:r>
      <w:r w:rsidRPr="00F460D4">
        <w:rPr>
          <w:rFonts w:hint="eastAsia"/>
        </w:rPr>
        <w:t>Shota</w:t>
      </w:r>
      <w:r w:rsidR="00EF693C" w:rsidRPr="00F460D4">
        <w:t xml:space="preserve"> learned </w:t>
      </w:r>
      <w:r w:rsidRPr="00F460D4">
        <w:t xml:space="preserve">the </w:t>
      </w:r>
      <w:r w:rsidR="00EF693C" w:rsidRPr="00F460D4">
        <w:t>Internet+ concept</w:t>
      </w:r>
      <w:r w:rsidRPr="00F460D4">
        <w:rPr>
          <w:rFonts w:hint="eastAsia"/>
        </w:rPr>
        <w:t>ion</w:t>
      </w:r>
      <w:r w:rsidR="00EF693C" w:rsidRPr="00F460D4">
        <w:t xml:space="preserve">, </w:t>
      </w:r>
      <w:r w:rsidR="009A007E" w:rsidRPr="00F460D4">
        <w:t>coinciding</w:t>
      </w:r>
      <w:r w:rsidR="00EF693C" w:rsidRPr="00F460D4">
        <w:t xml:space="preserve"> with his philosophy. Mr. </w:t>
      </w:r>
      <w:r w:rsidRPr="00F460D4">
        <w:t>Shota</w:t>
      </w:r>
      <w:r w:rsidR="00EF693C" w:rsidRPr="00F460D4">
        <w:t xml:space="preserve"> </w:t>
      </w:r>
      <w:r w:rsidR="009A007E" w:rsidRPr="00F460D4">
        <w:t>made a decision to</w:t>
      </w:r>
      <w:r w:rsidR="00EF693C" w:rsidRPr="00F460D4">
        <w:t xml:space="preserve"> start a curve business</w:t>
      </w:r>
      <w:r w:rsidR="009A007E" w:rsidRPr="00F460D4">
        <w:t xml:space="preserve">, originating </w:t>
      </w:r>
      <w:r w:rsidR="00EF693C" w:rsidRPr="00F460D4">
        <w:t>from a foreign country.</w:t>
      </w:r>
    </w:p>
    <w:p w14:paraId="0146D77C" w14:textId="033E02A9" w:rsidR="004B6A30" w:rsidRPr="00F460D4" w:rsidRDefault="004B6A30" w:rsidP="004B6A30">
      <w:r w:rsidRPr="00F460D4">
        <w:tab/>
        <w:t xml:space="preserve">At the beginning of </w:t>
      </w:r>
      <w:r w:rsidR="00E01E9D" w:rsidRPr="00F460D4">
        <w:t xml:space="preserve">the year </w:t>
      </w:r>
      <w:r w:rsidRPr="00F460D4">
        <w:t>2017, Mr. Shota</w:t>
      </w:r>
      <w:r w:rsidR="001F0EA6" w:rsidRPr="00F460D4">
        <w:t xml:space="preserve"> </w:t>
      </w:r>
      <w:r w:rsidR="00E01E9D" w:rsidRPr="00F460D4">
        <w:t xml:space="preserve">aimed at valuing the health-related data, together with attaining the </w:t>
      </w:r>
      <w:r w:rsidR="001F0EA6" w:rsidRPr="00F460D4">
        <w:t xml:space="preserve">value loop </w:t>
      </w:r>
      <w:r w:rsidR="00E01E9D" w:rsidRPr="00F460D4">
        <w:t>with the help of</w:t>
      </w:r>
      <w:r w:rsidR="001F0EA6" w:rsidRPr="00F460D4">
        <w:t xml:space="preserve"> Internet applications</w:t>
      </w:r>
      <w:r w:rsidRPr="00F460D4">
        <w:t xml:space="preserve"> </w:t>
      </w:r>
      <w:r w:rsidR="001F0EA6" w:rsidRPr="00F460D4">
        <w:t xml:space="preserve">based </w:t>
      </w:r>
      <w:r w:rsidR="00E01E9D" w:rsidRPr="00F460D4">
        <w:t>on the</w:t>
      </w:r>
      <w:r w:rsidR="001F0EA6" w:rsidRPr="00F460D4">
        <w:t xml:space="preserve"> </w:t>
      </w:r>
      <w:r w:rsidRPr="00F460D4">
        <w:t xml:space="preserve">Internet of Things terminals </w:t>
      </w:r>
      <w:r w:rsidR="00E01E9D" w:rsidRPr="00F460D4">
        <w:t>as well as</w:t>
      </w:r>
      <w:r w:rsidRPr="00F460D4">
        <w:t xml:space="preserve"> offline agencies. </w:t>
      </w:r>
      <w:r w:rsidR="00E01E9D" w:rsidRPr="00F460D4">
        <w:t xml:space="preserve">Furthermore, in the meantime, </w:t>
      </w:r>
      <w:r w:rsidR="001F0EA6" w:rsidRPr="00F460D4">
        <w:t>the</w:t>
      </w:r>
      <w:r w:rsidRPr="00F460D4">
        <w:t xml:space="preserve"> big data collection mark was classified as a starting point</w:t>
      </w:r>
      <w:r w:rsidR="001F0EA6" w:rsidRPr="00F460D4">
        <w:t xml:space="preserve">. Mr. Yoshinobu Shijo promoted the project </w:t>
      </w:r>
      <w:r w:rsidR="00E01E9D" w:rsidRPr="00F460D4">
        <w:t>growth</w:t>
      </w:r>
      <w:r w:rsidR="001F0EA6" w:rsidRPr="00F460D4">
        <w:t xml:space="preserve"> as the CTO of Genkicell Chian.</w:t>
      </w:r>
    </w:p>
    <w:p w14:paraId="1D4D0508" w14:textId="323A6465" w:rsidR="001F0EA6" w:rsidRDefault="001F0EA6" w:rsidP="001F0EA6">
      <w:r w:rsidRPr="00F460D4">
        <w:t xml:space="preserve">Mr. Shijo </w:t>
      </w:r>
      <w:r w:rsidR="00E01E9D" w:rsidRPr="00F460D4">
        <w:t>developed</w:t>
      </w:r>
      <w:r w:rsidRPr="00F460D4">
        <w:t xml:space="preserve"> a block-based technology </w:t>
      </w:r>
      <w:r w:rsidR="00E01E9D" w:rsidRPr="00F460D4">
        <w:t xml:space="preserve">for the collection and marking of </w:t>
      </w:r>
      <w:r w:rsidRPr="00F460D4">
        <w:t xml:space="preserve">health data from multiple sources </w:t>
      </w:r>
      <w:r w:rsidR="00E01E9D" w:rsidRPr="00F460D4">
        <w:t xml:space="preserve">in a bid to develop </w:t>
      </w:r>
      <w:r w:rsidRPr="00F460D4">
        <w:t xml:space="preserve">a personal health living record (PLHR), thereby realizing the marking and classification of personal health data and </w:t>
      </w:r>
      <w:r w:rsidR="00E01E9D" w:rsidRPr="00F460D4">
        <w:t>making sure both</w:t>
      </w:r>
      <w:r w:rsidRPr="00F460D4">
        <w:t xml:space="preserve"> the consistency and standardization of data.</w:t>
      </w:r>
      <w:r w:rsidR="0005606E" w:rsidRPr="00F460D4">
        <w:t xml:space="preserve"> In the </w:t>
      </w:r>
      <w:r w:rsidR="00E01E9D" w:rsidRPr="00F460D4">
        <w:t>mechanism</w:t>
      </w:r>
      <w:r w:rsidR="0005606E" w:rsidRPr="00F460D4">
        <w:t xml:space="preserve"> of entrepreneurship, Mr. Shota invited Mr. </w:t>
      </w:r>
      <w:r w:rsidR="0005606E" w:rsidRPr="00F460D4">
        <w:rPr>
          <w:rFonts w:hint="eastAsia"/>
        </w:rPr>
        <w:t>Kei</w:t>
      </w:r>
      <w:r w:rsidR="0005606E" w:rsidRPr="00F460D4">
        <w:t>chiro Yoshida</w:t>
      </w:r>
      <w:r w:rsidR="00E01E9D" w:rsidRPr="00F460D4">
        <w:t xml:space="preserve">, </w:t>
      </w:r>
      <w:r w:rsidR="0005606E" w:rsidRPr="00F460D4">
        <w:t>a senior analyst at Nomura Securities</w:t>
      </w:r>
      <w:r w:rsidR="00E01E9D" w:rsidRPr="00F460D4">
        <w:t xml:space="preserve">, for the purpose of forming </w:t>
      </w:r>
      <w:r w:rsidR="0005606E" w:rsidRPr="00F460D4">
        <w:t>an entrepreneurial iron triangle</w:t>
      </w:r>
      <w:r w:rsidR="0005606E" w:rsidRPr="0005606E">
        <w:t>.</w:t>
      </w:r>
    </w:p>
    <w:p w14:paraId="7048FD08" w14:textId="3B200050" w:rsidR="00FA1FE2" w:rsidRDefault="00FA1FE2" w:rsidP="00FA1FE2">
      <w:pPr>
        <w:jc w:val="center"/>
      </w:pPr>
      <w:r>
        <w:rPr>
          <w:rFonts w:hint="eastAsia"/>
          <w:noProof/>
          <w:lang w:eastAsia="en-GB"/>
        </w:rPr>
        <w:drawing>
          <wp:inline distT="0" distB="0" distL="0" distR="0" wp14:anchorId="55B8BFD3" wp14:editId="2BA3D56C">
            <wp:extent cx="5268595" cy="2961005"/>
            <wp:effectExtent l="0" t="0" r="8255" b="0"/>
            <wp:docPr id="3" name="图片 3" descr="C:\Users\cekch\AppData\Local\Microsoft\Windows\INetCache\Content.Word\769689495423197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ekch\AppData\Local\Microsoft\Windows\INetCache\Content.Word\76968949542319753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72E7" w14:textId="0ABBA9FF" w:rsidR="0005606E" w:rsidRDefault="0005606E" w:rsidP="001F0EA6">
      <w:r>
        <w:tab/>
      </w:r>
      <w:r w:rsidRPr="0005606E">
        <w:t>Th</w:t>
      </w:r>
      <w:r w:rsidRPr="00F460D4">
        <w:t>e Genkicell t</w:t>
      </w:r>
      <w:r w:rsidRPr="0005606E">
        <w:t xml:space="preserve">eam </w:t>
      </w:r>
      <w:r w:rsidR="00E01E9D">
        <w:t xml:space="preserve">started pouring heavy investment </w:t>
      </w:r>
      <w:r w:rsidRPr="0005606E">
        <w:t xml:space="preserve">in </w:t>
      </w:r>
      <w:r w:rsidR="00E01E9D">
        <w:t>the technological</w:t>
      </w:r>
      <w:r w:rsidRPr="0005606E">
        <w:t xml:space="preserve"> research and development </w:t>
      </w:r>
      <w:r w:rsidR="00E01E9D">
        <w:t xml:space="preserve">right from </w:t>
      </w:r>
      <w:r w:rsidRPr="0005606E">
        <w:t xml:space="preserve">the </w:t>
      </w:r>
      <w:r w:rsidR="00E01E9D">
        <w:t xml:space="preserve">commencement of February 2017, aimed at </w:t>
      </w:r>
      <w:r w:rsidRPr="0005606E">
        <w:t>strictly regulat</w:t>
      </w:r>
      <w:r w:rsidR="00E01E9D">
        <w:t xml:space="preserve">ing </w:t>
      </w:r>
      <w:r w:rsidRPr="0005606E">
        <w:t xml:space="preserve">itself through the supervision of the people and the government. </w:t>
      </w:r>
      <w:r w:rsidR="00E01E9D">
        <w:t>Following</w:t>
      </w:r>
      <w:r w:rsidRPr="0005606E">
        <w:t xml:space="preserve"> a year-long accumulation, the team has </w:t>
      </w:r>
      <w:r w:rsidR="00E01E9D">
        <w:t xml:space="preserve">bagged the preliminary </w:t>
      </w:r>
      <w:r w:rsidRPr="0005606E">
        <w:t xml:space="preserve">results in terms of contacts, resources, data, technology, funds, etc. </w:t>
      </w:r>
      <w:r w:rsidR="00E01E9D">
        <w:t xml:space="preserve">Besides, the </w:t>
      </w:r>
      <w:r w:rsidRPr="0005606E">
        <w:t>project has appeared on the ground as a preparation for landing</w:t>
      </w:r>
      <w:r w:rsidR="00E01E9D">
        <w:t xml:space="preserve"> as well.</w:t>
      </w:r>
    </w:p>
    <w:p w14:paraId="7ABFDF90" w14:textId="50DFDCE4" w:rsidR="0005606E" w:rsidRPr="00F460D4" w:rsidRDefault="00E01E9D" w:rsidP="0005606E">
      <w:pPr>
        <w:ind w:firstLine="420"/>
      </w:pPr>
      <w:r>
        <w:t xml:space="preserve">Conventional medical data, at </w:t>
      </w:r>
      <w:r w:rsidR="0005606E" w:rsidRPr="0005606E">
        <w:t>a high-sensitivity level</w:t>
      </w:r>
      <w:r>
        <w:t xml:space="preserve">, deals with </w:t>
      </w:r>
      <w:r w:rsidR="0005606E" w:rsidRPr="0005606E">
        <w:t xml:space="preserve">the writing habits of doctors, </w:t>
      </w:r>
      <w:r>
        <w:t xml:space="preserve">in addition to </w:t>
      </w:r>
      <w:r w:rsidR="0005606E" w:rsidRPr="0005606E">
        <w:t>hospital cooperation attitudes, and government authorization procedures. The</w:t>
      </w:r>
      <w:r>
        <w:t>re is quite a low</w:t>
      </w:r>
      <w:r w:rsidR="0005606E" w:rsidRPr="0005606E">
        <w:t xml:space="preserve"> probability of </w:t>
      </w:r>
      <w:r>
        <w:t xml:space="preserve">landing a corresponding project; in addition, </w:t>
      </w:r>
      <w:r w:rsidR="0005606E" w:rsidRPr="0005606E">
        <w:t xml:space="preserve">the GCL vitality chain </w:t>
      </w:r>
      <w:r>
        <w:t>makes use of the</w:t>
      </w:r>
      <w:r w:rsidR="0005606E" w:rsidRPr="0005606E">
        <w:t xml:space="preserve"> non-high-sensitivity data as the source of data</w:t>
      </w:r>
      <w:r w:rsidR="0005606E">
        <w:t>.</w:t>
      </w:r>
      <w:r w:rsidR="0005606E" w:rsidRPr="0005606E">
        <w:t xml:space="preserve"> The project has </w:t>
      </w:r>
      <w:r>
        <w:t xml:space="preserve">secured extensive amount of </w:t>
      </w:r>
      <w:r w:rsidR="0005606E">
        <w:t>uninterrupted</w:t>
      </w:r>
      <w:r w:rsidR="0005606E" w:rsidRPr="0005606E">
        <w:t xml:space="preserve"> personal health medical data </w:t>
      </w:r>
      <w:r>
        <w:t xml:space="preserve">with the </w:t>
      </w:r>
      <w:r w:rsidRPr="00F460D4">
        <w:lastRenderedPageBreak/>
        <w:t>help of</w:t>
      </w:r>
      <w:r w:rsidR="0005606E" w:rsidRPr="00F460D4">
        <w:t xml:space="preserve"> the cooperation with the Toyohashi City Government of Japan. </w:t>
      </w:r>
      <w:r w:rsidRPr="00F460D4">
        <w:t xml:space="preserve">In the meantime, </w:t>
      </w:r>
      <w:r w:rsidR="0005606E" w:rsidRPr="00F460D4">
        <w:t xml:space="preserve">it has </w:t>
      </w:r>
      <w:r w:rsidRPr="00F460D4">
        <w:t xml:space="preserve">acquired strategic benefits </w:t>
      </w:r>
      <w:r w:rsidR="0005606E" w:rsidRPr="00F460D4">
        <w:t>in terms of policy compliance and industry presence</w:t>
      </w:r>
      <w:r w:rsidR="009A5D75" w:rsidRPr="00F460D4">
        <w:t xml:space="preserve">, being </w:t>
      </w:r>
      <w:r w:rsidR="0005606E" w:rsidRPr="00F460D4">
        <w:t xml:space="preserve">a member of the JCDA. </w:t>
      </w:r>
      <w:r w:rsidR="009A5D75" w:rsidRPr="00F460D4">
        <w:t>Furthermore</w:t>
      </w:r>
      <w:r w:rsidR="0005606E" w:rsidRPr="00F460D4">
        <w:t xml:space="preserve">, </w:t>
      </w:r>
      <w:r w:rsidR="00EA66CD" w:rsidRPr="00F460D4">
        <w:t>Genkicell</w:t>
      </w:r>
      <w:r w:rsidR="0005606E" w:rsidRPr="00F460D4">
        <w:t xml:space="preserve"> </w:t>
      </w:r>
      <w:r w:rsidR="00EA66CD" w:rsidRPr="00F460D4">
        <w:t>C</w:t>
      </w:r>
      <w:r w:rsidR="0005606E" w:rsidRPr="00F460D4">
        <w:t xml:space="preserve">hain </w:t>
      </w:r>
      <w:r w:rsidR="009A5D75" w:rsidRPr="00F460D4">
        <w:t xml:space="preserve">makes a pivotal </w:t>
      </w:r>
      <w:r w:rsidR="0005606E" w:rsidRPr="00F460D4">
        <w:t>strategic partner of research institutes</w:t>
      </w:r>
      <w:r w:rsidR="009A5D75" w:rsidRPr="00F460D4">
        <w:t xml:space="preserve">, for instance, </w:t>
      </w:r>
      <w:r w:rsidR="0005606E" w:rsidRPr="00F460D4">
        <w:t xml:space="preserve">Healtheone, Toyohashi University of Industrial Technology, and BIC, which are </w:t>
      </w:r>
      <w:r w:rsidR="009A5D75" w:rsidRPr="00F460D4">
        <w:t xml:space="preserve">termed as renowned </w:t>
      </w:r>
      <w:r w:rsidR="0005606E" w:rsidRPr="00F460D4">
        <w:t xml:space="preserve">online health cloud platforms. They </w:t>
      </w:r>
      <w:r w:rsidR="009A5D75" w:rsidRPr="00F460D4">
        <w:t xml:space="preserve">possess robust technical reserves, together with </w:t>
      </w:r>
      <w:r w:rsidR="0005606E" w:rsidRPr="00F460D4">
        <w:t>advanced technology research and development.</w:t>
      </w:r>
    </w:p>
    <w:p w14:paraId="65650202" w14:textId="0B7DEAAA" w:rsidR="00EA66CD" w:rsidRPr="00F460D4" w:rsidRDefault="00EA66CD" w:rsidP="0005606E">
      <w:pPr>
        <w:ind w:firstLine="420"/>
      </w:pPr>
      <w:r w:rsidRPr="00F460D4">
        <w:t xml:space="preserve">Mr. Shota Awata, the founder of Genkicell Chain, </w:t>
      </w:r>
      <w:r w:rsidR="009A5D75" w:rsidRPr="00F460D4">
        <w:t>cast light on the fact</w:t>
      </w:r>
      <w:r w:rsidRPr="00F460D4">
        <w:t xml:space="preserve"> that the Genkicell Chain </w:t>
      </w:r>
      <w:r w:rsidR="009A5D75" w:rsidRPr="00F460D4">
        <w:t>is going to</w:t>
      </w:r>
      <w:r w:rsidRPr="00F460D4">
        <w:t xml:space="preserve"> publicize project informa</w:t>
      </w:r>
      <w:r w:rsidR="009A5D75" w:rsidRPr="00F460D4">
        <w:t xml:space="preserve">tion between June and July 2018, followed by </w:t>
      </w:r>
      <w:r w:rsidRPr="00F460D4">
        <w:t>officially unveil</w:t>
      </w:r>
      <w:r w:rsidR="009A5D75" w:rsidRPr="00F460D4">
        <w:t xml:space="preserve">ing </w:t>
      </w:r>
      <w:r w:rsidRPr="00F460D4">
        <w:t xml:space="preserve">the public’s </w:t>
      </w:r>
      <w:r w:rsidR="009A5D75" w:rsidRPr="00F460D4">
        <w:t>viewpoint</w:t>
      </w:r>
      <w:r w:rsidRPr="00F460D4">
        <w:t>.</w:t>
      </w:r>
    </w:p>
    <w:p w14:paraId="7556B42C" w14:textId="7545018A" w:rsidR="00EA66CD" w:rsidRPr="00F460D4" w:rsidRDefault="00EA66CD" w:rsidP="0005606E">
      <w:pPr>
        <w:ind w:firstLine="420"/>
      </w:pPr>
      <w:r w:rsidRPr="00F460D4">
        <w:t>The</w:t>
      </w:r>
      <w:r w:rsidR="00FD0D04" w:rsidRPr="00F460D4">
        <w:t xml:space="preserve"> </w:t>
      </w:r>
      <w:r w:rsidRPr="00F460D4">
        <w:t xml:space="preserve">Genkicell Chain has </w:t>
      </w:r>
      <w:r w:rsidR="009A5D75" w:rsidRPr="00F460D4">
        <w:t>garnered extensive attention of</w:t>
      </w:r>
      <w:r w:rsidRPr="00F460D4">
        <w:t xml:space="preserve"> major cooperative </w:t>
      </w:r>
      <w:r w:rsidR="009A5D75" w:rsidRPr="00F460D4">
        <w:t>enterprises</w:t>
      </w:r>
      <w:r w:rsidRPr="00F460D4">
        <w:t xml:space="preserve"> in Japan, China, Southeast Asia, Europe and the United States</w:t>
      </w:r>
      <w:r w:rsidR="009A5D75" w:rsidRPr="00F460D4">
        <w:t xml:space="preserve">. This time, through </w:t>
      </w:r>
      <w:r w:rsidRPr="00F460D4">
        <w:t>a</w:t>
      </w:r>
      <w:r w:rsidR="009A5D75" w:rsidRPr="00F460D4">
        <w:t>n</w:t>
      </w:r>
      <w:r w:rsidRPr="00F460D4">
        <w:t xml:space="preserve"> </w:t>
      </w:r>
      <w:r w:rsidR="009A5D75" w:rsidRPr="00F460D4">
        <w:t xml:space="preserve">entirely </w:t>
      </w:r>
      <w:r w:rsidRPr="00F460D4">
        <w:t xml:space="preserve">cautious appearance in the eyes of the public, it is worth looking forward to </w:t>
      </w:r>
      <w:r w:rsidR="009A5D75" w:rsidRPr="00F460D4">
        <w:t>wait</w:t>
      </w:r>
      <w:r w:rsidRPr="00F460D4">
        <w:t>.</w:t>
      </w:r>
    </w:p>
    <w:sectPr w:rsidR="00EA66CD" w:rsidRPr="00F46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46B35" w14:textId="77777777" w:rsidR="00CC4930" w:rsidRDefault="00CC4930" w:rsidP="00EC762B">
      <w:r>
        <w:separator/>
      </w:r>
    </w:p>
  </w:endnote>
  <w:endnote w:type="continuationSeparator" w:id="0">
    <w:p w14:paraId="4BA8B655" w14:textId="77777777" w:rsidR="00CC4930" w:rsidRDefault="00CC4930" w:rsidP="00EC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4809B" w14:textId="77777777" w:rsidR="00CC4930" w:rsidRDefault="00CC4930" w:rsidP="00EC762B">
      <w:r>
        <w:separator/>
      </w:r>
    </w:p>
  </w:footnote>
  <w:footnote w:type="continuationSeparator" w:id="0">
    <w:p w14:paraId="67CC13D2" w14:textId="77777777" w:rsidR="00CC4930" w:rsidRDefault="00CC4930" w:rsidP="00EC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A0C17"/>
    <w:multiLevelType w:val="multilevel"/>
    <w:tmpl w:val="E158A7A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4421996"/>
    <w:multiLevelType w:val="multilevel"/>
    <w:tmpl w:val="E8FC91A6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532"/>
    <w:rsid w:val="00027D54"/>
    <w:rsid w:val="0004018F"/>
    <w:rsid w:val="0005606E"/>
    <w:rsid w:val="000A48C8"/>
    <w:rsid w:val="001C060C"/>
    <w:rsid w:val="001F0EA6"/>
    <w:rsid w:val="00202C87"/>
    <w:rsid w:val="002F0FB9"/>
    <w:rsid w:val="003B2805"/>
    <w:rsid w:val="00457B1E"/>
    <w:rsid w:val="00490F06"/>
    <w:rsid w:val="004B6A30"/>
    <w:rsid w:val="00542AE5"/>
    <w:rsid w:val="0069547A"/>
    <w:rsid w:val="006D2972"/>
    <w:rsid w:val="00700054"/>
    <w:rsid w:val="007F6C6E"/>
    <w:rsid w:val="0085554C"/>
    <w:rsid w:val="008F35C7"/>
    <w:rsid w:val="008F5532"/>
    <w:rsid w:val="00987D9B"/>
    <w:rsid w:val="009951BD"/>
    <w:rsid w:val="009A007E"/>
    <w:rsid w:val="009A5D75"/>
    <w:rsid w:val="00A02CED"/>
    <w:rsid w:val="00BC207E"/>
    <w:rsid w:val="00BF7A44"/>
    <w:rsid w:val="00C81FDB"/>
    <w:rsid w:val="00CB295D"/>
    <w:rsid w:val="00CC4930"/>
    <w:rsid w:val="00DC1AC5"/>
    <w:rsid w:val="00E01E9D"/>
    <w:rsid w:val="00E334E9"/>
    <w:rsid w:val="00EA66CD"/>
    <w:rsid w:val="00EC762B"/>
    <w:rsid w:val="00EF693C"/>
    <w:rsid w:val="00F02C16"/>
    <w:rsid w:val="00F460D4"/>
    <w:rsid w:val="00FA1FE2"/>
    <w:rsid w:val="00FD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439A4"/>
  <w15:chartTrackingRefBased/>
  <w15:docId w15:val="{D334FF59-FEF2-4D6D-8A45-54487B21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C762B"/>
    <w:pPr>
      <w:widowControl w:val="0"/>
      <w:jc w:val="both"/>
    </w:pPr>
    <w:rPr>
      <w:rFonts w:asciiTheme="minorHAnsi" w:eastAsiaTheme="minorEastAsia" w:hAnsiTheme="minorHAnsi"/>
      <w:szCs w:val="22"/>
      <w:lang w:val="en-GB"/>
    </w:rPr>
  </w:style>
  <w:style w:type="paragraph" w:styleId="1">
    <w:name w:val="heading 1"/>
    <w:aliases w:val="1+2验收文档1级标题段落"/>
    <w:link w:val="10"/>
    <w:qFormat/>
    <w:rsid w:val="00490F06"/>
    <w:pPr>
      <w:keepNext/>
      <w:keepLines/>
      <w:numPr>
        <w:numId w:val="2"/>
      </w:numPr>
      <w:spacing w:before="480" w:after="480" w:line="360" w:lineRule="auto"/>
      <w:jc w:val="both"/>
      <w:outlineLvl w:val="0"/>
    </w:pPr>
    <w:rPr>
      <w:b/>
      <w:bCs/>
      <w:kern w:val="44"/>
      <w:sz w:val="36"/>
      <w:szCs w:val="44"/>
    </w:rPr>
  </w:style>
  <w:style w:type="paragraph" w:styleId="2">
    <w:name w:val="heading 2"/>
    <w:aliases w:val="h2,H2,L2,H21,l2,list 2,list 2,heading 2TOC,Head 2,List level 2,2,Header 2,h21,h22,h23,h24,h25,h26,h27,h28,h211,h221,h231,h241,h251,h261,h271,h29,h212,h222,h232,h242,h252,h262,h272,h210,h213,h223,h233,h243,h253,h263,h273,h214,h224,h234,h244,21"/>
    <w:link w:val="20"/>
    <w:autoRedefine/>
    <w:qFormat/>
    <w:rsid w:val="0069547A"/>
    <w:pPr>
      <w:keepNext/>
      <w:keepLines/>
      <w:numPr>
        <w:ilvl w:val="1"/>
        <w:numId w:val="2"/>
      </w:numPr>
      <w:tabs>
        <w:tab w:val="clear" w:pos="1440"/>
      </w:tabs>
      <w:spacing w:before="240" w:after="240" w:line="288" w:lineRule="auto"/>
      <w:ind w:left="100" w:hangingChars="100" w:hanging="100"/>
      <w:jc w:val="both"/>
      <w:outlineLvl w:val="1"/>
    </w:pPr>
    <w:rPr>
      <w:b/>
      <w:bCs/>
      <w:kern w:val="44"/>
      <w:sz w:val="28"/>
      <w:szCs w:val="44"/>
    </w:rPr>
  </w:style>
  <w:style w:type="paragraph" w:styleId="3">
    <w:name w:val="heading 3"/>
    <w:aliases w:val="h3,H3,Kop 3V,Heading section,3,l3,h31,subhead,1.,TF-Overskrift 3,Subhead,titre 1.1.1,Titre3,alltoc,Table3,3heading,Heading 3 - old,3rd level,Title2,H31,H32,H33,H34,H35,título 3,h:3,Head 3,List level 3,Sub-Sub-Heading,text,31,list 3,h32,h33,h34"/>
    <w:link w:val="30"/>
    <w:autoRedefine/>
    <w:uiPriority w:val="9"/>
    <w:qFormat/>
    <w:rsid w:val="00CB295D"/>
    <w:pPr>
      <w:keepNext/>
      <w:keepLines/>
      <w:numPr>
        <w:ilvl w:val="2"/>
        <w:numId w:val="2"/>
      </w:numPr>
      <w:tabs>
        <w:tab w:val="clear" w:pos="2160"/>
      </w:tabs>
      <w:spacing w:before="240" w:after="240" w:line="288" w:lineRule="auto"/>
      <w:ind w:left="200" w:hangingChars="200" w:hanging="200"/>
      <w:jc w:val="both"/>
      <w:outlineLvl w:val="2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+2验收文档1级标题段落 字符"/>
    <w:basedOn w:val="a0"/>
    <w:link w:val="1"/>
    <w:rsid w:val="00490F06"/>
    <w:rPr>
      <w:b/>
      <w:bCs/>
      <w:kern w:val="44"/>
      <w:sz w:val="36"/>
      <w:szCs w:val="44"/>
    </w:rPr>
  </w:style>
  <w:style w:type="paragraph" w:customStyle="1" w:styleId="122">
    <w:name w:val="1+2验收文档2级标题"/>
    <w:basedOn w:val="2"/>
    <w:link w:val="1220"/>
    <w:qFormat/>
    <w:rsid w:val="00C81FDB"/>
  </w:style>
  <w:style w:type="character" w:customStyle="1" w:styleId="1220">
    <w:name w:val="1+2验收文档2级标题 字符"/>
    <w:basedOn w:val="a0"/>
    <w:link w:val="122"/>
    <w:rsid w:val="00C81FDB"/>
    <w:rPr>
      <w:b/>
      <w:bCs/>
      <w:kern w:val="44"/>
      <w:sz w:val="28"/>
      <w:szCs w:val="44"/>
    </w:rPr>
  </w:style>
  <w:style w:type="character" w:customStyle="1" w:styleId="20">
    <w:name w:val="标题 2 字符"/>
    <w:aliases w:val="h2 字符,H2 字符,L2 字符,H21 字符,l2 字符,list 2 字符,list 2 字符,heading 2TOC 字符,Head 2 字符,List level 2 字符,2 字符,Header 2 字符,h21 字符,h22 字符,h23 字符,h24 字符,h25 字符,h26 字符,h27 字符,h28 字符,h211 字符,h221 字符,h231 字符,h241 字符,h251 字符,h261 字符,h271 字符,h29 字符,h212 字符,h222 字符"/>
    <w:basedOn w:val="a0"/>
    <w:link w:val="2"/>
    <w:rsid w:val="0069547A"/>
    <w:rPr>
      <w:b/>
      <w:bCs/>
      <w:kern w:val="44"/>
      <w:sz w:val="28"/>
      <w:szCs w:val="44"/>
    </w:rPr>
  </w:style>
  <w:style w:type="character" w:customStyle="1" w:styleId="30">
    <w:name w:val="标题 3 字符"/>
    <w:aliases w:val="h3 字符,H3 字符,Kop 3V 字符,Heading section 字符,3 字符,l3 字符,h31 字符,subhead 字符,1. 字符,TF-Overskrift 3 字符,Subhead 字符,titre 1.1.1 字符,Titre3 字符,alltoc 字符,Table3 字符,3heading 字符,Heading 3 - old 字符,3rd level 字符,Title2 字符,H31 字符,H32 字符,H33 字符,H34 字符,H35 字符,31 字符"/>
    <w:basedOn w:val="a0"/>
    <w:link w:val="3"/>
    <w:uiPriority w:val="9"/>
    <w:rsid w:val="00CB295D"/>
    <w:rPr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EC7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Arial" w:eastAsia="宋体" w:hAnsi="Arial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62B"/>
    <w:pPr>
      <w:tabs>
        <w:tab w:val="center" w:pos="4153"/>
        <w:tab w:val="right" w:pos="8306"/>
      </w:tabs>
      <w:snapToGrid w:val="0"/>
      <w:jc w:val="left"/>
    </w:pPr>
    <w:rPr>
      <w:rFonts w:ascii="Arial" w:eastAsia="宋体" w:hAnsi="Arial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62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C7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translate">
    <w:name w:val="notranslate"/>
    <w:basedOn w:val="a0"/>
    <w:rsid w:val="00EC7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晨</dc:creator>
  <cp:keywords/>
  <dc:description/>
  <cp:lastModifiedBy>陈 晨</cp:lastModifiedBy>
  <cp:revision>7</cp:revision>
  <dcterms:created xsi:type="dcterms:W3CDTF">2018-07-02T10:58:00Z</dcterms:created>
  <dcterms:modified xsi:type="dcterms:W3CDTF">2018-07-03T02:09:00Z</dcterms:modified>
</cp:coreProperties>
</file>