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5D" w:rsidRDefault="00362B5D" w:rsidP="00362B5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362B5D" w:rsidRDefault="00362B5D" w:rsidP="00362B5D">
      <w:pPr>
        <w:jc w:val="center"/>
        <w:rPr>
          <w:rFonts w:ascii="Times New Roman" w:hAnsi="Times New Roman"/>
          <w:b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b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Университет ИТМО</w:t>
      </w:r>
    </w:p>
    <w:p w:rsidR="00362B5D" w:rsidRDefault="00362B5D" w:rsidP="00362B5D">
      <w:pPr>
        <w:rPr>
          <w:rFonts w:ascii="Times New Roman" w:hAnsi="Times New Roman"/>
          <w:b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b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инфокоммуникационных технологий</w:t>
      </w:r>
    </w:p>
    <w:p w:rsidR="00362B5D" w:rsidRDefault="00362B5D" w:rsidP="00362B5D">
      <w:pPr>
        <w:jc w:val="center"/>
        <w:rPr>
          <w:rFonts w:ascii="Times New Roman" w:hAnsi="Times New Roman"/>
          <w:b/>
          <w:sz w:val="28"/>
          <w:szCs w:val="28"/>
        </w:rPr>
      </w:pPr>
    </w:p>
    <w:p w:rsidR="00362B5D" w:rsidRDefault="00362B5D" w:rsidP="00362B5D">
      <w:pPr>
        <w:rPr>
          <w:rFonts w:ascii="Times New Roman" w:hAnsi="Times New Roman"/>
          <w:b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b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</w:p>
    <w:p w:rsidR="00362B5D" w:rsidRP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362B5D">
        <w:rPr>
          <w:rFonts w:ascii="Times New Roman" w:hAnsi="Times New Roman"/>
          <w:sz w:val="28"/>
          <w:szCs w:val="28"/>
        </w:rPr>
        <w:t>4</w:t>
      </w: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«Проектирование объектной модели»</w:t>
      </w: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</w:t>
      </w: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«Проектирование инфокоммуникационных систем»</w:t>
      </w:r>
    </w:p>
    <w:p w:rsidR="00362B5D" w:rsidRDefault="00362B5D" w:rsidP="00362B5D">
      <w:pPr>
        <w:rPr>
          <w:rFonts w:ascii="Times New Roman" w:hAnsi="Times New Roman"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</w:p>
    <w:p w:rsidR="00362B5D" w:rsidRDefault="00362B5D" w:rsidP="00362B5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362B5D" w:rsidRDefault="00362B5D" w:rsidP="00362B5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Матвеев Геннадий Андреевич</w:t>
      </w:r>
    </w:p>
    <w:p w:rsidR="00362B5D" w:rsidRDefault="00362B5D" w:rsidP="00362B5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K4110с</w:t>
      </w:r>
    </w:p>
    <w:p w:rsidR="00362B5D" w:rsidRDefault="00362B5D" w:rsidP="00362B5D">
      <w:pPr>
        <w:rPr>
          <w:rFonts w:ascii="Times New Roman" w:hAnsi="Times New Roman"/>
          <w:sz w:val="28"/>
          <w:szCs w:val="28"/>
        </w:rPr>
      </w:pPr>
    </w:p>
    <w:p w:rsidR="00362B5D" w:rsidRDefault="00362B5D" w:rsidP="00362B5D">
      <w:pPr>
        <w:rPr>
          <w:rFonts w:ascii="Times New Roman" w:hAnsi="Times New Roman"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Санкт-Петербург </w:t>
      </w:r>
    </w:p>
    <w:p w:rsidR="00362B5D" w:rsidRDefault="00362B5D" w:rsidP="00362B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BC26C2" w:rsidRPr="00BC26C2" w:rsidRDefault="00BC26C2" w:rsidP="00BC26C2">
      <w:pPr>
        <w:jc w:val="both"/>
        <w:rPr>
          <w:rFonts w:ascii="Times New Roman" w:hAnsi="Times New Roman"/>
          <w:b/>
          <w:sz w:val="28"/>
          <w:szCs w:val="28"/>
        </w:rPr>
      </w:pPr>
      <w:r w:rsidRPr="00BC26C2">
        <w:rPr>
          <w:rFonts w:ascii="Times New Roman" w:hAnsi="Times New Roman"/>
          <w:b/>
          <w:sz w:val="28"/>
          <w:szCs w:val="28"/>
        </w:rPr>
        <w:lastRenderedPageBreak/>
        <w:t>Цель занятия:</w:t>
      </w:r>
    </w:p>
    <w:p w:rsidR="00BC26C2" w:rsidRPr="00BC26C2" w:rsidRDefault="00BC26C2" w:rsidP="00BC26C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C26C2">
        <w:rPr>
          <w:rFonts w:ascii="Times New Roman" w:hAnsi="Times New Roman"/>
          <w:sz w:val="28"/>
          <w:szCs w:val="28"/>
        </w:rPr>
        <w:t>изучить и закрепить основы разработки диаграммы последовательностей;</w:t>
      </w:r>
    </w:p>
    <w:p w:rsidR="00362B5D" w:rsidRDefault="00BC26C2" w:rsidP="00BC26C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C26C2">
        <w:rPr>
          <w:rFonts w:ascii="Times New Roman" w:hAnsi="Times New Roman"/>
          <w:sz w:val="28"/>
          <w:szCs w:val="28"/>
        </w:rPr>
        <w:t>изучить основы разработки объектных моделей с использованием шаблонов GRASP для распределения обязанностей между классами</w:t>
      </w:r>
    </w:p>
    <w:p w:rsidR="00BC26C2" w:rsidRDefault="00C64899" w:rsidP="00C64899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Одной из главных задач системы тестирования студентов является процесс создания тестов преподавателем. Диаграмма</w:t>
      </w:r>
      <w:r w:rsidR="001A6109">
        <w:rPr>
          <w:rFonts w:ascii="Times New Roman" w:hAnsi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/>
          <w:sz w:val="28"/>
          <w:szCs w:val="28"/>
        </w:rPr>
        <w:t xml:space="preserve"> эт</w:t>
      </w:r>
      <w:r w:rsidR="001A6109">
        <w:rPr>
          <w:rFonts w:ascii="Times New Roman" w:hAnsi="Times New Roman"/>
          <w:sz w:val="28"/>
          <w:szCs w:val="28"/>
        </w:rPr>
        <w:t>ой задачи изображена на рисунке ниже. На ней можно увидеть детально какие процессы происходят во время создания теста преподавателем.</w:t>
      </w:r>
    </w:p>
    <w:p w:rsidR="001A6109" w:rsidRDefault="001A6109" w:rsidP="00C64899">
      <w:pPr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Для начала преподавателю необходимо войти в систему. Для этого он вводит свой логин и пароль. Класс приложения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SystemIn</w:t>
      </w:r>
      <w:proofErr w:type="spellEnd"/>
      <w:r w:rsidRPr="001A6109">
        <w:rPr>
          <w:rFonts w:ascii="Times New Roman" w:hAnsi="Times New Roman"/>
          <w:sz w:val="28"/>
          <w:szCs w:val="28"/>
        </w:rPr>
        <w:t xml:space="preserve"> </w:t>
      </w:r>
      <w:r w:rsidR="006E074B">
        <w:rPr>
          <w:rFonts w:ascii="Times New Roman" w:hAnsi="Times New Roman"/>
          <w:sz w:val="28"/>
          <w:szCs w:val="28"/>
        </w:rPr>
        <w:t>– это управляющий класс, который отвечает за управление системой пользователем, он</w:t>
      </w:r>
      <w:r>
        <w:rPr>
          <w:rFonts w:ascii="Times New Roman" w:hAnsi="Times New Roman"/>
          <w:sz w:val="28"/>
          <w:szCs w:val="28"/>
        </w:rPr>
        <w:t xml:space="preserve"> передаёт данные классу </w:t>
      </w:r>
      <w:r w:rsidR="006E074B">
        <w:rPr>
          <w:rFonts w:ascii="Times New Roman" w:hAnsi="Times New Roman"/>
          <w:sz w:val="28"/>
          <w:szCs w:val="28"/>
          <w:lang w:val="en-US"/>
        </w:rPr>
        <w:t>Message</w:t>
      </w:r>
      <w:r w:rsidR="006E074B">
        <w:rPr>
          <w:rFonts w:ascii="Times New Roman" w:hAnsi="Times New Roman"/>
          <w:sz w:val="28"/>
          <w:szCs w:val="28"/>
        </w:rPr>
        <w:t>, который</w:t>
      </w:r>
      <w:r>
        <w:rPr>
          <w:rFonts w:ascii="Times New Roman" w:hAnsi="Times New Roman"/>
          <w:sz w:val="28"/>
          <w:szCs w:val="28"/>
        </w:rPr>
        <w:t xml:space="preserve"> в свою </w:t>
      </w:r>
      <w:r w:rsidR="006E074B">
        <w:rPr>
          <w:rFonts w:ascii="Times New Roman" w:hAnsi="Times New Roman"/>
          <w:sz w:val="28"/>
          <w:szCs w:val="28"/>
        </w:rPr>
        <w:t>очередь</w:t>
      </w:r>
      <w:r>
        <w:rPr>
          <w:rFonts w:ascii="Times New Roman" w:hAnsi="Times New Roman"/>
          <w:sz w:val="28"/>
          <w:szCs w:val="28"/>
        </w:rPr>
        <w:t xml:space="preserve"> отвечает за взаимодействие с классами </w:t>
      </w:r>
      <w:r w:rsidR="006E074B">
        <w:rPr>
          <w:rFonts w:ascii="Times New Roman" w:hAnsi="Times New Roman"/>
          <w:sz w:val="28"/>
          <w:szCs w:val="28"/>
        </w:rPr>
        <w:t xml:space="preserve">слоя предметной области. Класс </w:t>
      </w:r>
      <w:r w:rsidR="006E074B">
        <w:rPr>
          <w:rFonts w:ascii="Times New Roman" w:hAnsi="Times New Roman"/>
          <w:sz w:val="28"/>
          <w:szCs w:val="28"/>
          <w:lang w:val="en-US"/>
        </w:rPr>
        <w:t>Message</w:t>
      </w:r>
      <w:r w:rsidR="006E074B" w:rsidRPr="006E074B">
        <w:rPr>
          <w:rFonts w:ascii="Times New Roman" w:hAnsi="Times New Roman"/>
          <w:sz w:val="28"/>
          <w:szCs w:val="28"/>
        </w:rPr>
        <w:t xml:space="preserve"> </w:t>
      </w:r>
      <w:r w:rsidR="006E074B">
        <w:rPr>
          <w:rFonts w:ascii="Times New Roman" w:hAnsi="Times New Roman"/>
          <w:sz w:val="28"/>
          <w:szCs w:val="28"/>
        </w:rPr>
        <w:t xml:space="preserve">передаёт данные в управляющий класс </w:t>
      </w:r>
      <w:proofErr w:type="spellStart"/>
      <w:r w:rsidR="006E074B">
        <w:rPr>
          <w:rFonts w:ascii="Times New Roman" w:hAnsi="Times New Roman"/>
          <w:sz w:val="28"/>
          <w:szCs w:val="28"/>
          <w:lang w:val="en-US"/>
        </w:rPr>
        <w:t>SystemOUT</w:t>
      </w:r>
      <w:proofErr w:type="spellEnd"/>
      <w:r w:rsidR="006E074B" w:rsidRPr="006E074B">
        <w:rPr>
          <w:rFonts w:ascii="Times New Roman" w:hAnsi="Times New Roman"/>
          <w:sz w:val="28"/>
          <w:szCs w:val="28"/>
        </w:rPr>
        <w:t xml:space="preserve">, который </w:t>
      </w:r>
      <w:r w:rsidR="006E074B">
        <w:rPr>
          <w:rFonts w:ascii="Times New Roman" w:hAnsi="Times New Roman"/>
          <w:sz w:val="28"/>
          <w:szCs w:val="28"/>
        </w:rPr>
        <w:t xml:space="preserve">в свою очередь отвечает за управление системой в целом. При вводе логина/пароля за сверку логина отвечает класс </w:t>
      </w:r>
      <w:r w:rsidR="006E074B">
        <w:rPr>
          <w:rFonts w:ascii="Times New Roman" w:hAnsi="Times New Roman"/>
          <w:sz w:val="28"/>
          <w:szCs w:val="28"/>
          <w:lang w:val="en-US"/>
        </w:rPr>
        <w:t>User</w:t>
      </w:r>
      <w:r w:rsidR="006E074B">
        <w:rPr>
          <w:rFonts w:ascii="Times New Roman" w:hAnsi="Times New Roman"/>
          <w:sz w:val="28"/>
          <w:szCs w:val="28"/>
        </w:rPr>
        <w:t xml:space="preserve">. За сверку пароля и прав доступа отвечает класс </w:t>
      </w:r>
      <w:proofErr w:type="spellStart"/>
      <w:r w:rsidR="006E074B">
        <w:rPr>
          <w:rFonts w:ascii="Times New Roman" w:hAnsi="Times New Roman"/>
          <w:sz w:val="28"/>
          <w:szCs w:val="28"/>
          <w:lang w:val="en-US"/>
        </w:rPr>
        <w:t>UserAccess</w:t>
      </w:r>
      <w:proofErr w:type="spellEnd"/>
      <w:r w:rsidR="006E074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1A6109" w:rsidRDefault="006E074B" w:rsidP="006E074B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входа в систему преподаватель должен выбрать по какой из дисциплин, а также в какой теме дисциплины </w:t>
      </w:r>
      <w:r>
        <w:rPr>
          <w:rFonts w:ascii="Times New Roman" w:hAnsi="Times New Roman"/>
          <w:sz w:val="28"/>
          <w:szCs w:val="28"/>
        </w:rPr>
        <w:t>он хочет создать тест</w:t>
      </w:r>
      <w:r>
        <w:rPr>
          <w:rFonts w:ascii="Times New Roman" w:hAnsi="Times New Roman"/>
          <w:sz w:val="28"/>
          <w:szCs w:val="28"/>
        </w:rPr>
        <w:t xml:space="preserve">. Обмен данными здесь всё также идёт с помощью класса </w:t>
      </w:r>
      <w:r>
        <w:rPr>
          <w:rFonts w:ascii="Times New Roman" w:hAnsi="Times New Roman"/>
          <w:sz w:val="28"/>
          <w:szCs w:val="28"/>
          <w:lang w:val="en-US"/>
        </w:rPr>
        <w:t>Message</w:t>
      </w:r>
      <w:r>
        <w:rPr>
          <w:rFonts w:ascii="Times New Roman" w:hAnsi="Times New Roman"/>
          <w:sz w:val="28"/>
          <w:szCs w:val="28"/>
        </w:rPr>
        <w:t xml:space="preserve">. Класс </w:t>
      </w:r>
      <w:r>
        <w:rPr>
          <w:rFonts w:ascii="Times New Roman" w:hAnsi="Times New Roman"/>
          <w:sz w:val="28"/>
          <w:szCs w:val="28"/>
          <w:lang w:val="en-US"/>
        </w:rPr>
        <w:t>Discipline</w:t>
      </w:r>
      <w:r w:rsidRPr="006E07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информацию по конкретной дисциплине. А класс </w:t>
      </w:r>
      <w:r>
        <w:rPr>
          <w:rFonts w:ascii="Times New Roman" w:hAnsi="Times New Roman"/>
          <w:sz w:val="28"/>
          <w:szCs w:val="28"/>
          <w:lang w:val="en-US"/>
        </w:rPr>
        <w:t>Theme</w:t>
      </w:r>
      <w:r w:rsidRPr="006E07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списке тем данной дисциплины. </w:t>
      </w:r>
    </w:p>
    <w:p w:rsidR="006E074B" w:rsidRDefault="00DD6BF2" w:rsidP="006E074B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Следующим шагом является само создание теста. Класс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DD6B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отвечает за информацию о текущем тестировании по конкретной теме (количество вопросов в тесте, их сложности, времени на каждый вопрос или на тест в целом).</w:t>
      </w:r>
    </w:p>
    <w:p w:rsidR="00DD6BF2" w:rsidRDefault="00DD6BF2" w:rsidP="006E074B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теста проходит с помощью классов </w:t>
      </w:r>
      <w:r>
        <w:rPr>
          <w:rFonts w:ascii="Times New Roman" w:hAnsi="Times New Roman"/>
          <w:sz w:val="28"/>
          <w:szCs w:val="28"/>
          <w:lang w:val="en-US"/>
        </w:rPr>
        <w:t>Question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DD6B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Answer</w:t>
      </w:r>
      <w:r>
        <w:rPr>
          <w:rFonts w:ascii="Times New Roman" w:hAnsi="Times New Roman"/>
          <w:sz w:val="28"/>
          <w:szCs w:val="28"/>
        </w:rPr>
        <w:t xml:space="preserve">. Эти классы соответственно отвечают за вопросы для тестирования и за ответы на них. </w:t>
      </w:r>
    </w:p>
    <w:p w:rsidR="00DD6BF2" w:rsidRDefault="00DD6BF2" w:rsidP="006E074B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создания теста преподаватель может его просмотреть.</w:t>
      </w:r>
    </w:p>
    <w:p w:rsidR="00DD6BF2" w:rsidRPr="00DD6BF2" w:rsidRDefault="00DD6BF2" w:rsidP="006E074B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 на рисунке ниже мы можем увидеть детальный процесс создания теста преподавателем, оформленный в виде диаграммы последовательностей, позволяющей просмотреть как протекают процессы внутри системы во времени.  </w:t>
      </w:r>
    </w:p>
    <w:p w:rsidR="006E074B" w:rsidRDefault="006E074B" w:rsidP="006E074B">
      <w:pPr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E074B" w:rsidRPr="001A6109" w:rsidRDefault="006E074B" w:rsidP="006E074B">
      <w:pPr>
        <w:ind w:firstLine="360"/>
        <w:jc w:val="both"/>
        <w:rPr>
          <w:rFonts w:ascii="Times New Roman" w:hAnsi="Times New Roman"/>
          <w:sz w:val="28"/>
          <w:szCs w:val="28"/>
        </w:rPr>
        <w:sectPr w:rsidR="006E074B" w:rsidRPr="001A61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6109" w:rsidRPr="001A6109" w:rsidRDefault="001A6109" w:rsidP="00BC26C2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E40BF5E" wp14:editId="44FA63D9">
            <wp:simplePos x="0" y="0"/>
            <wp:positionH relativeFrom="column">
              <wp:posOffset>895349</wp:posOffset>
            </wp:positionH>
            <wp:positionV relativeFrom="paragraph">
              <wp:posOffset>490</wp:posOffset>
            </wp:positionV>
            <wp:extent cx="8277225" cy="71527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zd_Test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31"/>
                    <a:stretch/>
                  </pic:blipFill>
                  <pic:spPr bwMode="auto">
                    <a:xfrm>
                      <a:off x="0" y="0"/>
                      <a:ext cx="8279440" cy="7154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6109" w:rsidRPr="001A6109" w:rsidRDefault="001A6109" w:rsidP="00BC26C2">
      <w:pPr>
        <w:jc w:val="both"/>
        <w:rPr>
          <w:rFonts w:ascii="Times New Roman" w:hAnsi="Times New Roman"/>
          <w:sz w:val="28"/>
          <w:szCs w:val="28"/>
        </w:rPr>
        <w:sectPr w:rsidR="001A6109" w:rsidRPr="001A6109" w:rsidSect="00B241E9">
          <w:pgSz w:w="20160" w:h="12240" w:orient="landscape" w:code="5"/>
          <w:pgMar w:top="720" w:right="720" w:bottom="720" w:left="720" w:header="0" w:footer="0" w:gutter="0"/>
          <w:cols w:space="708"/>
          <w:docGrid w:linePitch="360"/>
        </w:sectPr>
      </w:pPr>
    </w:p>
    <w:p w:rsidR="00B241E9" w:rsidRDefault="00B241E9" w:rsidP="00E02F24">
      <w:pPr>
        <w:ind w:firstLine="360"/>
        <w:jc w:val="both"/>
        <w:rPr>
          <w:rFonts w:ascii="Times New Roman" w:hAnsi="Times New Roman"/>
          <w:sz w:val="28"/>
          <w:szCs w:val="28"/>
        </w:rPr>
        <w:sectPr w:rsidR="00B241E9" w:rsidSect="001A61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lastRenderedPageBreak/>
        <w:t>Также одной из задач данной работы является составление диаграммы классов, которую можно увидеть на рисунке ниже.</w:t>
      </w:r>
      <w:r w:rsidR="0016198F">
        <w:rPr>
          <w:rFonts w:ascii="Times New Roman" w:hAnsi="Times New Roman"/>
          <w:sz w:val="28"/>
          <w:szCs w:val="28"/>
        </w:rPr>
        <w:t xml:space="preserve"> Также далее в таблице даны описания классов.</w:t>
      </w:r>
    </w:p>
    <w:p w:rsidR="00B241E9" w:rsidRDefault="00B241E9" w:rsidP="00BC26C2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6FD3B31" wp14:editId="6BD4B205">
            <wp:simplePos x="0" y="0"/>
            <wp:positionH relativeFrom="column">
              <wp:posOffset>-352425</wp:posOffset>
            </wp:positionH>
            <wp:positionV relativeFrom="paragraph">
              <wp:posOffset>394970</wp:posOffset>
            </wp:positionV>
            <wp:extent cx="12620625" cy="556704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_clas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8"/>
                    <a:stretch/>
                  </pic:blipFill>
                  <pic:spPr bwMode="auto">
                    <a:xfrm>
                      <a:off x="0" y="0"/>
                      <a:ext cx="12620625" cy="556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41E9" w:rsidRDefault="00B241E9" w:rsidP="00BC26C2">
      <w:pPr>
        <w:jc w:val="both"/>
        <w:rPr>
          <w:rFonts w:ascii="Times New Roman" w:hAnsi="Times New Roman"/>
          <w:sz w:val="28"/>
          <w:szCs w:val="28"/>
        </w:rPr>
      </w:pPr>
    </w:p>
    <w:p w:rsidR="00B241E9" w:rsidRDefault="00B241E9" w:rsidP="00BC26C2">
      <w:pPr>
        <w:jc w:val="both"/>
        <w:rPr>
          <w:rFonts w:ascii="Times New Roman" w:hAnsi="Times New Roman"/>
          <w:sz w:val="28"/>
          <w:szCs w:val="28"/>
        </w:rPr>
        <w:sectPr w:rsidR="00B241E9" w:rsidSect="00B241E9">
          <w:pgSz w:w="20160" w:h="12240" w:orient="landscape" w:code="5"/>
          <w:pgMar w:top="720" w:right="720" w:bottom="720" w:left="720" w:header="0" w:footer="0" w:gutter="0"/>
          <w:cols w:space="708"/>
          <w:docGrid w:linePitch="360"/>
        </w:sectPr>
      </w:pPr>
    </w:p>
    <w:tbl>
      <w:tblPr>
        <w:tblStyle w:val="1"/>
        <w:tblW w:w="9439" w:type="dxa"/>
        <w:tblLook w:val="04A0" w:firstRow="1" w:lastRow="0" w:firstColumn="1" w:lastColumn="0" w:noHBand="0" w:noVBand="1"/>
      </w:tblPr>
      <w:tblGrid>
        <w:gridCol w:w="567"/>
        <w:gridCol w:w="3005"/>
        <w:gridCol w:w="5867"/>
      </w:tblGrid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Наименование класса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Описание</w:t>
            </w:r>
          </w:p>
        </w:tc>
      </w:tr>
      <w:tr w:rsidR="0016198F" w:rsidRPr="0016198F" w:rsidTr="00DA15AB">
        <w:trPr>
          <w:trHeight w:val="484"/>
        </w:trPr>
        <w:tc>
          <w:tcPr>
            <w:tcW w:w="9439" w:type="dxa"/>
            <w:gridSpan w:val="3"/>
          </w:tcPr>
          <w:p w:rsidR="0016198F" w:rsidRPr="0016198F" w:rsidRDefault="0016198F" w:rsidP="0016198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слой представления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PrepID</w:t>
            </w:r>
            <w:proofErr w:type="spellEnd"/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Граничный класс, отвечающий за отображение формы со списком вопросов, набором ответом и уровня сложности для каждого из них, времени прохождения теста,  с возможностью добавления новых вопросов, изменения времени тестирования, уровня сложности и количества вопросов в тесте.</w:t>
            </w:r>
          </w:p>
        </w:tc>
      </w:tr>
      <w:tr w:rsidR="0016198F" w:rsidRPr="0016198F" w:rsidTr="00DA15AB">
        <w:trPr>
          <w:trHeight w:val="468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StudentID</w:t>
            </w:r>
            <w:proofErr w:type="spellEnd"/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Граничный класс, отвечающий за отображение формы со списком вопросов и нескольких вариантов ответов для каждого из вопросов, с возможностью выбора одного варианта ответа, с выводом оставшегося до конца тестирования времени и отображением оценки за результат.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SystemIN</w:t>
            </w:r>
            <w:proofErr w:type="spellEnd"/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Управляющий класс, методы которого отвечают за управление приложением в целом</w:t>
            </w:r>
          </w:p>
        </w:tc>
      </w:tr>
      <w:tr w:rsidR="0016198F" w:rsidRPr="0016198F" w:rsidTr="00DA15AB">
        <w:trPr>
          <w:trHeight w:val="484"/>
        </w:trPr>
        <w:tc>
          <w:tcPr>
            <w:tcW w:w="9439" w:type="dxa"/>
            <w:gridSpan w:val="3"/>
          </w:tcPr>
          <w:p w:rsidR="0016198F" w:rsidRPr="0016198F" w:rsidRDefault="0016198F" w:rsidP="0016198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слой предметной области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Граничный класс, отвечающий за взаимодействие с классами слоя предметной области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E24D7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bidi="ru-RU"/>
              </w:rPr>
              <w:t>5</w:t>
            </w:r>
          </w:p>
        </w:tc>
        <w:tc>
          <w:tcPr>
            <w:tcW w:w="3005" w:type="dxa"/>
          </w:tcPr>
          <w:p w:rsidR="0016198F" w:rsidRPr="001D6D79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bidi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bidi="ru-RU"/>
              </w:rPr>
              <w:t>SystemOUT</w:t>
            </w:r>
            <w:proofErr w:type="spellEnd"/>
          </w:p>
        </w:tc>
        <w:tc>
          <w:tcPr>
            <w:tcW w:w="5867" w:type="dxa"/>
          </w:tcPr>
          <w:p w:rsidR="0016198F" w:rsidRPr="00E24D7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bidi="ru-RU"/>
              </w:rPr>
            </w:pPr>
            <w:r w:rsidRPr="00E24D7F">
              <w:rPr>
                <w:rFonts w:ascii="Times New Roman" w:eastAsia="Times New Roman" w:hAnsi="Times New Roman"/>
                <w:sz w:val="24"/>
                <w:szCs w:val="24"/>
                <w:lang w:bidi="ru-RU"/>
              </w:rPr>
              <w:t xml:space="preserve">Управляющий класс, методы которого отвечают за управление приложением </w:t>
            </w:r>
            <w:r>
              <w:rPr>
                <w:rFonts w:ascii="Times New Roman" w:eastAsia="Times New Roman" w:hAnsi="Times New Roman"/>
                <w:sz w:val="24"/>
                <w:szCs w:val="24"/>
                <w:lang w:bidi="ru-RU"/>
              </w:rPr>
              <w:t xml:space="preserve">системой </w:t>
            </w:r>
            <w:r w:rsidRPr="00E24D7F">
              <w:rPr>
                <w:rFonts w:ascii="Times New Roman" w:eastAsia="Times New Roman" w:hAnsi="Times New Roman"/>
                <w:sz w:val="24"/>
                <w:szCs w:val="24"/>
                <w:lang w:bidi="ru-RU"/>
              </w:rPr>
              <w:t>в целом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Класс хранения, содержащий результат прохождения теста студентом, а именно выбранные им варианты ответов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Класс хранения, содержащий список преподавателей и студентов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UserAccess</w:t>
            </w:r>
            <w:proofErr w:type="spellEnd"/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 xml:space="preserve">Класс хранения, содержащий права доступа пользователей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системы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Класс хранения, содержащий информацию о проводимых тестах и их результатах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Eval</w:t>
            </w:r>
            <w:proofErr w:type="spellEnd"/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Класс хранения, содержащий оценки за результаты тестирования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Discipline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 xml:space="preserve">Класс хранения, содержащий информацию о конкретной дисциплине 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Класс хранения, содержащий информацию о текущем тестировании по конкретной теме, количестве вопросов в тесте, их сложности и времени, которое дано на выполнение данного теста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Класс хранения, содержащий набор ответов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Класс хранения, содержащий вопросы для тестирования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Класс хранения, содержащий список тем по дисциплине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Theory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Класс хранения, содержащий учебные материалы лекционных занятий и примеры решения практических заданий</w:t>
            </w:r>
          </w:p>
        </w:tc>
      </w:tr>
      <w:tr w:rsidR="0016198F" w:rsidRPr="0016198F" w:rsidTr="00DA15AB">
        <w:trPr>
          <w:trHeight w:val="484"/>
        </w:trPr>
        <w:tc>
          <w:tcPr>
            <w:tcW w:w="9439" w:type="dxa"/>
            <w:gridSpan w:val="3"/>
          </w:tcPr>
          <w:p w:rsidR="0016198F" w:rsidRPr="0016198F" w:rsidRDefault="0016198F" w:rsidP="0016198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слой источника данных</w:t>
            </w:r>
          </w:p>
        </w:tc>
      </w:tr>
      <w:tr w:rsidR="0016198F" w:rsidRPr="0016198F" w:rsidTr="00DA15AB">
        <w:trPr>
          <w:trHeight w:val="484"/>
        </w:trPr>
        <w:tc>
          <w:tcPr>
            <w:tcW w:w="5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005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5867" w:type="dxa"/>
          </w:tcPr>
          <w:p w:rsidR="0016198F" w:rsidRPr="0016198F" w:rsidRDefault="0016198F" w:rsidP="0016198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198F">
              <w:rPr>
                <w:rFonts w:ascii="Times New Roman" w:eastAsia="Times New Roman" w:hAnsi="Times New Roman"/>
                <w:sz w:val="24"/>
                <w:szCs w:val="24"/>
              </w:rPr>
              <w:t>Граничный класс, отвечающий за поставку данных из БД для объектов предметной области, сохранение изменений (ввод) в БД.</w:t>
            </w:r>
          </w:p>
        </w:tc>
      </w:tr>
    </w:tbl>
    <w:p w:rsidR="00B241E9" w:rsidRDefault="00B241E9" w:rsidP="00BC26C2">
      <w:pPr>
        <w:jc w:val="both"/>
        <w:rPr>
          <w:rFonts w:ascii="Times New Roman" w:hAnsi="Times New Roman"/>
          <w:sz w:val="28"/>
          <w:szCs w:val="28"/>
        </w:rPr>
      </w:pPr>
    </w:p>
    <w:p w:rsidR="0016198F" w:rsidRDefault="007634D2" w:rsidP="007634D2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создания данной модели системы были учтены шаблоны </w:t>
      </w:r>
      <w:r>
        <w:rPr>
          <w:rFonts w:ascii="Times New Roman" w:hAnsi="Times New Roman"/>
          <w:sz w:val="28"/>
          <w:szCs w:val="28"/>
          <w:lang w:val="en-US"/>
        </w:rPr>
        <w:t>GRASP</w:t>
      </w:r>
      <w:r>
        <w:rPr>
          <w:rFonts w:ascii="Times New Roman" w:hAnsi="Times New Roman"/>
          <w:sz w:val="28"/>
          <w:szCs w:val="28"/>
        </w:rPr>
        <w:t xml:space="preserve">. В работе был использован шаблон </w:t>
      </w:r>
      <w:r>
        <w:rPr>
          <w:rFonts w:ascii="Times New Roman" w:hAnsi="Times New Roman"/>
          <w:sz w:val="28"/>
          <w:szCs w:val="28"/>
          <w:lang w:val="en-US"/>
        </w:rPr>
        <w:t>Creator</w:t>
      </w:r>
      <w:r>
        <w:rPr>
          <w:rFonts w:ascii="Times New Roman" w:hAnsi="Times New Roman"/>
          <w:sz w:val="28"/>
          <w:szCs w:val="28"/>
        </w:rPr>
        <w:t xml:space="preserve">, который в целом позволяет создавать экземпляры классов. В данном случае соблюдается условие, что класс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7634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объекты классов </w:t>
      </w:r>
      <w:r>
        <w:rPr>
          <w:rFonts w:ascii="Times New Roman" w:hAnsi="Times New Roman"/>
          <w:sz w:val="28"/>
          <w:szCs w:val="28"/>
          <w:lang w:val="en-US"/>
        </w:rPr>
        <w:t>Answer</w:t>
      </w:r>
      <w:r w:rsidRPr="007634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Question</w:t>
      </w:r>
      <w:r w:rsidRPr="007634D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634D2" w:rsidRDefault="007634D2" w:rsidP="00BC26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использован шаблон </w:t>
      </w:r>
      <w:r>
        <w:rPr>
          <w:rFonts w:ascii="Times New Roman" w:hAnsi="Times New Roman"/>
          <w:sz w:val="28"/>
          <w:szCs w:val="28"/>
          <w:lang w:val="en-US"/>
        </w:rPr>
        <w:t>Information</w:t>
      </w:r>
      <w:r w:rsidRPr="007634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Expert</w:t>
      </w:r>
      <w:r>
        <w:rPr>
          <w:rFonts w:ascii="Times New Roman" w:hAnsi="Times New Roman"/>
          <w:sz w:val="28"/>
          <w:szCs w:val="28"/>
        </w:rPr>
        <w:t xml:space="preserve">. Данный шаблон определяет базовый принцип распределения обязанностей. Так в работе класс </w:t>
      </w:r>
      <w:r>
        <w:rPr>
          <w:rFonts w:ascii="Times New Roman" w:hAnsi="Times New Roman"/>
          <w:sz w:val="28"/>
          <w:szCs w:val="28"/>
          <w:lang w:val="en-US"/>
        </w:rPr>
        <w:t>Message</w:t>
      </w:r>
      <w:r w:rsidRPr="007634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классом, который устанавливает структуру взаимоотношений между отдельными классами.</w:t>
      </w:r>
    </w:p>
    <w:p w:rsidR="007634D2" w:rsidRDefault="007634D2" w:rsidP="00BC26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задействован шаблон </w:t>
      </w:r>
      <w:r>
        <w:rPr>
          <w:rFonts w:ascii="Times New Roman" w:hAnsi="Times New Roman"/>
          <w:sz w:val="28"/>
          <w:szCs w:val="28"/>
          <w:lang w:val="en-US"/>
        </w:rPr>
        <w:t>Controller</w:t>
      </w:r>
      <w:r>
        <w:rPr>
          <w:rFonts w:ascii="Times New Roman" w:hAnsi="Times New Roman"/>
          <w:sz w:val="28"/>
          <w:szCs w:val="28"/>
        </w:rPr>
        <w:t>, который о</w:t>
      </w:r>
      <w:r w:rsidRPr="007634D2">
        <w:rPr>
          <w:rFonts w:ascii="Times New Roman" w:hAnsi="Times New Roman"/>
          <w:sz w:val="28"/>
          <w:szCs w:val="28"/>
        </w:rPr>
        <w:t>твечает за операции, запросы на которые приходят от пользователя</w:t>
      </w:r>
      <w:r>
        <w:rPr>
          <w:rFonts w:ascii="Times New Roman" w:hAnsi="Times New Roman"/>
          <w:sz w:val="28"/>
          <w:szCs w:val="28"/>
        </w:rPr>
        <w:t xml:space="preserve">. Таким классом является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SystemIN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634D2" w:rsidRDefault="007634D2" w:rsidP="00BC26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</w:p>
    <w:p w:rsidR="007634D2" w:rsidRPr="00E63499" w:rsidRDefault="007634D2" w:rsidP="00BC26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данной работы были созданы </w:t>
      </w:r>
      <w:r w:rsidR="00E63499">
        <w:rPr>
          <w:rFonts w:ascii="Times New Roman" w:hAnsi="Times New Roman"/>
          <w:sz w:val="28"/>
          <w:szCs w:val="28"/>
        </w:rPr>
        <w:t xml:space="preserve">и описаны </w:t>
      </w:r>
      <w:r>
        <w:rPr>
          <w:rFonts w:ascii="Times New Roman" w:hAnsi="Times New Roman"/>
          <w:sz w:val="28"/>
          <w:szCs w:val="28"/>
        </w:rPr>
        <w:t>диаграмма последовательностей</w:t>
      </w:r>
      <w:r w:rsidR="00E63499">
        <w:rPr>
          <w:rFonts w:ascii="Times New Roman" w:hAnsi="Times New Roman"/>
          <w:sz w:val="28"/>
          <w:szCs w:val="28"/>
        </w:rPr>
        <w:t xml:space="preserve"> и диаграмма классов, которые создавались с учётом использования </w:t>
      </w:r>
      <w:r w:rsidR="00E63499">
        <w:rPr>
          <w:rFonts w:ascii="Times New Roman" w:hAnsi="Times New Roman"/>
          <w:sz w:val="28"/>
          <w:szCs w:val="28"/>
          <w:lang w:val="en-US"/>
        </w:rPr>
        <w:t>GRASP</w:t>
      </w:r>
      <w:r w:rsidR="00E63499" w:rsidRPr="00E63499">
        <w:rPr>
          <w:rFonts w:ascii="Times New Roman" w:hAnsi="Times New Roman"/>
          <w:sz w:val="28"/>
          <w:szCs w:val="28"/>
        </w:rPr>
        <w:t xml:space="preserve"> </w:t>
      </w:r>
      <w:r w:rsidR="00E63499">
        <w:rPr>
          <w:rFonts w:ascii="Times New Roman" w:hAnsi="Times New Roman"/>
          <w:sz w:val="28"/>
          <w:szCs w:val="28"/>
        </w:rPr>
        <w:t>шаблонов.</w:t>
      </w:r>
    </w:p>
    <w:p w:rsidR="001A6109" w:rsidRPr="001A6109" w:rsidRDefault="001A6109" w:rsidP="00BC26C2">
      <w:pPr>
        <w:jc w:val="both"/>
        <w:rPr>
          <w:rFonts w:ascii="Times New Roman" w:hAnsi="Times New Roman"/>
          <w:sz w:val="28"/>
          <w:szCs w:val="28"/>
        </w:rPr>
      </w:pPr>
    </w:p>
    <w:p w:rsidR="001A6109" w:rsidRPr="001A6109" w:rsidRDefault="001A6109" w:rsidP="00BC26C2">
      <w:pPr>
        <w:jc w:val="both"/>
        <w:rPr>
          <w:rFonts w:ascii="Times New Roman" w:hAnsi="Times New Roman"/>
          <w:sz w:val="28"/>
          <w:szCs w:val="28"/>
        </w:rPr>
      </w:pPr>
    </w:p>
    <w:sectPr w:rsidR="001A6109" w:rsidRPr="001A6109" w:rsidSect="001A6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EB2" w:rsidRDefault="00314EB2" w:rsidP="001A6109">
      <w:pPr>
        <w:spacing w:after="0" w:line="240" w:lineRule="auto"/>
      </w:pPr>
      <w:r>
        <w:separator/>
      </w:r>
    </w:p>
  </w:endnote>
  <w:endnote w:type="continuationSeparator" w:id="0">
    <w:p w:rsidR="00314EB2" w:rsidRDefault="00314EB2" w:rsidP="001A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EB2" w:rsidRDefault="00314EB2" w:rsidP="001A6109">
      <w:pPr>
        <w:spacing w:after="0" w:line="240" w:lineRule="auto"/>
      </w:pPr>
      <w:r>
        <w:separator/>
      </w:r>
    </w:p>
  </w:footnote>
  <w:footnote w:type="continuationSeparator" w:id="0">
    <w:p w:rsidR="00314EB2" w:rsidRDefault="00314EB2" w:rsidP="001A6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B27C0"/>
    <w:multiLevelType w:val="hybridMultilevel"/>
    <w:tmpl w:val="6C02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F2"/>
    <w:rsid w:val="000B37F2"/>
    <w:rsid w:val="0016198F"/>
    <w:rsid w:val="001A6109"/>
    <w:rsid w:val="00314EB2"/>
    <w:rsid w:val="00362B5D"/>
    <w:rsid w:val="006E074B"/>
    <w:rsid w:val="007634D2"/>
    <w:rsid w:val="00B241E9"/>
    <w:rsid w:val="00BC26C2"/>
    <w:rsid w:val="00C64899"/>
    <w:rsid w:val="00DD6BF2"/>
    <w:rsid w:val="00E02F24"/>
    <w:rsid w:val="00E63499"/>
    <w:rsid w:val="00F9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F62C"/>
  <w15:chartTrackingRefBased/>
  <w15:docId w15:val="{81C7D5C6-BEE5-4546-96F2-7DA0D7B0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B5D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6109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1A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6109"/>
    <w:rPr>
      <w:rFonts w:ascii="Calibri" w:eastAsia="Calibri" w:hAnsi="Calibri" w:cs="Times New Roman"/>
    </w:rPr>
  </w:style>
  <w:style w:type="table" w:customStyle="1" w:styleId="1">
    <w:name w:val="Сетка таблицы1"/>
    <w:basedOn w:val="a1"/>
    <w:next w:val="a8"/>
    <w:uiPriority w:val="39"/>
    <w:rsid w:val="0016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16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2020-09-18T13:28:00Z</dcterms:created>
  <dcterms:modified xsi:type="dcterms:W3CDTF">2020-09-19T17:36:00Z</dcterms:modified>
</cp:coreProperties>
</file>