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240" w:before="240" w:line="276"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DEL VALLE DE GUATEMALA  </w:t>
      </w:r>
    </w:p>
    <w:p w:rsidR="00000000" w:rsidDel="00000000" w:rsidP="00000000" w:rsidRDefault="00000000" w:rsidRPr="00000000" w14:paraId="00000002">
      <w:pPr>
        <w:pBdr>
          <w:left w:color="auto" w:space="0" w:sz="0" w:val="none"/>
          <w:right w:color="auto" w:space="0" w:sz="0" w:val="none"/>
        </w:pBdr>
        <w:spacing w:after="240" w:before="240" w:line="276" w:lineRule="auto"/>
        <w:ind w:right="1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left w:color="auto" w:space="0" w:sz="0" w:val="none"/>
          <w:right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431" cy="2582256"/>
            <wp:effectExtent b="0" l="0" r="0" t="0"/>
            <wp:docPr descr="Insertando imagen..., Imagen, Picture" id="1" name="image1.png"/>
            <a:graphic>
              <a:graphicData uri="http://schemas.openxmlformats.org/drawingml/2006/picture">
                <pic:pic>
                  <pic:nvPicPr>
                    <pic:cNvPr descr="Insertando imagen..., Imagen, Picture" id="0" name="image1.png"/>
                    <pic:cNvPicPr preferRelativeResize="0"/>
                  </pic:nvPicPr>
                  <pic:blipFill>
                    <a:blip r:embed="rId6"/>
                    <a:srcRect b="0" l="0" r="0" t="0"/>
                    <a:stretch>
                      <a:fillRect/>
                    </a:stretch>
                  </pic:blipFill>
                  <pic:spPr>
                    <a:xfrm>
                      <a:off x="0" y="0"/>
                      <a:ext cx="2138431" cy="25822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left w:color="auto" w:space="0" w:sz="0" w:val="none"/>
          <w:right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left w:color="auto" w:space="0" w:sz="0" w:val="none"/>
          <w:right w:color="auto" w:space="0" w:sz="0" w:val="none"/>
        </w:pBdr>
        <w:spacing w:after="240" w:before="660" w:line="276" w:lineRule="auto"/>
        <w:ind w:right="100"/>
        <w:jc w:val="center"/>
        <w:rPr>
          <w:rFonts w:ascii="Times New Roman" w:cs="Times New Roman" w:eastAsia="Times New Roman" w:hAnsi="Times New Roman"/>
          <w:color w:val="467886"/>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Redes</w:t>
      </w:r>
    </w:p>
    <w:p w:rsidR="00000000" w:rsidDel="00000000" w:rsidP="00000000" w:rsidRDefault="00000000" w:rsidRPr="00000000" w14:paraId="00000008">
      <w:pPr>
        <w:pBdr>
          <w:left w:color="auto" w:space="0" w:sz="0" w:val="none"/>
          <w:right w:color="auto" w:space="0" w:sz="0" w:val="none"/>
        </w:pBdr>
        <w:spacing w:after="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00" w:lineRule="auto"/>
        <w:jc w:val="center"/>
        <w:rPr/>
      </w:pPr>
      <w:r w:rsidDel="00000000" w:rsidR="00000000" w:rsidRPr="00000000">
        <w:rPr>
          <w:rtl w:val="0"/>
        </w:rPr>
        <w:t xml:space="preserve">Repositorio:  </w:t>
      </w:r>
      <w:hyperlink r:id="rId7">
        <w:r w:rsidDel="00000000" w:rsidR="00000000" w:rsidRPr="00000000">
          <w:rPr>
            <w:color w:val="1155cc"/>
            <w:u w:val="single"/>
            <w:rtl w:val="0"/>
          </w:rPr>
          <w:t xml:space="preserve">https://github.com/GenserDev/Redes-Proyecto-1</w:t>
        </w:r>
      </w:hyperlink>
      <w:r w:rsidDel="00000000" w:rsidR="00000000" w:rsidRPr="00000000">
        <w:rPr>
          <w:rtl w:val="0"/>
        </w:rPr>
        <w:t xml:space="preserve">  </w:t>
      </w:r>
    </w:p>
    <w:p w:rsidR="00000000" w:rsidDel="00000000" w:rsidP="00000000" w:rsidRDefault="00000000" w:rsidRPr="00000000" w14:paraId="0000000A">
      <w:pPr>
        <w:spacing w:after="160" w:line="300" w:lineRule="auto"/>
        <w:jc w:val="center"/>
        <w:rPr>
          <w:b w:val="1"/>
          <w:bCs w:val="1"/>
          <w:sz w:val="24"/>
          <w:szCs w:val="24"/>
        </w:rPr>
      </w:pPr>
      <w:r w:rsidDel="00000000" w:rsidR="00000000" w:rsidRPr="00000000">
        <w:rPr>
          <w:rtl w:val="0"/>
        </w:rPr>
        <w:t xml:space="preserve">Servidor MCP remoto: </w:t>
      </w:r>
      <w:hyperlink r:id="rId8">
        <w:r w:rsidDel="00000000" w:rsidR="00000000" w:rsidRPr="00000000">
          <w:rPr>
            <w:color w:val="1155cc"/>
            <w:u w:val="single"/>
            <w:rtl w:val="0"/>
          </w:rPr>
          <w:t xml:space="preserve">https://logistics-mcp.mcp-chatbot.workers.dev/health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3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3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300" w:lineRule="auto"/>
        <w:jc w:val="center"/>
        <w:rPr/>
      </w:pPr>
      <w:r w:rsidDel="00000000" w:rsidR="00000000" w:rsidRPr="00000000">
        <w:rPr>
          <w:rFonts w:ascii="Times New Roman" w:cs="Times New Roman" w:eastAsia="Times New Roman" w:hAnsi="Times New Roman"/>
          <w:sz w:val="24"/>
          <w:szCs w:val="24"/>
          <w:rtl w:val="0"/>
        </w:rPr>
        <w:t xml:space="preserve">Genser Catalán - 23401</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b w:val="1"/>
          <w:bCs w:val="1"/>
          <w:color w:val="000000"/>
          <w:sz w:val="30"/>
          <w:szCs w:val="30"/>
          <w:rtl w:val="0"/>
        </w:rPr>
        <w:t xml:space="preserve">1. Introducción</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rtl w:val="0"/>
        </w:rPr>
        <w:t xml:space="preserve">Este proyecto consiste en un chatbot de terminal que funciona como anfitrión de Model Context Protocol (MCP). El chatbot se comunica con un modelo de lenguaje a través de su API, mantiene el contexto de la conversación y se conecta a varios servidores MCP que le dan acceso a herramientas externas: el sistema de archivos, un repositorio Git y un servidor propio de logística que se ejecuta tanto de forma local como en la nube.</w:t>
      </w:r>
    </w:p>
    <w:p w:rsidR="00000000" w:rsidDel="00000000" w:rsidP="00000000" w:rsidRDefault="00000000" w:rsidRPr="00000000" w14:paraId="00000011">
      <w:pPr>
        <w:spacing w:after="160" w:line="300" w:lineRule="auto"/>
        <w:rPr/>
      </w:pPr>
      <w:r w:rsidDel="00000000" w:rsidR="00000000" w:rsidRPr="00000000">
        <w:rPr>
          <w:rtl w:val="0"/>
        </w:rPr>
        <w:t xml:space="preserve">MCP utiliza JSON-RPC 2.0, un protocolo de la capa de aplicación. Siguiendo lo indicado en el enunciado, todo el protocolo se </w:t>
      </w:r>
      <w:r w:rsidDel="00000000" w:rsidR="00000000" w:rsidRPr="00000000">
        <w:rPr>
          <w:rtl w:val="0"/>
        </w:rPr>
        <w:t xml:space="preserve">implementó</w:t>
      </w:r>
      <w:r w:rsidDel="00000000" w:rsidR="00000000" w:rsidRPr="00000000">
        <w:rPr>
          <w:rtl w:val="0"/>
        </w:rPr>
        <w:t xml:space="preserve"> de forma manual, no se utilizó ningún SDK ni framework de MCP. El código construye, delimita, envía, recibe y valida cada mensaje por su cuenta, tanto del lado del cliente como del lado del servidor.</w:t>
      </w:r>
    </w:p>
    <w:p w:rsidR="00000000" w:rsidDel="00000000" w:rsidP="00000000" w:rsidRDefault="00000000" w:rsidRPr="00000000" w14:paraId="00000012">
      <w:pPr>
        <w:pStyle w:val="Heading2"/>
        <w:spacing w:after="160" w:before="280" w:lineRule="auto"/>
        <w:rPr/>
      </w:pPr>
      <w:r w:rsidDel="00000000" w:rsidR="00000000" w:rsidRPr="00000000">
        <w:rPr>
          <w:b w:val="1"/>
          <w:bCs w:val="1"/>
          <w:color w:val="000000"/>
          <w:sz w:val="25"/>
          <w:szCs w:val="25"/>
          <w:rtl w:val="0"/>
        </w:rPr>
        <w:t xml:space="preserve">Funcionalidades implementadas</w:t>
      </w:r>
      <w:r w:rsidDel="00000000" w:rsidR="00000000" w:rsidRPr="00000000">
        <w:rPr>
          <w:rtl w:val="0"/>
        </w:rPr>
      </w:r>
    </w:p>
    <w:tbl>
      <w:tblPr>
        <w:tblStyle w:val="Table1"/>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936"/>
        <w:gridCol w:w="6552"/>
        <w:gridCol w:w="1872"/>
        <w:tblGridChange w:id="0">
          <w:tblGrid>
            <w:gridCol w:w="936"/>
            <w:gridCol w:w="6552"/>
            <w:gridCol w:w="1872"/>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13">
            <w:pPr>
              <w:spacing w:after="0" w:line="260" w:lineRule="auto"/>
              <w:rPr/>
            </w:pPr>
            <w:r w:rsidDel="00000000" w:rsidR="00000000" w:rsidRPr="00000000">
              <w:rPr>
                <w:b w:val="1"/>
                <w:bCs w:val="1"/>
                <w:sz w:val="19"/>
                <w:szCs w:val="19"/>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spacing w:after="0" w:line="260" w:lineRule="auto"/>
              <w:rPr/>
            </w:pPr>
            <w:r w:rsidDel="00000000" w:rsidR="00000000" w:rsidRPr="00000000">
              <w:rPr>
                <w:b w:val="1"/>
                <w:bCs w:val="1"/>
                <w:sz w:val="19"/>
                <w:szCs w:val="19"/>
                <w:rtl w:val="0"/>
              </w:rPr>
              <w:t xml:space="preserve">Funcionalidad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spacing w:after="0" w:line="260" w:lineRule="auto"/>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spacing w:after="0" w:line="260" w:lineRule="auto"/>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spacing w:after="0" w:line="260" w:lineRule="auto"/>
              <w:rPr/>
            </w:pPr>
            <w:r w:rsidDel="00000000" w:rsidR="00000000" w:rsidRPr="00000000">
              <w:rPr>
                <w:b w:val="0"/>
                <w:bCs w:val="0"/>
                <w:sz w:val="19"/>
                <w:szCs w:val="19"/>
                <w:rtl w:val="0"/>
              </w:rPr>
              <w:t xml:space="preserve">Conexión con un LLM a nivel de su 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0" w:line="260" w:lineRule="auto"/>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line="260" w:lineRule="auto"/>
              <w:rPr/>
            </w:pPr>
            <w:r w:rsidDel="00000000" w:rsidR="00000000" w:rsidRPr="00000000">
              <w:rPr>
                <w:b w:val="0"/>
                <w:bCs w:val="0"/>
                <w:sz w:val="19"/>
                <w:szCs w:val="19"/>
                <w:rtl w:val="0"/>
              </w:rPr>
              <w:t xml:space="preserve">Mantener contexto en una sesión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C">
            <w:pPr>
              <w:spacing w:after="0" w:line="260" w:lineRule="auto"/>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spacing w:after="0" w:line="260" w:lineRule="auto"/>
              <w:rPr/>
            </w:pPr>
            <w:r w:rsidDel="00000000" w:rsidR="00000000" w:rsidRPr="00000000">
              <w:rPr>
                <w:b w:val="0"/>
                <w:bCs w:val="0"/>
                <w:sz w:val="19"/>
                <w:szCs w:val="19"/>
                <w:rtl w:val="0"/>
              </w:rPr>
              <w:t xml:space="preserve">Log de las interacciones con los servidores MCP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F">
            <w:pPr>
              <w:spacing w:after="0" w:line="260" w:lineRule="auto"/>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0">
            <w:pPr>
              <w:spacing w:after="0" w:line="260" w:lineRule="auto"/>
              <w:rPr/>
            </w:pPr>
            <w:r w:rsidDel="00000000" w:rsidR="00000000" w:rsidRPr="00000000">
              <w:rPr>
                <w:b w:val="0"/>
                <w:bCs w:val="0"/>
                <w:sz w:val="19"/>
                <w:szCs w:val="19"/>
                <w:rtl w:val="0"/>
              </w:rPr>
              <w:t xml:space="preserve">Uso de los servidores MCP oficiales Filesystem y Git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2">
            <w:pPr>
              <w:spacing w:after="0" w:line="260" w:lineRule="auto"/>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spacing w:after="0" w:line="260" w:lineRule="auto"/>
              <w:rPr/>
            </w:pPr>
            <w:r w:rsidDel="00000000" w:rsidR="00000000" w:rsidRPr="00000000">
              <w:rPr>
                <w:b w:val="0"/>
                <w:bCs w:val="0"/>
                <w:sz w:val="19"/>
                <w:szCs w:val="19"/>
                <w:rtl w:val="0"/>
              </w:rPr>
              <w:t xml:space="preserve">Servidor MCP propio ejecutado localmente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spacing w:after="0" w:line="260" w:lineRule="auto"/>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spacing w:after="0" w:line="260" w:lineRule="auto"/>
              <w:rPr/>
            </w:pPr>
            <w:r w:rsidDel="00000000" w:rsidR="00000000" w:rsidRPr="00000000">
              <w:rPr>
                <w:b w:val="0"/>
                <w:bCs w:val="0"/>
                <w:sz w:val="19"/>
                <w:szCs w:val="19"/>
                <w:rtl w:val="0"/>
              </w:rPr>
              <w:t xml:space="preserve">El mismo servidor MCP ejecutado de forma remota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8">
            <w:pPr>
              <w:spacing w:after="0" w:line="260" w:lineRule="auto"/>
              <w:rPr/>
            </w:pPr>
            <w:r w:rsidDel="00000000" w:rsidR="00000000" w:rsidRPr="00000000">
              <w:rPr>
                <w:b w:val="0"/>
                <w:bCs w:val="0"/>
                <w:sz w:val="19"/>
                <w:szCs w:val="19"/>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spacing w:after="0" w:line="260" w:lineRule="auto"/>
              <w:rPr/>
            </w:pPr>
            <w:r w:rsidDel="00000000" w:rsidR="00000000" w:rsidRPr="00000000">
              <w:rPr>
                <w:b w:val="0"/>
                <w:bCs w:val="0"/>
                <w:sz w:val="19"/>
                <w:szCs w:val="19"/>
                <w:rtl w:val="0"/>
              </w:rPr>
              <w:t xml:space="preserve">Análisis de la comunicación con Wireshark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spacing w:after="0" w:line="260" w:lineRule="auto"/>
              <w:rPr/>
            </w:pPr>
            <w:r w:rsidDel="00000000" w:rsidR="00000000" w:rsidRPr="00000000">
              <w:rPr>
                <w:b w:val="0"/>
                <w:bCs w:val="0"/>
                <w:sz w:val="19"/>
                <w:szCs w:val="19"/>
                <w:rtl w:val="0"/>
              </w:rPr>
              <w:t xml:space="preserve">Implementada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B">
            <w:pPr>
              <w:spacing w:after="0" w:line="260" w:lineRule="auto"/>
              <w:rPr/>
            </w:pPr>
            <w:r w:rsidDel="00000000" w:rsidR="00000000" w:rsidRPr="00000000">
              <w:rPr>
                <w:b w:val="0"/>
                <w:bCs w:val="0"/>
                <w:sz w:val="19"/>
                <w:szCs w:val="19"/>
                <w:rtl w:val="0"/>
              </w:rPr>
              <w:t xml:space="preserve">8, 9, 10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0" w:line="260" w:lineRule="auto"/>
              <w:rPr/>
            </w:pPr>
            <w:r w:rsidDel="00000000" w:rsidR="00000000" w:rsidRPr="00000000">
              <w:rPr>
                <w:b w:val="0"/>
                <w:bCs w:val="0"/>
                <w:sz w:val="19"/>
                <w:szCs w:val="19"/>
                <w:rtl w:val="0"/>
              </w:rPr>
              <w:t xml:space="preserve">Reporte escrito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line="260" w:lineRule="auto"/>
              <w:rPr/>
            </w:pPr>
            <w:r w:rsidDel="00000000" w:rsidR="00000000" w:rsidRPr="00000000">
              <w:rPr>
                <w:sz w:val="19"/>
                <w:szCs w:val="19"/>
                <w:rtl w:val="0"/>
              </w:rPr>
              <w:t xml:space="preserve">Implementada</w:t>
            </w:r>
            <w:r w:rsidDel="00000000" w:rsidR="00000000" w:rsidRPr="00000000">
              <w:rPr>
                <w:rtl w:val="0"/>
              </w:rPr>
            </w:r>
          </w:p>
        </w:tc>
      </w:tr>
    </w:tbl>
    <w:p w:rsidR="00000000" w:rsidDel="00000000" w:rsidP="00000000" w:rsidRDefault="00000000" w:rsidRPr="00000000" w14:paraId="0000002E">
      <w:pPr>
        <w:spacing w:after="160" w:line="300" w:lineRule="auto"/>
        <w:rPr/>
      </w:pP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b w:val="1"/>
          <w:bCs w:val="1"/>
          <w:color w:val="000000"/>
          <w:sz w:val="25"/>
          <w:szCs w:val="25"/>
          <w:rtl w:val="0"/>
        </w:rPr>
        <w:t xml:space="preserve">Tecnologías utilizadas</w:t>
      </w:r>
      <w:r w:rsidDel="00000000" w:rsidR="00000000" w:rsidRPr="00000000">
        <w:rPr>
          <w:rtl w:val="0"/>
        </w:rPr>
      </w:r>
    </w:p>
    <w:tbl>
      <w:tblPr>
        <w:tblStyle w:val="Table2"/>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30">
            <w:pPr>
              <w:spacing w:after="0" w:line="260" w:lineRule="auto"/>
              <w:rPr/>
            </w:pPr>
            <w:r w:rsidDel="00000000" w:rsidR="00000000" w:rsidRPr="00000000">
              <w:rPr>
                <w:b w:val="1"/>
                <w:bCs w:val="1"/>
                <w:sz w:val="19"/>
                <w:szCs w:val="19"/>
                <w:rtl w:val="0"/>
              </w:rPr>
              <w:t xml:space="preserve">Componente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spacing w:after="0" w:line="260" w:lineRule="auto"/>
              <w:rPr/>
            </w:pPr>
            <w:r w:rsidDel="00000000" w:rsidR="00000000" w:rsidRPr="00000000">
              <w:rPr>
                <w:b w:val="1"/>
                <w:bCs w:val="1"/>
                <w:sz w:val="19"/>
                <w:szCs w:val="19"/>
                <w:rtl w:val="0"/>
              </w:rPr>
              <w:t xml:space="preserve">Tecnología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spacing w:after="0" w:line="260" w:lineRule="auto"/>
              <w:rPr/>
            </w:pPr>
            <w:r w:rsidDel="00000000" w:rsidR="00000000" w:rsidRPr="00000000">
              <w:rPr>
                <w:b w:val="0"/>
                <w:bCs w:val="0"/>
                <w:sz w:val="19"/>
                <w:szCs w:val="19"/>
                <w:rtl w:val="0"/>
              </w:rPr>
              <w:t xml:space="preserve">Lenguaje y entorno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spacing w:after="0" w:line="260" w:lineRule="auto"/>
              <w:rPr/>
            </w:pPr>
            <w:r w:rsidDel="00000000" w:rsidR="00000000" w:rsidRPr="00000000">
              <w:rPr>
                <w:b w:val="0"/>
                <w:bCs w:val="0"/>
                <w:sz w:val="19"/>
                <w:szCs w:val="19"/>
                <w:rtl w:val="0"/>
              </w:rPr>
              <w:t xml:space="preserve">Node.js 24, JavaScript con módulos ESM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4">
            <w:pPr>
              <w:spacing w:after="0" w:line="260" w:lineRule="auto"/>
              <w:rPr/>
            </w:pPr>
            <w:r w:rsidDel="00000000" w:rsidR="00000000" w:rsidRPr="00000000">
              <w:rPr>
                <w:b w:val="0"/>
                <w:bCs w:val="0"/>
                <w:sz w:val="19"/>
                <w:szCs w:val="19"/>
                <w:rtl w:val="0"/>
              </w:rPr>
              <w:t xml:space="preserve">Dependencias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spacing w:after="0" w:line="260" w:lineRule="auto"/>
              <w:rPr/>
            </w:pPr>
            <w:r w:rsidDel="00000000" w:rsidR="00000000" w:rsidRPr="00000000">
              <w:rPr>
                <w:b w:val="0"/>
                <w:bCs w:val="0"/>
                <w:sz w:val="19"/>
                <w:szCs w:val="19"/>
                <w:rtl w:val="0"/>
              </w:rPr>
              <w:t xml:space="preserve">chalk y dotenv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6">
            <w:pPr>
              <w:spacing w:after="0" w:line="260" w:lineRule="auto"/>
              <w:rPr/>
            </w:pPr>
            <w:r w:rsidDel="00000000" w:rsidR="00000000" w:rsidRPr="00000000">
              <w:rPr>
                <w:b w:val="0"/>
                <w:bCs w:val="0"/>
                <w:sz w:val="19"/>
                <w:szCs w:val="19"/>
                <w:rtl w:val="0"/>
              </w:rPr>
              <w:t xml:space="preserve">Protocolo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0" w:line="260" w:lineRule="auto"/>
              <w:rPr/>
            </w:pPr>
            <w:r w:rsidDel="00000000" w:rsidR="00000000" w:rsidRPr="00000000">
              <w:rPr>
                <w:b w:val="0"/>
                <w:bCs w:val="0"/>
                <w:sz w:val="19"/>
                <w:szCs w:val="19"/>
                <w:rtl w:val="0"/>
              </w:rPr>
              <w:t xml:space="preserve">JSON-RPC 2.0, revisión MCP 2025-06-18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spacing w:after="0" w:line="260" w:lineRule="auto"/>
              <w:rPr/>
            </w:pPr>
            <w:r w:rsidDel="00000000" w:rsidR="00000000" w:rsidRPr="00000000">
              <w:rPr>
                <w:b w:val="0"/>
                <w:bCs w:val="0"/>
                <w:sz w:val="19"/>
                <w:szCs w:val="19"/>
                <w:rtl w:val="0"/>
              </w:rPr>
              <w:t xml:space="preserve">Modelo de lenguaje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spacing w:after="0" w:line="260" w:lineRule="auto"/>
              <w:rPr/>
            </w:pPr>
            <w:r w:rsidDel="00000000" w:rsidR="00000000" w:rsidRPr="00000000">
              <w:rPr>
                <w:b w:val="0"/>
                <w:bCs w:val="0"/>
                <w:sz w:val="19"/>
                <w:szCs w:val="19"/>
                <w:rtl w:val="0"/>
              </w:rPr>
              <w:t xml:space="preserve">Google Gemini 3.7 Flash (también Groq y Anthropic)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A">
            <w:pPr>
              <w:spacing w:after="0" w:line="260" w:lineRule="auto"/>
              <w:rPr/>
            </w:pPr>
            <w:r w:rsidDel="00000000" w:rsidR="00000000" w:rsidRPr="00000000">
              <w:rPr>
                <w:b w:val="0"/>
                <w:bCs w:val="0"/>
                <w:sz w:val="19"/>
                <w:szCs w:val="19"/>
                <w:rtl w:val="0"/>
              </w:rPr>
              <w:t xml:space="preserve">Servidores MCP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spacing w:after="0" w:line="260" w:lineRule="auto"/>
              <w:rPr/>
            </w:pPr>
            <w:r w:rsidDel="00000000" w:rsidR="00000000" w:rsidRPr="00000000">
              <w:rPr>
                <w:b w:val="0"/>
                <w:bCs w:val="0"/>
                <w:sz w:val="19"/>
                <w:szCs w:val="19"/>
                <w:rtl w:val="0"/>
              </w:rPr>
              <w:t xml:space="preserve">Filesystem (Node) y Git (Python)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260" w:lineRule="auto"/>
              <w:rPr/>
            </w:pPr>
            <w:r w:rsidDel="00000000" w:rsidR="00000000" w:rsidRPr="00000000">
              <w:rPr>
                <w:b w:val="0"/>
                <w:bCs w:val="0"/>
                <w:sz w:val="19"/>
                <w:szCs w:val="19"/>
                <w:rtl w:val="0"/>
              </w:rPr>
              <w:t xml:space="preserve">Nube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spacing w:after="0" w:line="260" w:lineRule="auto"/>
              <w:rPr/>
            </w:pPr>
            <w:r w:rsidDel="00000000" w:rsidR="00000000" w:rsidRPr="00000000">
              <w:rPr>
                <w:b w:val="0"/>
                <w:bCs w:val="0"/>
                <w:sz w:val="19"/>
                <w:szCs w:val="19"/>
                <w:rtl w:val="0"/>
              </w:rPr>
              <w:t xml:space="preserve">Cloudflare Workers, desplegado con Wrangler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spacing w:after="0" w:line="260" w:lineRule="auto"/>
              <w:rPr/>
            </w:pPr>
            <w:r w:rsidDel="00000000" w:rsidR="00000000" w:rsidRPr="00000000">
              <w:rPr>
                <w:b w:val="0"/>
                <w:bCs w:val="0"/>
                <w:sz w:val="19"/>
                <w:szCs w:val="19"/>
                <w:rtl w:val="0"/>
              </w:rPr>
              <w:t xml:space="preserve">Análisis de 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260" w:lineRule="auto"/>
              <w:rPr/>
            </w:pPr>
            <w:r w:rsidDel="00000000" w:rsidR="00000000" w:rsidRPr="00000000">
              <w:rPr>
                <w:b w:val="0"/>
                <w:bCs w:val="0"/>
                <w:sz w:val="19"/>
                <w:szCs w:val="19"/>
                <w:rtl w:val="0"/>
              </w:rPr>
              <w:t xml:space="preserve">Wireshark y tshark</w:t>
            </w:r>
            <w:r w:rsidDel="00000000" w:rsidR="00000000" w:rsidRPr="00000000">
              <w:rPr>
                <w:rtl w:val="0"/>
              </w:rPr>
            </w:r>
          </w:p>
        </w:tc>
      </w:tr>
    </w:tbl>
    <w:p w:rsidR="00000000" w:rsidDel="00000000" w:rsidP="00000000" w:rsidRDefault="00000000" w:rsidRPr="00000000" w14:paraId="00000040">
      <w:pPr>
        <w:spacing w:after="160" w:line="300" w:lineRule="auto"/>
        <w:rPr/>
      </w:pPr>
      <w:r w:rsidDel="00000000" w:rsidR="00000000" w:rsidRPr="00000000">
        <w:rPr>
          <w:rtl w:val="0"/>
        </w:rPr>
      </w:r>
    </w:p>
    <w:p w:rsidR="00000000" w:rsidDel="00000000" w:rsidP="00000000" w:rsidRDefault="00000000" w:rsidRPr="00000000" w14:paraId="00000041">
      <w:pPr>
        <w:spacing w:after="160" w:line="300" w:lineRule="auto"/>
        <w:rPr/>
      </w:pPr>
      <w:r w:rsidDel="00000000" w:rsidR="00000000" w:rsidRPr="00000000">
        <w:rPr>
          <w:rtl w:val="0"/>
        </w:rPr>
        <w:t xml:space="preserve">El chatbot se conecta a cuatro servidores MCP. Los dos primeros son oficiales de Anthropic y se ejecutan como procesos hijos. El tercero y el cuarto son el mismo servidor propio, alcanzado por dos vías distintas.</w:t>
      </w:r>
    </w:p>
    <w:tbl>
      <w:tblPr>
        <w:tblStyle w:val="Table3"/>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3744"/>
        <w:gridCol w:w="2808"/>
        <w:gridCol w:w="2808"/>
        <w:tblGridChange w:id="0">
          <w:tblGrid>
            <w:gridCol w:w="3744"/>
            <w:gridCol w:w="2808"/>
            <w:gridCol w:w="2808"/>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42">
            <w:pPr>
              <w:spacing w:after="0" w:line="260" w:lineRule="auto"/>
              <w:rPr/>
            </w:pPr>
            <w:r w:rsidDel="00000000" w:rsidR="00000000" w:rsidRPr="00000000">
              <w:rPr>
                <w:b w:val="1"/>
                <w:bCs w:val="1"/>
                <w:sz w:val="19"/>
                <w:szCs w:val="19"/>
                <w:rtl w:val="0"/>
              </w:rPr>
              <w:t xml:space="preserve">Servidor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line="260" w:lineRule="auto"/>
              <w:rPr/>
            </w:pPr>
            <w:r w:rsidDel="00000000" w:rsidR="00000000" w:rsidRPr="00000000">
              <w:rPr>
                <w:b w:val="1"/>
                <w:bCs w:val="1"/>
                <w:sz w:val="19"/>
                <w:szCs w:val="19"/>
                <w:rtl w:val="0"/>
              </w:rPr>
              <w:t xml:space="preserve">Transporte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0" w:line="260" w:lineRule="auto"/>
              <w:rPr/>
            </w:pPr>
            <w:r w:rsidDel="00000000" w:rsidR="00000000" w:rsidRPr="00000000">
              <w:rPr>
                <w:b w:val="1"/>
                <w:bCs w:val="1"/>
                <w:sz w:val="19"/>
                <w:szCs w:val="19"/>
                <w:rtl w:val="0"/>
              </w:rPr>
              <w:t xml:space="preserve">Herramientas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260" w:lineRule="auto"/>
              <w:rPr/>
            </w:pPr>
            <w:r w:rsidDel="00000000" w:rsidR="00000000" w:rsidRPr="00000000">
              <w:rPr>
                <w:b w:val="0"/>
                <w:bCs w:val="0"/>
                <w:sz w:val="19"/>
                <w:szCs w:val="19"/>
                <w:rtl w:val="0"/>
              </w:rPr>
              <w:t xml:space="preserve">filesystem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line="260" w:lineRule="auto"/>
              <w:rPr/>
            </w:pPr>
            <w:r w:rsidDel="00000000" w:rsidR="00000000" w:rsidRPr="00000000">
              <w:rPr>
                <w:b w:val="0"/>
                <w:bCs w:val="0"/>
                <w:sz w:val="19"/>
                <w:szCs w:val="19"/>
                <w:rtl w:val="0"/>
              </w:rPr>
              <w:t xml:space="preserve">stdio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spacing w:after="0" w:line="260" w:lineRule="auto"/>
              <w:rPr/>
            </w:pPr>
            <w:r w:rsidDel="00000000" w:rsidR="00000000" w:rsidRPr="00000000">
              <w:rPr>
                <w:b w:val="0"/>
                <w:bCs w:val="0"/>
                <w:sz w:val="19"/>
                <w:szCs w:val="19"/>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260" w:lineRule="auto"/>
              <w:rPr/>
            </w:pPr>
            <w:r w:rsidDel="00000000" w:rsidR="00000000" w:rsidRPr="00000000">
              <w:rPr>
                <w:b w:val="0"/>
                <w:bCs w:val="0"/>
                <w:sz w:val="19"/>
                <w:szCs w:val="19"/>
                <w:rtl w:val="0"/>
              </w:rPr>
              <w:t xml:space="preserve">git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260" w:lineRule="auto"/>
              <w:rPr/>
            </w:pPr>
            <w:r w:rsidDel="00000000" w:rsidR="00000000" w:rsidRPr="00000000">
              <w:rPr>
                <w:b w:val="0"/>
                <w:bCs w:val="0"/>
                <w:sz w:val="19"/>
                <w:szCs w:val="19"/>
                <w:rtl w:val="0"/>
              </w:rPr>
              <w:t xml:space="preserve">stdio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line="260" w:lineRule="auto"/>
              <w:rPr/>
            </w:pPr>
            <w:r w:rsidDel="00000000" w:rsidR="00000000" w:rsidRPr="00000000">
              <w:rPr>
                <w:b w:val="0"/>
                <w:bCs w:val="0"/>
                <w:sz w:val="19"/>
                <w:szCs w:val="19"/>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spacing w:after="0" w:line="260" w:lineRule="auto"/>
              <w:rPr/>
            </w:pPr>
            <w:r w:rsidDel="00000000" w:rsidR="00000000" w:rsidRPr="00000000">
              <w:rPr>
                <w:b w:val="0"/>
                <w:bCs w:val="0"/>
                <w:sz w:val="19"/>
                <w:szCs w:val="19"/>
                <w:rtl w:val="0"/>
              </w:rPr>
              <w:t xml:space="preserve">logistics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spacing w:after="0" w:line="260" w:lineRule="auto"/>
              <w:rPr/>
            </w:pPr>
            <w:r w:rsidDel="00000000" w:rsidR="00000000" w:rsidRPr="00000000">
              <w:rPr>
                <w:b w:val="0"/>
                <w:bCs w:val="0"/>
                <w:sz w:val="19"/>
                <w:szCs w:val="19"/>
                <w:rtl w:val="0"/>
              </w:rPr>
              <w:t xml:space="preserve">stdio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spacing w:after="0" w:line="260" w:lineRule="auto"/>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E">
            <w:pPr>
              <w:spacing w:after="0" w:line="260" w:lineRule="auto"/>
              <w:rPr/>
            </w:pPr>
            <w:r w:rsidDel="00000000" w:rsidR="00000000" w:rsidRPr="00000000">
              <w:rPr>
                <w:b w:val="0"/>
                <w:bCs w:val="0"/>
                <w:sz w:val="19"/>
                <w:szCs w:val="19"/>
                <w:rtl w:val="0"/>
              </w:rPr>
              <w:t xml:space="preserve">logistics-remote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spacing w:after="0" w:line="260" w:lineRule="auto"/>
              <w:rPr/>
            </w:pPr>
            <w:r w:rsidDel="00000000" w:rsidR="00000000" w:rsidRPr="00000000">
              <w:rPr>
                <w:b w:val="0"/>
                <w:bCs w:val="0"/>
                <w:sz w:val="19"/>
                <w:szCs w:val="19"/>
                <w:rtl w:val="0"/>
              </w:rPr>
              <w:t xml:space="preserve">HTTP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0" w:line="260" w:lineRule="auto"/>
              <w:rPr/>
            </w:pPr>
            <w:r w:rsidDel="00000000" w:rsidR="00000000" w:rsidRPr="00000000">
              <w:rPr>
                <w:b w:val="0"/>
                <w:bCs w:val="0"/>
                <w:sz w:val="19"/>
                <w:szCs w:val="19"/>
                <w:rtl w:val="0"/>
              </w:rPr>
              <w:t xml:space="preserve">4</w:t>
            </w:r>
            <w:r w:rsidDel="00000000" w:rsidR="00000000" w:rsidRPr="00000000">
              <w:rPr>
                <w:rtl w:val="0"/>
              </w:rPr>
            </w:r>
          </w:p>
        </w:tc>
      </w:tr>
    </w:tbl>
    <w:p w:rsidR="00000000" w:rsidDel="00000000" w:rsidP="00000000" w:rsidRDefault="00000000" w:rsidRPr="00000000" w14:paraId="00000051">
      <w:pPr>
        <w:spacing w:after="160" w:line="30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00" w:before="360" w:lineRule="auto"/>
        <w:rPr/>
      </w:pPr>
      <w:r w:rsidDel="00000000" w:rsidR="00000000" w:rsidRPr="00000000">
        <w:rPr>
          <w:b w:val="1"/>
          <w:bCs w:val="1"/>
          <w:color w:val="000000"/>
          <w:sz w:val="30"/>
          <w:szCs w:val="30"/>
          <w:rtl w:val="0"/>
        </w:rPr>
        <w:t xml:space="preserve">2. Especificación del servidor MCP desarrollado</w:t>
      </w:r>
      <w:r w:rsidDel="00000000" w:rsidR="00000000" w:rsidRPr="00000000">
        <w:rPr>
          <w:rtl w:val="0"/>
        </w:rPr>
      </w:r>
    </w:p>
    <w:p w:rsidR="00000000" w:rsidDel="00000000" w:rsidP="00000000" w:rsidRDefault="00000000" w:rsidRPr="00000000" w14:paraId="00000054">
      <w:pPr>
        <w:spacing w:after="160" w:line="300" w:lineRule="auto"/>
        <w:rPr/>
      </w:pPr>
      <w:r w:rsidDel="00000000" w:rsidR="00000000" w:rsidRPr="00000000">
        <w:rPr>
          <w:rtl w:val="0"/>
        </w:rPr>
        <w:t xml:space="preserve">El caso de uso elegido, aprobado previamente por el catedrático, es el de una empresa guatemalteca de paquetería. El servidor permite que un chatbot de atención al cliente cotice un envío, lo registre, lo rastree y liste los envíos de un cliente.</w:t>
      </w:r>
    </w:p>
    <w:p w:rsidR="00000000" w:rsidDel="00000000" w:rsidP="00000000" w:rsidRDefault="00000000" w:rsidRPr="00000000" w14:paraId="00000055">
      <w:pPr>
        <w:spacing w:after="160" w:line="300" w:lineRule="auto"/>
        <w:rPr/>
      </w:pPr>
      <w:r w:rsidDel="00000000" w:rsidR="00000000" w:rsidRPr="00000000">
        <w:rPr>
          <w:rtl w:val="0"/>
        </w:rPr>
        <w:t xml:space="preserve">La lógica del dominio y el ruteo de métodos no saben nada del transporte. Gracias a eso, el mismo código es utilizado por el servidor local sobre stdio y por el servidor remoto sobre HTTP, sin duplicarse.</w:t>
      </w:r>
    </w:p>
    <w:p w:rsidR="00000000" w:rsidDel="00000000" w:rsidP="00000000" w:rsidRDefault="00000000" w:rsidRPr="00000000" w14:paraId="00000056">
      <w:pPr>
        <w:pStyle w:val="Heading2"/>
        <w:spacing w:after="160" w:before="280" w:lineRule="auto"/>
        <w:rPr/>
      </w:pPr>
      <w:r w:rsidDel="00000000" w:rsidR="00000000" w:rsidRPr="00000000">
        <w:rPr>
          <w:b w:val="1"/>
          <w:bCs w:val="1"/>
          <w:color w:val="000000"/>
          <w:sz w:val="25"/>
          <w:szCs w:val="25"/>
          <w:rtl w:val="0"/>
        </w:rPr>
        <w:t xml:space="preserve">Identidad y capacidades</w:t>
      </w:r>
      <w:r w:rsidDel="00000000" w:rsidR="00000000" w:rsidRPr="00000000">
        <w:rPr>
          <w:rtl w:val="0"/>
        </w:rPr>
      </w:r>
    </w:p>
    <w:tbl>
      <w:tblPr>
        <w:tblStyle w:val="Table4"/>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57">
            <w:pPr>
              <w:spacing w:after="0" w:line="260" w:lineRule="auto"/>
              <w:rPr/>
            </w:pPr>
            <w:r w:rsidDel="00000000" w:rsidR="00000000" w:rsidRPr="00000000">
              <w:rPr>
                <w:b w:val="1"/>
                <w:bCs w:val="1"/>
                <w:sz w:val="19"/>
                <w:szCs w:val="19"/>
                <w:rtl w:val="0"/>
              </w:rPr>
              <w:t xml:space="preserve">Campo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260" w:lineRule="auto"/>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spacing w:after="0" w:line="260" w:lineRule="auto"/>
              <w:rPr/>
            </w:pPr>
            <w:r w:rsidDel="00000000" w:rsidR="00000000" w:rsidRPr="00000000">
              <w:rPr>
                <w:b w:val="0"/>
                <w:bCs w:val="0"/>
                <w:sz w:val="19"/>
                <w:szCs w:val="19"/>
                <w:rtl w:val="0"/>
              </w:rPr>
              <w:t xml:space="preserve">Nombre del servidor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line="260" w:lineRule="auto"/>
              <w:rPr/>
            </w:pPr>
            <w:r w:rsidDel="00000000" w:rsidR="00000000" w:rsidRPr="00000000">
              <w:rPr>
                <w:b w:val="0"/>
                <w:bCs w:val="0"/>
                <w:sz w:val="19"/>
                <w:szCs w:val="19"/>
                <w:rtl w:val="0"/>
              </w:rPr>
              <w:t xml:space="preserve">logistics-mcp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0" w:line="260" w:lineRule="auto"/>
              <w:rPr/>
            </w:pPr>
            <w:r w:rsidDel="00000000" w:rsidR="00000000" w:rsidRPr="00000000">
              <w:rPr>
                <w:b w:val="0"/>
                <w:bCs w:val="0"/>
                <w:sz w:val="19"/>
                <w:szCs w:val="19"/>
                <w:rtl w:val="0"/>
              </w:rPr>
              <w:t xml:space="preserve">Versión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260" w:lineRule="auto"/>
              <w:rPr/>
            </w:pPr>
            <w:r w:rsidDel="00000000" w:rsidR="00000000" w:rsidRPr="00000000">
              <w:rPr>
                <w:b w:val="0"/>
                <w:bCs w:val="0"/>
                <w:sz w:val="19"/>
                <w:szCs w:val="19"/>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D">
            <w:pPr>
              <w:spacing w:after="0" w:line="260" w:lineRule="auto"/>
              <w:rPr/>
            </w:pPr>
            <w:r w:rsidDel="00000000" w:rsidR="00000000" w:rsidRPr="00000000">
              <w:rPr>
                <w:b w:val="0"/>
                <w:bCs w:val="0"/>
                <w:sz w:val="19"/>
                <w:szCs w:val="19"/>
                <w:rtl w:val="0"/>
              </w:rPr>
              <w:t xml:space="preserve">Revisión del protocolo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260" w:lineRule="auto"/>
              <w:rPr/>
            </w:pPr>
            <w:r w:rsidDel="00000000" w:rsidR="00000000" w:rsidRPr="00000000">
              <w:rPr>
                <w:b w:val="0"/>
                <w:bCs w:val="0"/>
                <w:sz w:val="19"/>
                <w:szCs w:val="19"/>
                <w:rtl w:val="0"/>
              </w:rPr>
              <w:t xml:space="preserve">2025-06-18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spacing w:after="0" w:line="260" w:lineRule="auto"/>
              <w:rPr/>
            </w:pPr>
            <w:r w:rsidDel="00000000" w:rsidR="00000000" w:rsidRPr="00000000">
              <w:rPr>
                <w:b w:val="0"/>
                <w:bCs w:val="0"/>
                <w:sz w:val="19"/>
                <w:szCs w:val="19"/>
                <w:rtl w:val="0"/>
              </w:rPr>
              <w:t xml:space="preserve">Capacidades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line="260" w:lineRule="auto"/>
              <w:rPr/>
            </w:pPr>
            <w:r w:rsidDel="00000000" w:rsidR="00000000" w:rsidRPr="00000000">
              <w:rPr>
                <w:b w:val="0"/>
                <w:bCs w:val="0"/>
                <w:sz w:val="19"/>
                <w:szCs w:val="19"/>
                <w:rtl w:val="0"/>
              </w:rPr>
              <w:t xml:space="preserve">Únicamente tools (sin resources, prompts ni sampling)</w:t>
            </w:r>
            <w:r w:rsidDel="00000000" w:rsidR="00000000" w:rsidRPr="00000000">
              <w:rPr>
                <w:rtl w:val="0"/>
              </w:rPr>
            </w:r>
          </w:p>
        </w:tc>
      </w:tr>
    </w:tbl>
    <w:p w:rsidR="00000000" w:rsidDel="00000000" w:rsidP="00000000" w:rsidRDefault="00000000" w:rsidRPr="00000000" w14:paraId="00000061">
      <w:pPr>
        <w:spacing w:after="160" w:line="300" w:lineRule="auto"/>
        <w:rPr/>
      </w:pP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b w:val="1"/>
          <w:bCs w:val="1"/>
          <w:color w:val="000000"/>
          <w:sz w:val="25"/>
          <w:szCs w:val="25"/>
          <w:rtl w:val="0"/>
        </w:rPr>
        <w:t xml:space="preserve">Métodos implementados</w:t>
      </w:r>
      <w:r w:rsidDel="00000000" w:rsidR="00000000" w:rsidRPr="00000000">
        <w:rPr>
          <w:rtl w:val="0"/>
        </w:rPr>
      </w:r>
    </w:p>
    <w:tbl>
      <w:tblPr>
        <w:tblStyle w:val="Table5"/>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2085"/>
        <w:gridCol w:w="1185"/>
        <w:gridCol w:w="2970"/>
        <w:gridCol w:w="3120"/>
        <w:tblGridChange w:id="0">
          <w:tblGrid>
            <w:gridCol w:w="2085"/>
            <w:gridCol w:w="1185"/>
            <w:gridCol w:w="2970"/>
            <w:gridCol w:w="3120"/>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63">
            <w:pPr>
              <w:spacing w:after="0" w:line="260" w:lineRule="auto"/>
              <w:rPr/>
            </w:pPr>
            <w:r w:rsidDel="00000000" w:rsidR="00000000" w:rsidRPr="00000000">
              <w:rPr>
                <w:b w:val="1"/>
                <w:bCs w:val="1"/>
                <w:sz w:val="19"/>
                <w:szCs w:val="19"/>
                <w:rtl w:val="0"/>
              </w:rPr>
              <w:t xml:space="preserve">Método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line="260" w:lineRule="auto"/>
              <w:rPr/>
            </w:pPr>
            <w:r w:rsidDel="00000000" w:rsidR="00000000" w:rsidRPr="00000000">
              <w:rPr>
                <w:b w:val="1"/>
                <w:bCs w:val="1"/>
                <w:sz w:val="19"/>
                <w:szCs w:val="19"/>
                <w:rtl w:val="0"/>
              </w:rPr>
              <w:t xml:space="preserve">Tipo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260" w:lineRule="auto"/>
              <w:rPr/>
            </w:pPr>
            <w:r w:rsidDel="00000000" w:rsidR="00000000" w:rsidRPr="00000000">
              <w:rPr>
                <w:b w:val="1"/>
                <w:bCs w:val="1"/>
                <w:sz w:val="19"/>
                <w:szCs w:val="19"/>
                <w:rtl w:val="0"/>
              </w:rPr>
              <w:t xml:space="preserve">Parámetros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260" w:lineRule="auto"/>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7">
            <w:pPr>
              <w:spacing w:after="0" w:line="260" w:lineRule="auto"/>
              <w:rPr/>
            </w:pPr>
            <w:r w:rsidDel="00000000" w:rsidR="00000000" w:rsidRPr="00000000">
              <w:rPr>
                <w:b w:val="0"/>
                <w:bCs w:val="0"/>
                <w:sz w:val="19"/>
                <w:szCs w:val="19"/>
                <w:rtl w:val="0"/>
              </w:rPr>
              <w:t xml:space="preserve">initialize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260" w:lineRule="auto"/>
              <w:rPr/>
            </w:pPr>
            <w:r w:rsidDel="00000000" w:rsidR="00000000" w:rsidRPr="00000000">
              <w:rPr>
                <w:b w:val="0"/>
                <w:bCs w:val="0"/>
                <w:sz w:val="19"/>
                <w:szCs w:val="19"/>
                <w:rtl w:val="0"/>
              </w:rPr>
              <w:t xml:space="preserve">Solicitud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260" w:lineRule="auto"/>
              <w:rPr/>
            </w:pPr>
            <w:r w:rsidDel="00000000" w:rsidR="00000000" w:rsidRPr="00000000">
              <w:rPr>
                <w:b w:val="0"/>
                <w:bCs w:val="0"/>
                <w:sz w:val="19"/>
                <w:szCs w:val="19"/>
                <w:rtl w:val="0"/>
              </w:rPr>
              <w:t xml:space="preserve">protocolVersion, capabilities, clientInfo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260" w:lineRule="auto"/>
              <w:rPr/>
            </w:pPr>
            <w:r w:rsidDel="00000000" w:rsidR="00000000" w:rsidRPr="00000000">
              <w:rPr>
                <w:b w:val="0"/>
                <w:bCs w:val="0"/>
                <w:sz w:val="19"/>
                <w:szCs w:val="19"/>
                <w:rtl w:val="0"/>
              </w:rPr>
              <w:t xml:space="preserve">protocolVersion, capabilities, serverInfo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spacing w:after="0" w:line="260" w:lineRule="auto"/>
              <w:rPr/>
            </w:pPr>
            <w:r w:rsidDel="00000000" w:rsidR="00000000" w:rsidRPr="00000000">
              <w:rPr>
                <w:b w:val="0"/>
                <w:bCs w:val="0"/>
                <w:sz w:val="19"/>
                <w:szCs w:val="19"/>
                <w:rtl w:val="0"/>
              </w:rPr>
              <w:t xml:space="preserve">notifications/initialized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line="260" w:lineRule="auto"/>
              <w:rPr/>
            </w:pPr>
            <w:r w:rsidDel="00000000" w:rsidR="00000000" w:rsidRPr="00000000">
              <w:rPr>
                <w:b w:val="0"/>
                <w:bCs w:val="0"/>
                <w:sz w:val="19"/>
                <w:szCs w:val="19"/>
                <w:rtl w:val="0"/>
              </w:rPr>
              <w:t xml:space="preserve">Notificación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line="260" w:lineRule="auto"/>
              <w:rPr/>
            </w:pPr>
            <w:r w:rsidDel="00000000" w:rsidR="00000000" w:rsidRPr="00000000">
              <w:rPr>
                <w:b w:val="0"/>
                <w:bCs w:val="0"/>
                <w:sz w:val="19"/>
                <w:szCs w:val="19"/>
                <w:rtl w:val="0"/>
              </w:rPr>
              <w:t xml:space="preserve">ninguno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260" w:lineRule="auto"/>
              <w:rPr/>
            </w:pPr>
            <w:r w:rsidDel="00000000" w:rsidR="00000000" w:rsidRPr="00000000">
              <w:rPr>
                <w:b w:val="0"/>
                <w:bCs w:val="0"/>
                <w:sz w:val="19"/>
                <w:szCs w:val="19"/>
                <w:rtl w:val="0"/>
              </w:rPr>
              <w:t xml:space="preserve">no lleva respuesta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F">
            <w:pPr>
              <w:spacing w:after="0" w:line="260" w:lineRule="auto"/>
              <w:rPr/>
            </w:pPr>
            <w:r w:rsidDel="00000000" w:rsidR="00000000" w:rsidRPr="00000000">
              <w:rPr>
                <w:b w:val="0"/>
                <w:bCs w:val="0"/>
                <w:sz w:val="19"/>
                <w:szCs w:val="19"/>
                <w:rtl w:val="0"/>
              </w:rPr>
              <w:t xml:space="preserve">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260" w:lineRule="auto"/>
              <w:rPr/>
            </w:pPr>
            <w:r w:rsidDel="00000000" w:rsidR="00000000" w:rsidRPr="00000000">
              <w:rPr>
                <w:b w:val="0"/>
                <w:bCs w:val="0"/>
                <w:sz w:val="19"/>
                <w:szCs w:val="19"/>
                <w:rtl w:val="0"/>
              </w:rPr>
              <w:t xml:space="preserve">Solicitud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line="260" w:lineRule="auto"/>
              <w:rPr/>
            </w:pPr>
            <w:r w:rsidDel="00000000" w:rsidR="00000000" w:rsidRPr="00000000">
              <w:rPr>
                <w:b w:val="0"/>
                <w:bCs w:val="0"/>
                <w:sz w:val="19"/>
                <w:szCs w:val="19"/>
                <w:rtl w:val="0"/>
              </w:rPr>
              <w:t xml:space="preserve">ninguno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260" w:lineRule="auto"/>
              <w:rPr/>
            </w:pPr>
            <w:r w:rsidDel="00000000" w:rsidR="00000000" w:rsidRPr="00000000">
              <w:rPr>
                <w:b w:val="0"/>
                <w:bCs w:val="0"/>
                <w:sz w:val="19"/>
                <w:szCs w:val="19"/>
                <w:rtl w:val="0"/>
              </w:rPr>
              <w:t xml:space="preserve">objeto vacío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260" w:lineRule="auto"/>
              <w:rPr/>
            </w:pPr>
            <w:r w:rsidDel="00000000" w:rsidR="00000000" w:rsidRPr="00000000">
              <w:rPr>
                <w:b w:val="0"/>
                <w:bCs w:val="0"/>
                <w:sz w:val="19"/>
                <w:szCs w:val="19"/>
                <w:rtl w:val="0"/>
              </w:rPr>
              <w:t xml:space="preserve">tools/list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260" w:lineRule="auto"/>
              <w:rPr/>
            </w:pPr>
            <w:r w:rsidDel="00000000" w:rsidR="00000000" w:rsidRPr="00000000">
              <w:rPr>
                <w:b w:val="0"/>
                <w:bCs w:val="0"/>
                <w:sz w:val="19"/>
                <w:szCs w:val="19"/>
                <w:rtl w:val="0"/>
              </w:rPr>
              <w:t xml:space="preserve">Solicitud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260" w:lineRule="auto"/>
              <w:rPr/>
            </w:pPr>
            <w:r w:rsidDel="00000000" w:rsidR="00000000" w:rsidRPr="00000000">
              <w:rPr>
                <w:b w:val="0"/>
                <w:bCs w:val="0"/>
                <w:sz w:val="19"/>
                <w:szCs w:val="19"/>
                <w:rtl w:val="0"/>
              </w:rPr>
              <w:t xml:space="preserve">ninguno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260" w:lineRule="auto"/>
              <w:rPr/>
            </w:pPr>
            <w:r w:rsidDel="00000000" w:rsidR="00000000" w:rsidRPr="00000000">
              <w:rPr>
                <w:b w:val="0"/>
                <w:bCs w:val="0"/>
                <w:sz w:val="19"/>
                <w:szCs w:val="19"/>
                <w:rtl w:val="0"/>
              </w:rPr>
              <w:t xml:space="preserve">arreglo de herramientas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260" w:lineRule="auto"/>
              <w:rPr/>
            </w:pPr>
            <w:r w:rsidDel="00000000" w:rsidR="00000000" w:rsidRPr="00000000">
              <w:rPr>
                <w:b w:val="0"/>
                <w:bCs w:val="0"/>
                <w:sz w:val="19"/>
                <w:szCs w:val="19"/>
                <w:rtl w:val="0"/>
              </w:rPr>
              <w:t xml:space="preserve">tools/call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spacing w:after="0" w:line="260" w:lineRule="auto"/>
              <w:rPr/>
            </w:pPr>
            <w:r w:rsidDel="00000000" w:rsidR="00000000" w:rsidRPr="00000000">
              <w:rPr>
                <w:b w:val="0"/>
                <w:bCs w:val="0"/>
                <w:sz w:val="19"/>
                <w:szCs w:val="19"/>
                <w:rtl w:val="0"/>
              </w:rPr>
              <w:t xml:space="preserve">Solicitud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spacing w:after="0" w:line="260" w:lineRule="auto"/>
              <w:rPr/>
            </w:pPr>
            <w:r w:rsidDel="00000000" w:rsidR="00000000" w:rsidRPr="00000000">
              <w:rPr>
                <w:b w:val="0"/>
                <w:bCs w:val="0"/>
                <w:sz w:val="19"/>
                <w:szCs w:val="19"/>
                <w:rtl w:val="0"/>
              </w:rPr>
              <w:t xml:space="preserve">name, arguments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260" w:lineRule="auto"/>
              <w:rPr/>
            </w:pPr>
            <w:r w:rsidDel="00000000" w:rsidR="00000000" w:rsidRPr="00000000">
              <w:rPr>
                <w:b w:val="0"/>
                <w:bCs w:val="0"/>
                <w:sz w:val="19"/>
                <w:szCs w:val="19"/>
                <w:rtl w:val="0"/>
              </w:rPr>
              <w:t xml:space="preserve">content, isError</w:t>
            </w:r>
            <w:r w:rsidDel="00000000" w:rsidR="00000000" w:rsidRPr="00000000">
              <w:rPr>
                <w:rtl w:val="0"/>
              </w:rPr>
            </w:r>
          </w:p>
        </w:tc>
      </w:tr>
    </w:tbl>
    <w:p w:rsidR="00000000" w:rsidDel="00000000" w:rsidP="00000000" w:rsidRDefault="00000000" w:rsidRPr="00000000" w14:paraId="0000007B">
      <w:pPr>
        <w:spacing w:after="160" w:line="300" w:lineRule="auto"/>
        <w:rPr/>
      </w:pP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b w:val="1"/>
          <w:bCs w:val="1"/>
          <w:color w:val="000000"/>
          <w:sz w:val="25"/>
          <w:szCs w:val="25"/>
          <w:rtl w:val="0"/>
        </w:rPr>
        <w:t xml:space="preserve">Endpoints</w:t>
      </w:r>
      <w:r w:rsidDel="00000000" w:rsidR="00000000" w:rsidRPr="00000000">
        <w:rPr>
          <w:rtl w:val="0"/>
        </w:rPr>
      </w:r>
    </w:p>
    <w:tbl>
      <w:tblPr>
        <w:tblStyle w:val="Table6"/>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440"/>
        <w:gridCol w:w="4320"/>
        <w:gridCol w:w="3600"/>
        <w:tblGridChange w:id="0">
          <w:tblGrid>
            <w:gridCol w:w="1440"/>
            <w:gridCol w:w="4320"/>
            <w:gridCol w:w="3600"/>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7D">
            <w:pPr>
              <w:spacing w:after="0" w:line="260" w:lineRule="auto"/>
              <w:rPr/>
            </w:pPr>
            <w:r w:rsidDel="00000000" w:rsidR="00000000" w:rsidRPr="00000000">
              <w:rPr>
                <w:b w:val="1"/>
                <w:bCs w:val="1"/>
                <w:sz w:val="19"/>
                <w:szCs w:val="19"/>
                <w:rtl w:val="0"/>
              </w:rPr>
              <w:t xml:space="preserve">Transporte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260" w:lineRule="auto"/>
              <w:rPr/>
            </w:pPr>
            <w:r w:rsidDel="00000000" w:rsidR="00000000" w:rsidRPr="00000000">
              <w:rPr>
                <w:b w:val="1"/>
                <w:bCs w:val="1"/>
                <w:sz w:val="19"/>
                <w:szCs w:val="19"/>
                <w:rtl w:val="0"/>
              </w:rPr>
              <w:t xml:space="preserve">Dirección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260" w:lineRule="auto"/>
              <w:rPr/>
            </w:pPr>
            <w:r w:rsidDel="00000000" w:rsidR="00000000" w:rsidRPr="00000000">
              <w:rPr>
                <w:b w:val="1"/>
                <w:bCs w:val="1"/>
                <w:sz w:val="19"/>
                <w:szCs w:val="19"/>
                <w:rtl w:val="0"/>
              </w:rPr>
              <w:t xml:space="preserve">Delimitación de mensajes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spacing w:after="0" w:line="260" w:lineRule="auto"/>
              <w:rPr/>
            </w:pPr>
            <w:r w:rsidDel="00000000" w:rsidR="00000000" w:rsidRPr="00000000">
              <w:rPr>
                <w:b w:val="0"/>
                <w:bCs w:val="0"/>
                <w:sz w:val="19"/>
                <w:szCs w:val="19"/>
                <w:rtl w:val="0"/>
              </w:rPr>
              <w:t xml:space="preserve">stdio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line="260" w:lineRule="auto"/>
              <w:rPr/>
            </w:pPr>
            <w:r w:rsidDel="00000000" w:rsidR="00000000" w:rsidRPr="00000000">
              <w:rPr>
                <w:b w:val="0"/>
                <w:bCs w:val="0"/>
                <w:sz w:val="19"/>
                <w:szCs w:val="19"/>
                <w:rtl w:val="0"/>
              </w:rPr>
              <w:t xml:space="preserve">node servers/logistics/stdio-server.js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260" w:lineRule="auto"/>
              <w:rPr/>
            </w:pPr>
            <w:r w:rsidDel="00000000" w:rsidR="00000000" w:rsidRPr="00000000">
              <w:rPr>
                <w:b w:val="0"/>
                <w:bCs w:val="0"/>
                <w:sz w:val="19"/>
                <w:szCs w:val="19"/>
                <w:rtl w:val="0"/>
              </w:rPr>
              <w:t xml:space="preserve">Un mensaje JSON por línea en stdin y stdout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3">
            <w:pPr>
              <w:spacing w:after="0" w:line="260" w:lineRule="auto"/>
              <w:rPr/>
            </w:pPr>
            <w:r w:rsidDel="00000000" w:rsidR="00000000" w:rsidRPr="00000000">
              <w:rPr>
                <w:b w:val="0"/>
                <w:bCs w:val="0"/>
                <w:sz w:val="19"/>
                <w:szCs w:val="19"/>
                <w:rtl w:val="0"/>
              </w:rPr>
              <w:t xml:space="preserve">HTTP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260" w:lineRule="auto"/>
              <w:rPr/>
            </w:pPr>
            <w:r w:rsidDel="00000000" w:rsidR="00000000" w:rsidRPr="00000000">
              <w:rPr>
                <w:b w:val="0"/>
                <w:bCs w:val="0"/>
                <w:sz w:val="19"/>
                <w:szCs w:val="19"/>
                <w:rtl w:val="0"/>
              </w:rPr>
              <w:t xml:space="preserve">POST https://logistics-mcp.mcp-chatbot.workers.dev/mcp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260" w:lineRule="auto"/>
              <w:rPr/>
            </w:pPr>
            <w:r w:rsidDel="00000000" w:rsidR="00000000" w:rsidRPr="00000000">
              <w:rPr>
                <w:b w:val="0"/>
                <w:bCs w:val="0"/>
                <w:sz w:val="19"/>
                <w:szCs w:val="19"/>
                <w:rtl w:val="0"/>
              </w:rPr>
              <w:t xml:space="preserve">Un mensaje JSON por cuerpo de solicitud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spacing w:after="0" w:line="260" w:lineRule="auto"/>
              <w:rPr/>
            </w:pPr>
            <w:r w:rsidDel="00000000" w:rsidR="00000000" w:rsidRPr="00000000">
              <w:rPr>
                <w:b w:val="0"/>
                <w:bCs w:val="0"/>
                <w:sz w:val="19"/>
                <w:szCs w:val="19"/>
                <w:rtl w:val="0"/>
              </w:rPr>
              <w:t xml:space="preserve">HTTP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260" w:lineRule="auto"/>
              <w:rPr/>
            </w:pPr>
            <w:r w:rsidDel="00000000" w:rsidR="00000000" w:rsidRPr="00000000">
              <w:rPr>
                <w:b w:val="0"/>
                <w:bCs w:val="0"/>
                <w:sz w:val="19"/>
                <w:szCs w:val="19"/>
                <w:rtl w:val="0"/>
              </w:rPr>
              <w:t xml:space="preserve">GET https://logistics-mcp.mcp-chatbot.workers.dev/health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260" w:lineRule="auto"/>
              <w:rPr/>
            </w:pPr>
            <w:r w:rsidDel="00000000" w:rsidR="00000000" w:rsidRPr="00000000">
              <w:rPr>
                <w:b w:val="0"/>
                <w:bCs w:val="0"/>
                <w:sz w:val="19"/>
                <w:szCs w:val="19"/>
                <w:rtl w:val="0"/>
              </w:rPr>
              <w:t xml:space="preserve">Verificación de estado, fuera de MCP</w:t>
            </w:r>
            <w:r w:rsidDel="00000000" w:rsidR="00000000" w:rsidRPr="00000000">
              <w:rPr>
                <w:rtl w:val="0"/>
              </w:rPr>
            </w:r>
          </w:p>
        </w:tc>
      </w:tr>
    </w:tbl>
    <w:p w:rsidR="00000000" w:rsidDel="00000000" w:rsidP="00000000" w:rsidRDefault="00000000" w:rsidRPr="00000000" w14:paraId="00000089">
      <w:pPr>
        <w:spacing w:after="160" w:line="300" w:lineRule="auto"/>
        <w:rPr/>
      </w:pP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b w:val="1"/>
          <w:bCs w:val="1"/>
          <w:color w:val="000000"/>
          <w:sz w:val="25"/>
          <w:szCs w:val="25"/>
          <w:rtl w:val="0"/>
        </w:rPr>
        <w:t xml:space="preserve">Herramientas</w:t>
      </w:r>
      <w:r w:rsidDel="00000000" w:rsidR="00000000" w:rsidRPr="00000000">
        <w:rPr>
          <w:rtl w:val="0"/>
        </w:rPr>
      </w:r>
    </w:p>
    <w:tbl>
      <w:tblPr>
        <w:tblStyle w:val="Table7"/>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783"/>
        <w:gridCol w:w="2674"/>
        <w:gridCol w:w="1337"/>
        <w:gridCol w:w="3566"/>
        <w:tblGridChange w:id="0">
          <w:tblGrid>
            <w:gridCol w:w="1783"/>
            <w:gridCol w:w="2674"/>
            <w:gridCol w:w="1337"/>
            <w:gridCol w:w="3566"/>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8B">
            <w:pPr>
              <w:spacing w:after="0" w:line="260" w:lineRule="auto"/>
              <w:rPr/>
            </w:pPr>
            <w:r w:rsidDel="00000000" w:rsidR="00000000" w:rsidRPr="00000000">
              <w:rPr>
                <w:b w:val="1"/>
                <w:bCs w:val="1"/>
                <w:sz w:val="19"/>
                <w:szCs w:val="19"/>
                <w:rtl w:val="0"/>
              </w:rPr>
              <w:t xml:space="preserve">Herramienta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260" w:lineRule="auto"/>
              <w:rPr/>
            </w:pPr>
            <w:r w:rsidDel="00000000" w:rsidR="00000000" w:rsidRPr="00000000">
              <w:rPr>
                <w:b w:val="1"/>
                <w:bCs w:val="1"/>
                <w:sz w:val="19"/>
                <w:szCs w:val="19"/>
                <w:rtl w:val="0"/>
              </w:rPr>
              <w:t xml:space="preserve">Parámetros obligatorios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0" w:line="260" w:lineRule="auto"/>
              <w:rPr/>
            </w:pPr>
            <w:r w:rsidDel="00000000" w:rsidR="00000000" w:rsidRPr="00000000">
              <w:rPr>
                <w:b w:val="1"/>
                <w:bCs w:val="1"/>
                <w:sz w:val="19"/>
                <w:szCs w:val="19"/>
                <w:rtl w:val="0"/>
              </w:rPr>
              <w:t xml:space="preserve">Opcionales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line="260" w:lineRule="auto"/>
              <w:rPr/>
            </w:pPr>
            <w:r w:rsidDel="00000000" w:rsidR="00000000" w:rsidRPr="00000000">
              <w:rPr>
                <w:b w:val="1"/>
                <w:bCs w:val="1"/>
                <w:sz w:val="19"/>
                <w:szCs w:val="19"/>
                <w:rtl w:val="0"/>
              </w:rPr>
              <w:t xml:space="preserve">Devuelve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F">
            <w:pPr>
              <w:spacing w:after="0" w:line="260" w:lineRule="auto"/>
              <w:rPr/>
            </w:pPr>
            <w:r w:rsidDel="00000000" w:rsidR="00000000" w:rsidRPr="00000000">
              <w:rPr>
                <w:b w:val="0"/>
                <w:bCs w:val="0"/>
                <w:sz w:val="19"/>
                <w:szCs w:val="19"/>
                <w:rtl w:val="0"/>
              </w:rPr>
              <w:t xml:space="preserve">quote_shipment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spacing w:after="0" w:line="260" w:lineRule="auto"/>
              <w:rPr/>
            </w:pPr>
            <w:r w:rsidDel="00000000" w:rsidR="00000000" w:rsidRPr="00000000">
              <w:rPr>
                <w:b w:val="0"/>
                <w:bCs w:val="0"/>
                <w:sz w:val="19"/>
                <w:szCs w:val="19"/>
                <w:rtl w:val="0"/>
              </w:rPr>
              <w:t xml:space="preserve">origin, destination, weight_kg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260" w:lineRule="auto"/>
              <w:rPr/>
            </w:pPr>
            <w:r w:rsidDel="00000000" w:rsidR="00000000" w:rsidRPr="00000000">
              <w:rPr>
                <w:b w:val="0"/>
                <w:bCs w:val="0"/>
                <w:sz w:val="19"/>
                <w:szCs w:val="19"/>
                <w:rtl w:val="0"/>
              </w:rPr>
              <w:t xml:space="preserve">service_level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260" w:lineRule="auto"/>
              <w:rPr/>
            </w:pPr>
            <w:r w:rsidDel="00000000" w:rsidR="00000000" w:rsidRPr="00000000">
              <w:rPr>
                <w:b w:val="0"/>
                <w:bCs w:val="0"/>
                <w:sz w:val="19"/>
                <w:szCs w:val="19"/>
                <w:rtl w:val="0"/>
              </w:rPr>
              <w:t xml:space="preserve">Precio en quetzales, días de tránsito y fecha estimada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3">
            <w:pPr>
              <w:spacing w:after="0" w:line="260" w:lineRule="auto"/>
              <w:rPr/>
            </w:pPr>
            <w:r w:rsidDel="00000000" w:rsidR="00000000" w:rsidRPr="00000000">
              <w:rPr>
                <w:b w:val="0"/>
                <w:bCs w:val="0"/>
                <w:sz w:val="19"/>
                <w:szCs w:val="19"/>
                <w:rtl w:val="0"/>
              </w:rPr>
              <w:t xml:space="preserve">create_shipment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0" w:line="260" w:lineRule="auto"/>
              <w:rPr/>
            </w:pPr>
            <w:r w:rsidDel="00000000" w:rsidR="00000000" w:rsidRPr="00000000">
              <w:rPr>
                <w:b w:val="0"/>
                <w:bCs w:val="0"/>
                <w:sz w:val="19"/>
                <w:szCs w:val="19"/>
                <w:rtl w:val="0"/>
              </w:rPr>
              <w:t xml:space="preserve">customer, origin, destination, weight_kg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spacing w:after="0" w:line="260" w:lineRule="auto"/>
              <w:rPr/>
            </w:pPr>
            <w:r w:rsidDel="00000000" w:rsidR="00000000" w:rsidRPr="00000000">
              <w:rPr>
                <w:b w:val="0"/>
                <w:bCs w:val="0"/>
                <w:sz w:val="19"/>
                <w:szCs w:val="19"/>
                <w:rtl w:val="0"/>
              </w:rPr>
              <w:t xml:space="preserve">service_level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0" w:line="260" w:lineRule="auto"/>
              <w:rPr/>
            </w:pPr>
            <w:r w:rsidDel="00000000" w:rsidR="00000000" w:rsidRPr="00000000">
              <w:rPr>
                <w:b w:val="0"/>
                <w:bCs w:val="0"/>
                <w:sz w:val="19"/>
                <w:szCs w:val="19"/>
                <w:rtl w:val="0"/>
              </w:rPr>
              <w:t xml:space="preserve">Número de guía, precio y sucursal de entrega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260" w:lineRule="auto"/>
              <w:rPr/>
            </w:pPr>
            <w:r w:rsidDel="00000000" w:rsidR="00000000" w:rsidRPr="00000000">
              <w:rPr>
                <w:b w:val="0"/>
                <w:bCs w:val="0"/>
                <w:sz w:val="19"/>
                <w:szCs w:val="19"/>
                <w:rtl w:val="0"/>
              </w:rPr>
              <w:t xml:space="preserve">track_shipment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260" w:lineRule="auto"/>
              <w:rPr/>
            </w:pPr>
            <w:r w:rsidDel="00000000" w:rsidR="00000000" w:rsidRPr="00000000">
              <w:rPr>
                <w:b w:val="0"/>
                <w:bCs w:val="0"/>
                <w:sz w:val="19"/>
                <w:szCs w:val="19"/>
                <w:rtl w:val="0"/>
              </w:rPr>
              <w:t xml:space="preserve">tracking_number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260" w:lineRule="auto"/>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260" w:lineRule="auto"/>
              <w:rPr/>
            </w:pPr>
            <w:r w:rsidDel="00000000" w:rsidR="00000000" w:rsidRPr="00000000">
              <w:rPr>
                <w:b w:val="0"/>
                <w:bCs w:val="0"/>
                <w:sz w:val="19"/>
                <w:szCs w:val="19"/>
                <w:rtl w:val="0"/>
              </w:rPr>
              <w:t xml:space="preserve">Estado actual e historial completo de eventos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260" w:lineRule="auto"/>
              <w:rPr/>
            </w:pPr>
            <w:r w:rsidDel="00000000" w:rsidR="00000000" w:rsidRPr="00000000">
              <w:rPr>
                <w:b w:val="0"/>
                <w:bCs w:val="0"/>
                <w:sz w:val="19"/>
                <w:szCs w:val="19"/>
                <w:rtl w:val="0"/>
              </w:rPr>
              <w:t xml:space="preserve">list_shipments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260" w:lineRule="auto"/>
              <w:rPr/>
            </w:pPr>
            <w:r w:rsidDel="00000000" w:rsidR="00000000" w:rsidRPr="00000000">
              <w:rPr>
                <w:b w:val="0"/>
                <w:bCs w:val="0"/>
                <w:sz w:val="19"/>
                <w:szCs w:val="19"/>
                <w:rtl w:val="0"/>
              </w:rPr>
              <w:t xml:space="preserve">customer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line="260" w:lineRule="auto"/>
              <w:rPr/>
            </w:pPr>
            <w:r w:rsidDel="00000000" w:rsidR="00000000" w:rsidRPr="00000000">
              <w:rPr>
                <w:b w:val="0"/>
                <w:bCs w:val="0"/>
                <w:sz w:val="19"/>
                <w:szCs w:val="19"/>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line="260" w:lineRule="auto"/>
              <w:rPr/>
            </w:pPr>
            <w:r w:rsidDel="00000000" w:rsidR="00000000" w:rsidRPr="00000000">
              <w:rPr>
                <w:b w:val="0"/>
                <w:bCs w:val="0"/>
                <w:sz w:val="19"/>
                <w:szCs w:val="19"/>
                <w:rtl w:val="0"/>
              </w:rPr>
              <w:t xml:space="preserve">Envíos que coinciden con el filtro</w:t>
            </w:r>
            <w:r w:rsidDel="00000000" w:rsidR="00000000" w:rsidRPr="00000000">
              <w:rPr>
                <w:rtl w:val="0"/>
              </w:rPr>
            </w:r>
          </w:p>
        </w:tc>
      </w:tr>
    </w:tbl>
    <w:p w:rsidR="00000000" w:rsidDel="00000000" w:rsidP="00000000" w:rsidRDefault="00000000" w:rsidRPr="00000000" w14:paraId="0000009F">
      <w:pPr>
        <w:spacing w:after="160" w:line="300" w:lineRule="auto"/>
        <w:rPr/>
      </w:pPr>
      <w:r w:rsidDel="00000000" w:rsidR="00000000" w:rsidRPr="00000000">
        <w:rPr>
          <w:rtl w:val="0"/>
        </w:rPr>
      </w:r>
    </w:p>
    <w:p w:rsidR="00000000" w:rsidDel="00000000" w:rsidP="00000000" w:rsidRDefault="00000000" w:rsidRPr="00000000" w14:paraId="000000A0">
      <w:pPr>
        <w:spacing w:after="160" w:line="300" w:lineRule="auto"/>
        <w:rPr/>
      </w:pPr>
      <w:r w:rsidDel="00000000" w:rsidR="00000000" w:rsidRPr="00000000">
        <w:rPr>
          <w:rtl w:val="0"/>
        </w:rPr>
        <w:t xml:space="preserve">Las reglas del dominio son tres zonas de cobertura (metro, central y remota) que determinan la tarifa base, el costo por kilogramo y el tiempo de tránsito, tres niveles de servicio que multiplican el precio y acortan el tiempo, un límite de 70 kilogramos por paquete, y fechas de entrega calculadas en días hábiles.</w:t>
      </w:r>
      <w:r w:rsidDel="00000000" w:rsidR="00000000" w:rsidRPr="00000000">
        <w:rPr>
          <w:rtl w:val="0"/>
        </w:rPr>
      </w:r>
    </w:p>
    <w:p w:rsidR="00000000" w:rsidDel="00000000" w:rsidP="00000000" w:rsidRDefault="00000000" w:rsidRPr="00000000" w14:paraId="000000A1">
      <w:pPr>
        <w:pStyle w:val="Heading2"/>
        <w:spacing w:after="160" w:before="280" w:lineRule="auto"/>
        <w:rPr/>
      </w:pPr>
      <w:r w:rsidDel="00000000" w:rsidR="00000000" w:rsidRPr="00000000">
        <w:rPr>
          <w:b w:val="1"/>
          <w:bCs w:val="1"/>
          <w:color w:val="000000"/>
          <w:sz w:val="25"/>
          <w:szCs w:val="25"/>
          <w:rtl w:val="0"/>
        </w:rPr>
        <w:t xml:space="preserve">Manejo de errores</w:t>
      </w:r>
      <w:r w:rsidDel="00000000" w:rsidR="00000000" w:rsidRPr="00000000">
        <w:rPr>
          <w:rtl w:val="0"/>
        </w:rPr>
      </w:r>
    </w:p>
    <w:p w:rsidR="00000000" w:rsidDel="00000000" w:rsidP="00000000" w:rsidRDefault="00000000" w:rsidRPr="00000000" w14:paraId="000000A2">
      <w:pPr>
        <w:spacing w:after="160" w:line="300" w:lineRule="auto"/>
        <w:rPr/>
      </w:pPr>
      <w:r w:rsidDel="00000000" w:rsidR="00000000" w:rsidRPr="00000000">
        <w:rPr>
          <w:rtl w:val="0"/>
        </w:rPr>
        <w:t xml:space="preserve">El servidor distingue dos tipos de falla, y esa distinción es visible en las capturas de red. Un error de protocolo significa que el mensaje en sí estuvo mal formado, un error de dominio significa que el mensaje fue correcto y la respuesta es negativa.</w:t>
      </w:r>
    </w:p>
    <w:tbl>
      <w:tblPr>
        <w:tblStyle w:val="Table8"/>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A3">
            <w:pPr>
              <w:spacing w:after="0" w:line="260" w:lineRule="auto"/>
              <w:rPr/>
            </w:pPr>
            <w:r w:rsidDel="00000000" w:rsidR="00000000" w:rsidRPr="00000000">
              <w:rPr>
                <w:b w:val="1"/>
                <w:bCs w:val="1"/>
                <w:sz w:val="19"/>
                <w:szCs w:val="19"/>
                <w:rtl w:val="0"/>
              </w:rPr>
              <w:t xml:space="preserve">Situación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260" w:lineRule="auto"/>
              <w:rPr/>
            </w:pPr>
            <w:r w:rsidDel="00000000" w:rsidR="00000000" w:rsidRPr="00000000">
              <w:rPr>
                <w:b w:val="1"/>
                <w:bCs w:val="1"/>
                <w:sz w:val="19"/>
                <w:szCs w:val="19"/>
                <w:rtl w:val="0"/>
              </w:rPr>
              <w:t xml:space="preserve">Se reporta como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5">
            <w:pPr>
              <w:spacing w:after="0" w:line="260" w:lineRule="auto"/>
              <w:rPr/>
            </w:pPr>
            <w:r w:rsidDel="00000000" w:rsidR="00000000" w:rsidRPr="00000000">
              <w:rPr>
                <w:b w:val="0"/>
                <w:bCs w:val="0"/>
                <w:sz w:val="19"/>
                <w:szCs w:val="19"/>
                <w:rtl w:val="0"/>
              </w:rPr>
              <w:t xml:space="preserve">Método inexistente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spacing w:after="0" w:line="260" w:lineRule="auto"/>
              <w:rPr/>
            </w:pPr>
            <w:r w:rsidDel="00000000" w:rsidR="00000000" w:rsidRPr="00000000">
              <w:rPr>
                <w:b w:val="0"/>
                <w:bCs w:val="0"/>
                <w:sz w:val="19"/>
                <w:szCs w:val="19"/>
                <w:rtl w:val="0"/>
              </w:rPr>
              <w:t xml:space="preserve">Error JSON-RPC, código -32601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0" w:line="260" w:lineRule="auto"/>
              <w:rPr/>
            </w:pPr>
            <w:r w:rsidDel="00000000" w:rsidR="00000000" w:rsidRPr="00000000">
              <w:rPr>
                <w:b w:val="0"/>
                <w:bCs w:val="0"/>
                <w:sz w:val="19"/>
                <w:szCs w:val="19"/>
                <w:rtl w:val="0"/>
              </w:rPr>
              <w:t xml:space="preserve">Cuerpo que no es JSON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line="260" w:lineRule="auto"/>
              <w:rPr/>
            </w:pPr>
            <w:r w:rsidDel="00000000" w:rsidR="00000000" w:rsidRPr="00000000">
              <w:rPr>
                <w:b w:val="0"/>
                <w:bCs w:val="0"/>
                <w:sz w:val="19"/>
                <w:szCs w:val="19"/>
                <w:rtl w:val="0"/>
              </w:rPr>
              <w:t xml:space="preserve">Error JSON-RPC, código -32700, con id nulo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spacing w:after="0" w:line="260" w:lineRule="auto"/>
              <w:rPr/>
            </w:pPr>
            <w:r w:rsidDel="00000000" w:rsidR="00000000" w:rsidRPr="00000000">
              <w:rPr>
                <w:b w:val="0"/>
                <w:bCs w:val="0"/>
                <w:sz w:val="19"/>
                <w:szCs w:val="19"/>
                <w:rtl w:val="0"/>
              </w:rPr>
              <w:t xml:space="preserve">tools/call sin el parámetro 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spacing w:after="0" w:line="260" w:lineRule="auto"/>
              <w:rPr/>
            </w:pPr>
            <w:r w:rsidDel="00000000" w:rsidR="00000000" w:rsidRPr="00000000">
              <w:rPr>
                <w:b w:val="0"/>
                <w:bCs w:val="0"/>
                <w:sz w:val="19"/>
                <w:szCs w:val="19"/>
                <w:rtl w:val="0"/>
              </w:rPr>
              <w:t xml:space="preserve">Error JSON-RPC, código -32602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B">
            <w:pPr>
              <w:spacing w:after="0" w:line="260" w:lineRule="auto"/>
              <w:rPr/>
            </w:pPr>
            <w:r w:rsidDel="00000000" w:rsidR="00000000" w:rsidRPr="00000000">
              <w:rPr>
                <w:b w:val="0"/>
                <w:bCs w:val="0"/>
                <w:sz w:val="19"/>
                <w:szCs w:val="19"/>
                <w:rtl w:val="0"/>
              </w:rPr>
              <w:t xml:space="preserve">Número de guía inexistente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260" w:lineRule="auto"/>
              <w:rPr/>
            </w:pPr>
            <w:r w:rsidDel="00000000" w:rsidR="00000000" w:rsidRPr="00000000">
              <w:rPr>
                <w:b w:val="0"/>
                <w:bCs w:val="0"/>
                <w:sz w:val="19"/>
                <w:szCs w:val="19"/>
                <w:rtl w:val="0"/>
              </w:rPr>
              <w:t xml:space="preserve">Respuesta exitosa con isError en verdadero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spacing w:after="0" w:line="260" w:lineRule="auto"/>
              <w:rPr/>
            </w:pPr>
            <w:r w:rsidDel="00000000" w:rsidR="00000000" w:rsidRPr="00000000">
              <w:rPr>
                <w:b w:val="0"/>
                <w:bCs w:val="0"/>
                <w:sz w:val="19"/>
                <w:szCs w:val="19"/>
                <w:rtl w:val="0"/>
              </w:rPr>
              <w:t xml:space="preserve">Ciudad sin cobertura o peso mayor a 70 kg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260" w:lineRule="auto"/>
              <w:rPr/>
            </w:pPr>
            <w:r w:rsidDel="00000000" w:rsidR="00000000" w:rsidRPr="00000000">
              <w:rPr>
                <w:b w:val="0"/>
                <w:bCs w:val="0"/>
                <w:sz w:val="19"/>
                <w:szCs w:val="19"/>
                <w:rtl w:val="0"/>
              </w:rPr>
              <w:t xml:space="preserve">Respuesta exitosa con isError en verdadero</w:t>
            </w:r>
            <w:r w:rsidDel="00000000" w:rsidR="00000000" w:rsidRPr="00000000">
              <w:rPr>
                <w:rtl w:val="0"/>
              </w:rPr>
            </w:r>
          </w:p>
        </w:tc>
      </w:tr>
    </w:tbl>
    <w:p w:rsidR="00000000" w:rsidDel="00000000" w:rsidP="00000000" w:rsidRDefault="00000000" w:rsidRPr="00000000" w14:paraId="000000AF">
      <w:pPr>
        <w:spacing w:after="160" w:line="30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200" w:before="360" w:lineRule="auto"/>
        <w:rPr/>
      </w:pPr>
      <w:r w:rsidDel="00000000" w:rsidR="00000000" w:rsidRPr="00000000">
        <w:rPr>
          <w:b w:val="1"/>
          <w:bCs w:val="1"/>
          <w:color w:val="000000"/>
          <w:sz w:val="30"/>
          <w:szCs w:val="30"/>
          <w:rtl w:val="0"/>
        </w:rPr>
        <w:t xml:space="preserve">3. Análisis de la comunicación con Wireshark</w:t>
      </w:r>
      <w:r w:rsidDel="00000000" w:rsidR="00000000" w:rsidRPr="00000000">
        <w:rPr>
          <w:rtl w:val="0"/>
        </w:rPr>
      </w:r>
    </w:p>
    <w:p w:rsidR="00000000" w:rsidDel="00000000" w:rsidP="00000000" w:rsidRDefault="00000000" w:rsidRPr="00000000" w14:paraId="000000B2">
      <w:pPr>
        <w:spacing w:after="160" w:line="300" w:lineRule="auto"/>
        <w:rPr/>
      </w:pPr>
      <w:r w:rsidDel="00000000" w:rsidR="00000000" w:rsidRPr="00000000">
        <w:rPr>
          <w:rtl w:val="0"/>
        </w:rPr>
        <w:t xml:space="preserve">Se tomaron dos capturas de la misma sesión MCP contra el mismo servidor. La primera es contra el servidor desplegado en Cloudflare sobre HTTPS, que es el escenario que pide el enunciado. La segunda es contra ese mismo servidor ejecutado localmente sin cifrado, lo que permite leer el contenido directamente y compararlo. Ambas fueron generadas por el propio cliente del proyecto.</w:t>
      </w:r>
    </w:p>
    <w:tbl>
      <w:tblPr>
        <w:tblStyle w:val="Table9"/>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2753"/>
        <w:gridCol w:w="2202"/>
        <w:gridCol w:w="3304"/>
        <w:gridCol w:w="1101"/>
        <w:tblGridChange w:id="0">
          <w:tblGrid>
            <w:gridCol w:w="2753"/>
            <w:gridCol w:w="2202"/>
            <w:gridCol w:w="3304"/>
            <w:gridCol w:w="1101"/>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B3">
            <w:pPr>
              <w:spacing w:after="0" w:line="260" w:lineRule="auto"/>
              <w:rPr/>
            </w:pPr>
            <w:r w:rsidDel="00000000" w:rsidR="00000000" w:rsidRPr="00000000">
              <w:rPr>
                <w:b w:val="1"/>
                <w:bCs w:val="1"/>
                <w:sz w:val="19"/>
                <w:szCs w:val="19"/>
                <w:rtl w:val="0"/>
              </w:rPr>
              <w:t xml:space="preserve">Captura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60" w:lineRule="auto"/>
              <w:rPr/>
            </w:pPr>
            <w:r w:rsidDel="00000000" w:rsidR="00000000" w:rsidRPr="00000000">
              <w:rPr>
                <w:b w:val="1"/>
                <w:bCs w:val="1"/>
                <w:sz w:val="19"/>
                <w:szCs w:val="19"/>
                <w:rtl w:val="0"/>
              </w:rPr>
              <w:t xml:space="preserve">Servidor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spacing w:after="0" w:line="260" w:lineRule="auto"/>
              <w:rPr/>
            </w:pPr>
            <w:r w:rsidDel="00000000" w:rsidR="00000000" w:rsidRPr="00000000">
              <w:rPr>
                <w:b w:val="1"/>
                <w:bCs w:val="1"/>
                <w:sz w:val="19"/>
                <w:szCs w:val="19"/>
                <w:rtl w:val="0"/>
              </w:rPr>
              <w:t xml:space="preserve">Transporte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260" w:lineRule="auto"/>
              <w:rPr/>
            </w:pPr>
            <w:r w:rsidDel="00000000" w:rsidR="00000000" w:rsidRPr="00000000">
              <w:rPr>
                <w:b w:val="1"/>
                <w:bCs w:val="1"/>
                <w:sz w:val="19"/>
                <w:szCs w:val="19"/>
                <w:rtl w:val="0"/>
              </w:rPr>
              <w:t xml:space="preserve">Paquetes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7">
            <w:pPr>
              <w:spacing w:after="0" w:line="260" w:lineRule="auto"/>
              <w:rPr/>
            </w:pPr>
            <w:r w:rsidDel="00000000" w:rsidR="00000000" w:rsidRPr="00000000">
              <w:rPr>
                <w:b w:val="0"/>
                <w:bCs w:val="0"/>
                <w:sz w:val="19"/>
                <w:szCs w:val="19"/>
                <w:rtl w:val="0"/>
              </w:rPr>
              <w:t xml:space="preserve">mcp-remote-tls.pcapng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260" w:lineRule="auto"/>
              <w:rPr/>
            </w:pPr>
            <w:r w:rsidDel="00000000" w:rsidR="00000000" w:rsidRPr="00000000">
              <w:rPr>
                <w:b w:val="0"/>
                <w:bCs w:val="0"/>
                <w:sz w:val="19"/>
                <w:szCs w:val="19"/>
                <w:rtl w:val="0"/>
              </w:rPr>
              <w:t xml:space="preserve">Cloudflare Workers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260" w:lineRule="auto"/>
              <w:rPr/>
            </w:pPr>
            <w:r w:rsidDel="00000000" w:rsidR="00000000" w:rsidRPr="00000000">
              <w:rPr>
                <w:b w:val="0"/>
                <w:bCs w:val="0"/>
                <w:sz w:val="19"/>
                <w:szCs w:val="19"/>
                <w:rtl w:val="0"/>
              </w:rPr>
              <w:t xml:space="preserve">TCP/443, TLS 1.3, HTTP/1.1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260" w:lineRule="auto"/>
              <w:rPr/>
            </w:pPr>
            <w:r w:rsidDel="00000000" w:rsidR="00000000" w:rsidRPr="00000000">
              <w:rPr>
                <w:b w:val="0"/>
                <w:bCs w:val="0"/>
                <w:sz w:val="19"/>
                <w:szCs w:val="19"/>
                <w:rtl w:val="0"/>
              </w:rPr>
              <w:t xml:space="preserve">350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B">
            <w:pPr>
              <w:spacing w:after="0" w:line="260" w:lineRule="auto"/>
              <w:rPr/>
            </w:pPr>
            <w:r w:rsidDel="00000000" w:rsidR="00000000" w:rsidRPr="00000000">
              <w:rPr>
                <w:b w:val="0"/>
                <w:bCs w:val="0"/>
                <w:sz w:val="19"/>
                <w:szCs w:val="19"/>
                <w:rtl w:val="0"/>
              </w:rPr>
              <w:t xml:space="preserve">mcp-local-plaintext.pcapng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spacing w:after="0" w:line="260" w:lineRule="auto"/>
              <w:rPr/>
            </w:pPr>
            <w:r w:rsidDel="00000000" w:rsidR="00000000" w:rsidRPr="00000000">
              <w:rPr>
                <w:b w:val="0"/>
                <w:bCs w:val="0"/>
                <w:sz w:val="19"/>
                <w:szCs w:val="19"/>
                <w:rtl w:val="0"/>
              </w:rPr>
              <w:t xml:space="preserve">127.0.0.1:8787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spacing w:after="0" w:line="260" w:lineRule="auto"/>
              <w:rPr/>
            </w:pPr>
            <w:r w:rsidDel="00000000" w:rsidR="00000000" w:rsidRPr="00000000">
              <w:rPr>
                <w:b w:val="0"/>
                <w:bCs w:val="0"/>
                <w:sz w:val="19"/>
                <w:szCs w:val="19"/>
                <w:rtl w:val="0"/>
              </w:rPr>
              <w:t xml:space="preserve">TCP/8787, HTTP/1.1 sin cifrar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spacing w:after="0" w:line="260" w:lineRule="auto"/>
              <w:rPr/>
            </w:pPr>
            <w:r w:rsidDel="00000000" w:rsidR="00000000" w:rsidRPr="00000000">
              <w:rPr>
                <w:b w:val="0"/>
                <w:bCs w:val="0"/>
                <w:sz w:val="19"/>
                <w:szCs w:val="19"/>
                <w:rtl w:val="0"/>
              </w:rPr>
              <w:t xml:space="preserve">76</w:t>
            </w:r>
            <w:r w:rsidDel="00000000" w:rsidR="00000000" w:rsidRPr="00000000">
              <w:rPr>
                <w:rtl w:val="0"/>
              </w:rPr>
            </w:r>
          </w:p>
        </w:tc>
      </w:tr>
    </w:tbl>
    <w:p w:rsidR="00000000" w:rsidDel="00000000" w:rsidP="00000000" w:rsidRDefault="00000000" w:rsidRPr="00000000" w14:paraId="000000BF">
      <w:pPr>
        <w:spacing w:after="160" w:line="300" w:lineRule="auto"/>
        <w:rPr/>
      </w:pP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b w:val="1"/>
          <w:bCs w:val="1"/>
          <w:color w:val="000000"/>
          <w:sz w:val="25"/>
          <w:szCs w:val="25"/>
          <w:rtl w:val="0"/>
        </w:rPr>
        <w:t xml:space="preserve">Clasificación de los mensajes JSON-RPC</w:t>
      </w:r>
      <w:r w:rsidDel="00000000" w:rsidR="00000000" w:rsidRPr="00000000">
        <w:rPr>
          <w:rtl w:val="0"/>
        </w:rPr>
      </w:r>
    </w:p>
    <w:p w:rsidR="00000000" w:rsidDel="00000000" w:rsidP="00000000" w:rsidRDefault="00000000" w:rsidRPr="00000000" w14:paraId="000000C1">
      <w:pPr>
        <w:spacing w:after="160" w:line="300" w:lineRule="auto"/>
        <w:rPr/>
      </w:pPr>
      <w:r w:rsidDel="00000000" w:rsidR="00000000" w:rsidRPr="00000000">
        <w:rPr>
          <w:rtl w:val="0"/>
        </w:rPr>
        <w:t xml:space="preserve">JSON-RPC 2.0 define tres formas de mensaje, y cada una se reconoce por lo que contiene el objeto JSON. Una solicitud lleva method e id, y espera respuesta. Una notificación lleva method pero no lleva id, y no recibe respuesta. Una respuesta lleva id junto con result o error, y se asocia a su solicitud por medio de ese id.</w:t>
      </w:r>
    </w:p>
    <w:p w:rsidR="00000000" w:rsidDel="00000000" w:rsidP="00000000" w:rsidRDefault="00000000" w:rsidRPr="00000000" w14:paraId="000000C2">
      <w:pPr>
        <w:spacing w:after="60" w:before="120" w:lineRule="auto"/>
        <w:jc w:val="center"/>
        <w:rPr/>
      </w:pPr>
      <w:r w:rsidDel="00000000" w:rsidR="00000000" w:rsidRPr="00000000">
        <w:rPr/>
        <w:drawing>
          <wp:inline distB="0" distT="0" distL="0" distR="0">
            <wp:extent cx="5905500" cy="26193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lineRule="auto"/>
        <w:jc w:val="center"/>
        <w:rPr/>
      </w:pPr>
      <w:r w:rsidDel="00000000" w:rsidR="00000000" w:rsidRPr="00000000">
        <w:rPr>
          <w:i w:val="1"/>
          <w:iCs w:val="1"/>
          <w:sz w:val="18"/>
          <w:szCs w:val="18"/>
          <w:rtl w:val="0"/>
        </w:rPr>
        <w:t xml:space="preserve">Figura 1. Los doce mensajes MCP descifrados de la sesión contra Cloudflare</w:t>
      </w:r>
      <w:r w:rsidDel="00000000" w:rsidR="00000000" w:rsidRPr="00000000">
        <w:rPr>
          <w:rtl w:val="0"/>
        </w:rPr>
      </w:r>
    </w:p>
    <w:p w:rsidR="00000000" w:rsidDel="00000000" w:rsidP="00000000" w:rsidRDefault="00000000" w:rsidRPr="00000000" w14:paraId="000000C4">
      <w:pPr>
        <w:pStyle w:val="Heading2"/>
        <w:spacing w:after="160" w:before="280" w:lineRule="auto"/>
        <w:rPr>
          <w:b w:val="1"/>
          <w:bCs w:val="1"/>
          <w:color w:val="000000"/>
          <w:sz w:val="25"/>
          <w:szCs w:val="25"/>
        </w:rPr>
      </w:pPr>
      <w:r w:rsidDel="00000000" w:rsidR="00000000" w:rsidRPr="00000000">
        <w:rPr>
          <w:rtl w:val="0"/>
        </w:rPr>
      </w:r>
    </w:p>
    <w:p w:rsidR="00000000" w:rsidDel="00000000" w:rsidP="00000000" w:rsidRDefault="00000000" w:rsidRPr="00000000" w14:paraId="000000C5">
      <w:pPr>
        <w:pStyle w:val="Heading2"/>
        <w:spacing w:after="160" w:before="280" w:lineRule="auto"/>
        <w:rPr/>
      </w:pPr>
      <w:r w:rsidDel="00000000" w:rsidR="00000000" w:rsidRPr="00000000">
        <w:rPr>
          <w:b w:val="1"/>
          <w:bCs w:val="1"/>
          <w:color w:val="000000"/>
          <w:sz w:val="25"/>
          <w:szCs w:val="25"/>
          <w:rtl w:val="0"/>
        </w:rPr>
        <w:t xml:space="preserve">Cuáles son los mensajes de sincronización</w:t>
      </w:r>
      <w:r w:rsidDel="00000000" w:rsidR="00000000" w:rsidRPr="00000000">
        <w:rPr>
          <w:rtl w:val="0"/>
        </w:rPr>
      </w:r>
    </w:p>
    <w:p w:rsidR="00000000" w:rsidDel="00000000" w:rsidP="00000000" w:rsidRDefault="00000000" w:rsidRPr="00000000" w14:paraId="000000C6">
      <w:pPr>
        <w:spacing w:after="160" w:line="300" w:lineRule="auto"/>
        <w:rPr/>
      </w:pPr>
      <w:r w:rsidDel="00000000" w:rsidR="00000000" w:rsidRPr="00000000">
        <w:rPr>
          <w:rtl w:val="0"/>
        </w:rPr>
        <w:t xml:space="preserve">Los tres primeros mensajes forman el enlace inicial del protocolo. En la trama 91 el cliente anuncia la revisión que habla y sus capacidades; en la trama 95 el servidor responde con la revisión que usará y las capacidades que tiene, que en nuestro caso son únicamente tools.</w:t>
      </w:r>
    </w:p>
    <w:p w:rsidR="00000000" w:rsidDel="00000000" w:rsidP="00000000" w:rsidRDefault="00000000" w:rsidRPr="00000000" w14:paraId="000000C7">
      <w:pPr>
        <w:spacing w:after="160" w:line="300" w:lineRule="auto"/>
        <w:rPr/>
      </w:pPr>
      <w:r w:rsidDel="00000000" w:rsidR="00000000" w:rsidRPr="00000000">
        <w:rPr>
          <w:rtl w:val="0"/>
        </w:rPr>
        <w:t xml:space="preserve">La trama 97 es la notificación notifications/initialized, con la que el cliente confirma que el enlace quedó establecido, y es el único mensaje de toda la sesión sin id. El servidor responde con HTTP 202 y un cuerpo vacío en la trama 101: en la capa HTTP sí regresó algo, pero en la capa JSON-RPC no regresó nada, porque una notificación no tiene respuesta. Algo similar ocurre en la trama 126, donde una guía inexistente viaja como HTTP 200 con isError dentro del resultado, y no como un error de protocolo.</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160" w:before="280" w:lineRule="auto"/>
        <w:rPr/>
      </w:pPr>
      <w:r w:rsidDel="00000000" w:rsidR="00000000" w:rsidRPr="00000000">
        <w:rPr>
          <w:b w:val="1"/>
          <w:bCs w:val="1"/>
          <w:color w:val="000000"/>
          <w:sz w:val="25"/>
          <w:szCs w:val="25"/>
          <w:rtl w:val="0"/>
        </w:rPr>
        <w:t xml:space="preserve">Capa de enlace</w:t>
      </w:r>
      <w:r w:rsidDel="00000000" w:rsidR="00000000" w:rsidRPr="00000000">
        <w:rPr>
          <w:rtl w:val="0"/>
        </w:rPr>
      </w:r>
    </w:p>
    <w:p w:rsidR="00000000" w:rsidDel="00000000" w:rsidP="00000000" w:rsidRDefault="00000000" w:rsidRPr="00000000" w14:paraId="000000CB">
      <w:pPr>
        <w:spacing w:after="160" w:line="300" w:lineRule="auto"/>
        <w:rPr/>
      </w:pPr>
      <w:r w:rsidDel="00000000" w:rsidR="00000000" w:rsidRPr="00000000">
        <w:rPr>
          <w:rtl w:val="0"/>
        </w:rPr>
        <w:t xml:space="preserve">La captura remota se tomó sobre la interfaz Wi-Fi y las tramas son Ethernet II. El campo EtherType vale 0x86dd, que indica que el contenido es IPv6. Las tramas más grandes miden 1434 bytes, justo por debajo de la MTU de 1500 bytes.</w:t>
      </w:r>
    </w:p>
    <w:p w:rsidR="00000000" w:rsidDel="00000000" w:rsidP="00000000" w:rsidRDefault="00000000" w:rsidRPr="00000000" w14:paraId="000000CC">
      <w:pPr>
        <w:spacing w:after="160" w:line="300" w:lineRule="auto"/>
        <w:rPr/>
      </w:pPr>
      <w:r w:rsidDel="00000000" w:rsidR="00000000" w:rsidRPr="00000000">
        <w:rPr>
          <w:rtl w:val="0"/>
        </w:rPr>
        <w:t xml:space="preserve">La dirección MAC de destino es la del router, no la del servidor. Las direcciones MAC solo tienen sentido dentro del segmento local: cada trama va dirigida a la puerta de enlace, que la descarta y construye una nueva para el siguiente salto. La identidad del servidor vive una capa más arriba.</w:t>
      </w:r>
    </w:p>
    <w:p w:rsidR="00000000" w:rsidDel="00000000" w:rsidP="00000000" w:rsidRDefault="00000000" w:rsidRPr="00000000" w14:paraId="000000CE">
      <w:pPr>
        <w:spacing w:after="60" w:before="120" w:lineRule="auto"/>
        <w:jc w:val="center"/>
        <w:rPr/>
      </w:pPr>
      <w:r w:rsidDel="00000000" w:rsidR="00000000" w:rsidRPr="00000000">
        <w:rPr/>
        <w:drawing>
          <wp:inline distB="0" distT="0" distL="0" distR="0">
            <wp:extent cx="5905500" cy="32385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5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Rule="auto"/>
        <w:jc w:val="center"/>
        <w:rPr/>
      </w:pPr>
      <w:r w:rsidDel="00000000" w:rsidR="00000000" w:rsidRPr="00000000">
        <w:rPr>
          <w:i w:val="1"/>
          <w:iCs w:val="1"/>
          <w:sz w:val="18"/>
          <w:szCs w:val="18"/>
          <w:rtl w:val="0"/>
        </w:rPr>
        <w:t xml:space="preserve">Figura 2. Saludo de tres vías de TCP y detalle de las capas de enlace y red en la trama 79.</w:t>
      </w:r>
      <w:r w:rsidDel="00000000" w:rsidR="00000000" w:rsidRPr="00000000">
        <w:rPr>
          <w:rtl w:val="0"/>
        </w:rPr>
      </w:r>
    </w:p>
    <w:p w:rsidR="00000000" w:rsidDel="00000000" w:rsidP="00000000" w:rsidRDefault="00000000" w:rsidRPr="00000000" w14:paraId="000000D0">
      <w:pPr>
        <w:pStyle w:val="Heading2"/>
        <w:spacing w:after="160" w:before="280" w:lineRule="auto"/>
        <w:rPr/>
      </w:pPr>
      <w:r w:rsidDel="00000000" w:rsidR="00000000" w:rsidRPr="00000000">
        <w:rPr>
          <w:b w:val="1"/>
          <w:bCs w:val="1"/>
          <w:color w:val="000000"/>
          <w:sz w:val="25"/>
          <w:szCs w:val="25"/>
          <w:rtl w:val="0"/>
        </w:rPr>
        <w:t xml:space="preserve">Capa de red</w:t>
      </w:r>
      <w:r w:rsidDel="00000000" w:rsidR="00000000" w:rsidRPr="00000000">
        <w:rPr>
          <w:rtl w:val="0"/>
        </w:rPr>
      </w:r>
    </w:p>
    <w:p w:rsidR="00000000" w:rsidDel="00000000" w:rsidP="00000000" w:rsidRDefault="00000000" w:rsidRPr="00000000" w14:paraId="000000D1">
      <w:pPr>
        <w:spacing w:after="160" w:line="300" w:lineRule="auto"/>
        <w:rPr/>
      </w:pPr>
      <w:r w:rsidDel="00000000" w:rsidR="00000000" w:rsidRPr="00000000">
        <w:rPr>
          <w:rtl w:val="0"/>
        </w:rPr>
        <w:t xml:space="preserve">El tráfico viaja sobre IPv6, desde 2803:c800:406e:cc18:5d52:3e3b:ebe6:fbcb hacia 2606:4700:3033::6815:3f1e, dentro del rango de Cloudflare. El límite de saltos vale 63 al salir y 55 al regresar, lo que indica que las respuestas atravesaron unos nueve enrutadores.</w:t>
      </w:r>
    </w:p>
    <w:p w:rsidR="00000000" w:rsidDel="00000000" w:rsidP="00000000" w:rsidRDefault="00000000" w:rsidRPr="00000000" w14:paraId="000000D2">
      <w:pPr>
        <w:spacing w:after="160" w:line="300" w:lineRule="auto"/>
        <w:rPr/>
      </w:pPr>
      <w:r w:rsidDel="00000000" w:rsidR="00000000" w:rsidRPr="00000000">
        <w:rPr>
          <w:rtl w:val="0"/>
        </w:rPr>
        <w:t xml:space="preserve">La dirección de destino es anycast: ese mismo valor se anuncia desde centros de datos en todo el mundo y el enrutamiento entrega el paquete al más cercano. El servidor no está en una máquina concreta a la que se marcó, sino en el nodo de borde más próximo, y eso explica que el tiempo de ida y vuelta sea de 50 milisegundos.</w:t>
      </w:r>
    </w:p>
    <w:p w:rsidR="00000000" w:rsidDel="00000000" w:rsidP="00000000" w:rsidRDefault="00000000" w:rsidRPr="00000000" w14:paraId="000000D4">
      <w:pPr>
        <w:pStyle w:val="Heading2"/>
        <w:spacing w:after="160" w:before="280" w:lineRule="auto"/>
        <w:rPr/>
      </w:pPr>
      <w:r w:rsidDel="00000000" w:rsidR="00000000" w:rsidRPr="00000000">
        <w:rPr>
          <w:b w:val="1"/>
          <w:bCs w:val="1"/>
          <w:color w:val="000000"/>
          <w:sz w:val="25"/>
          <w:szCs w:val="25"/>
          <w:rtl w:val="0"/>
        </w:rPr>
        <w:t xml:space="preserve">Capa de transporte</w:t>
      </w:r>
      <w:r w:rsidDel="00000000" w:rsidR="00000000" w:rsidRPr="00000000">
        <w:rPr>
          <w:rtl w:val="0"/>
        </w:rPr>
      </w:r>
    </w:p>
    <w:p w:rsidR="00000000" w:rsidDel="00000000" w:rsidP="00000000" w:rsidRDefault="00000000" w:rsidRPr="00000000" w14:paraId="000000D5">
      <w:pPr>
        <w:spacing w:after="160" w:line="300" w:lineRule="auto"/>
        <w:rPr/>
      </w:pPr>
      <w:r w:rsidDel="00000000" w:rsidR="00000000" w:rsidRPr="00000000">
        <w:rPr>
          <w:rtl w:val="0"/>
        </w:rPr>
        <w:t xml:space="preserve">La conexión se establece con el saludo de tres vías de TCP, visible en las tramas 79, 80 y 81.</w:t>
      </w:r>
    </w:p>
    <w:p w:rsidR="00000000" w:rsidDel="00000000" w:rsidP="00000000" w:rsidRDefault="00000000" w:rsidRPr="00000000" w14:paraId="000000D6">
      <w:pPr>
        <w:spacing w:after="0" w:line="240" w:lineRule="auto"/>
        <w:ind w:left="360" w:firstLine="0"/>
        <w:rPr/>
      </w:pPr>
      <w:r w:rsidDel="00000000" w:rsidR="00000000" w:rsidRPr="00000000">
        <w:rPr>
          <w:rFonts w:ascii="Consolas" w:cs="Consolas" w:eastAsia="Consolas" w:hAnsi="Consolas"/>
          <w:sz w:val="18"/>
          <w:szCs w:val="18"/>
          <w:rtl w:val="0"/>
        </w:rPr>
        <w:t xml:space="preserve">79   3.656 s   50308 -&gt; 443   [SYN]       ventana 64800, MSS 1440</w:t>
      </w:r>
      <w:r w:rsidDel="00000000" w:rsidR="00000000" w:rsidRPr="00000000">
        <w:rPr>
          <w:rtl w:val="0"/>
        </w:rPr>
      </w:r>
    </w:p>
    <w:p w:rsidR="00000000" w:rsidDel="00000000" w:rsidP="00000000" w:rsidRDefault="00000000" w:rsidRPr="00000000" w14:paraId="000000D7">
      <w:pPr>
        <w:spacing w:after="0" w:line="240" w:lineRule="auto"/>
        <w:ind w:left="360" w:firstLine="0"/>
        <w:rPr/>
      </w:pPr>
      <w:r w:rsidDel="00000000" w:rsidR="00000000" w:rsidRPr="00000000">
        <w:rPr>
          <w:rFonts w:ascii="Consolas" w:cs="Consolas" w:eastAsia="Consolas" w:hAnsi="Consolas"/>
          <w:sz w:val="18"/>
          <w:szCs w:val="18"/>
          <w:rtl w:val="0"/>
        </w:rPr>
        <w:t xml:space="preserve">80   3.706 s   443 -&gt; 50308   [SYN, ACK]  ventana 65535, MSS 1360</w:t>
      </w:r>
      <w:r w:rsidDel="00000000" w:rsidR="00000000" w:rsidRPr="00000000">
        <w:rPr>
          <w:rtl w:val="0"/>
        </w:rPr>
      </w:r>
    </w:p>
    <w:p w:rsidR="00000000" w:rsidDel="00000000" w:rsidP="00000000" w:rsidRDefault="00000000" w:rsidRPr="00000000" w14:paraId="000000D8">
      <w:pPr>
        <w:spacing w:after="200" w:line="240" w:lineRule="auto"/>
        <w:ind w:left="360" w:firstLine="0"/>
        <w:rPr/>
      </w:pPr>
      <w:r w:rsidDel="00000000" w:rsidR="00000000" w:rsidRPr="00000000">
        <w:rPr>
          <w:rFonts w:ascii="Consolas" w:cs="Consolas" w:eastAsia="Consolas" w:hAnsi="Consolas"/>
          <w:sz w:val="18"/>
          <w:szCs w:val="18"/>
          <w:rtl w:val="0"/>
        </w:rPr>
        <w:t xml:space="preserve">81   3.707 s   50308 -&gt; 443   [ACK]</w:t>
      </w:r>
      <w:r w:rsidDel="00000000" w:rsidR="00000000" w:rsidRPr="00000000">
        <w:rPr>
          <w:rtl w:val="0"/>
        </w:rPr>
      </w:r>
    </w:p>
    <w:p w:rsidR="00000000" w:rsidDel="00000000" w:rsidP="00000000" w:rsidRDefault="00000000" w:rsidRPr="00000000" w14:paraId="000000D9">
      <w:pPr>
        <w:spacing w:after="160" w:line="300" w:lineRule="auto"/>
        <w:rPr/>
      </w:pPr>
      <w:r w:rsidDel="00000000" w:rsidR="00000000" w:rsidRPr="00000000">
        <w:rPr>
          <w:rtl w:val="0"/>
        </w:rPr>
        <w:t xml:space="preserve">Los 50 milisegundos entre el SYN y el SYN-ACK son el tiempo de ida y vuelta hasta Cloudflare, y establecen el piso para todo lo que va encima: cada par de solicitud y respuesta tardó entre 59 y 73 milisegundos, mientras que el servidor reporta 5 milisegundos de procesamiento. Casi toda la latencia es red. Ambos extremos anuncian tamaños máximos de segmento distintos, 1440 y 1360 bytes, y se usa el menor.</w:t>
      </w:r>
    </w:p>
    <w:p w:rsidR="00000000" w:rsidDel="00000000" w:rsidP="00000000" w:rsidRDefault="00000000" w:rsidRPr="00000000" w14:paraId="000000DB">
      <w:pPr>
        <w:spacing w:after="160" w:line="300" w:lineRule="auto"/>
        <w:rPr/>
      </w:pPr>
      <w:r w:rsidDel="00000000" w:rsidR="00000000" w:rsidRPr="00000000">
        <w:rPr>
          <w:rtl w:val="0"/>
        </w:rPr>
        <w:t xml:space="preserve">La sesión utilizó dos conexiones. El cliente envía la notificación y encadena de inmediato el tools/list sin esperar, porque una notificación no tiene respuesta que aguardar, y como la primera conexión seguía ocupada se abrió una segunda. Las cinco solicitudes siguientes reutilizaron la primera, amortizando un solo saludo de TCP y uno de TLS en toda la sesión.</w:t>
      </w:r>
    </w:p>
    <w:tbl>
      <w:tblPr>
        <w:tblStyle w:val="Table10"/>
        <w:tblW w:w="936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248"/>
        <w:gridCol w:w="1248"/>
        <w:gridCol w:w="1248"/>
        <w:gridCol w:w="1248"/>
        <w:gridCol w:w="4368"/>
        <w:tblGridChange w:id="0">
          <w:tblGrid>
            <w:gridCol w:w="1248"/>
            <w:gridCol w:w="1248"/>
            <w:gridCol w:w="1248"/>
            <w:gridCol w:w="1248"/>
            <w:gridCol w:w="4368"/>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DC">
            <w:pPr>
              <w:spacing w:after="0" w:line="260" w:lineRule="auto"/>
              <w:rPr/>
            </w:pPr>
            <w:r w:rsidDel="00000000" w:rsidR="00000000" w:rsidRPr="00000000">
              <w:rPr>
                <w:b w:val="1"/>
                <w:bCs w:val="1"/>
                <w:sz w:val="19"/>
                <w:szCs w:val="19"/>
                <w:rtl w:val="0"/>
              </w:rPr>
              <w:t xml:space="preserve">Conexión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260" w:lineRule="auto"/>
              <w:rPr/>
            </w:pPr>
            <w:r w:rsidDel="00000000" w:rsidR="00000000" w:rsidRPr="00000000">
              <w:rPr>
                <w:b w:val="1"/>
                <w:bCs w:val="1"/>
                <w:sz w:val="19"/>
                <w:szCs w:val="19"/>
                <w:rtl w:val="0"/>
              </w:rPr>
              <w:t xml:space="preserve">Paquetes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E">
            <w:pPr>
              <w:spacing w:after="0" w:line="260" w:lineRule="auto"/>
              <w:rPr/>
            </w:pPr>
            <w:r w:rsidDel="00000000" w:rsidR="00000000" w:rsidRPr="00000000">
              <w:rPr>
                <w:b w:val="1"/>
                <w:bCs w:val="1"/>
                <w:sz w:val="19"/>
                <w:szCs w:val="19"/>
                <w:rtl w:val="0"/>
              </w:rPr>
              <w:t xml:space="preserve">Bytes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60" w:lineRule="auto"/>
              <w:rPr/>
            </w:pPr>
            <w:r w:rsidDel="00000000" w:rsidR="00000000" w:rsidRPr="00000000">
              <w:rPr>
                <w:b w:val="1"/>
                <w:bCs w:val="1"/>
                <w:sz w:val="19"/>
                <w:szCs w:val="19"/>
                <w:rtl w:val="0"/>
              </w:rPr>
              <w:t xml:space="preserve">Duración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60" w:lineRule="auto"/>
              <w:rPr/>
            </w:pPr>
            <w:r w:rsidDel="00000000" w:rsidR="00000000" w:rsidRPr="00000000">
              <w:rPr>
                <w:b w:val="1"/>
                <w:bCs w:val="1"/>
                <w:sz w:val="19"/>
                <w:szCs w:val="19"/>
                <w:rtl w:val="0"/>
              </w:rPr>
              <w:t xml:space="preserve">Transportó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0" w:line="260" w:lineRule="auto"/>
              <w:rPr/>
            </w:pPr>
            <w:r w:rsidDel="00000000" w:rsidR="00000000" w:rsidRPr="00000000">
              <w:rPr>
                <w:b w:val="0"/>
                <w:bCs w:val="0"/>
                <w:sz w:val="19"/>
                <w:szCs w:val="19"/>
                <w:rtl w:val="0"/>
              </w:rPr>
              <w:t xml:space="preserve">50308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260" w:lineRule="auto"/>
              <w:rPr/>
            </w:pPr>
            <w:r w:rsidDel="00000000" w:rsidR="00000000" w:rsidRPr="00000000">
              <w:rPr>
                <w:b w:val="0"/>
                <w:bCs w:val="0"/>
                <w:sz w:val="19"/>
                <w:szCs w:val="19"/>
                <w:rtl w:val="0"/>
              </w:rPr>
              <w:t xml:space="preserve">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60" w:lineRule="auto"/>
              <w:rPr/>
            </w:pPr>
            <w:r w:rsidDel="00000000" w:rsidR="00000000" w:rsidRPr="00000000">
              <w:rPr>
                <w:b w:val="0"/>
                <w:bCs w:val="0"/>
                <w:sz w:val="19"/>
                <w:szCs w:val="19"/>
                <w:rtl w:val="0"/>
              </w:rPr>
              <w:t xml:space="preserve">15 kB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0" w:line="260" w:lineRule="auto"/>
              <w:rPr/>
            </w:pPr>
            <w:r w:rsidDel="00000000" w:rsidR="00000000" w:rsidRPr="00000000">
              <w:rPr>
                <w:b w:val="0"/>
                <w:bCs w:val="0"/>
                <w:sz w:val="19"/>
                <w:szCs w:val="19"/>
                <w:rtl w:val="0"/>
              </w:rPr>
              <w:t xml:space="preserve">1.17 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5">
            <w:pPr>
              <w:spacing w:after="0" w:line="260" w:lineRule="auto"/>
              <w:rPr/>
            </w:pPr>
            <w:r w:rsidDel="00000000" w:rsidR="00000000" w:rsidRPr="00000000">
              <w:rPr>
                <w:b w:val="0"/>
                <w:bCs w:val="0"/>
                <w:sz w:val="19"/>
                <w:szCs w:val="19"/>
                <w:rtl w:val="0"/>
              </w:rPr>
              <w:t xml:space="preserve">initialize, notificación y las tres llamadas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6">
            <w:pPr>
              <w:spacing w:after="0" w:line="260" w:lineRule="auto"/>
              <w:rPr/>
            </w:pPr>
            <w:r w:rsidDel="00000000" w:rsidR="00000000" w:rsidRPr="00000000">
              <w:rPr>
                <w:b w:val="0"/>
                <w:bCs w:val="0"/>
                <w:sz w:val="19"/>
                <w:szCs w:val="19"/>
                <w:rtl w:val="0"/>
              </w:rPr>
              <w:t xml:space="preserve">50309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spacing w:after="0" w:line="260" w:lineRule="auto"/>
              <w:rPr/>
            </w:pPr>
            <w:r w:rsidDel="00000000" w:rsidR="00000000" w:rsidRPr="00000000">
              <w:rPr>
                <w:b w:val="0"/>
                <w:bCs w:val="0"/>
                <w:sz w:val="19"/>
                <w:szCs w:val="19"/>
                <w:rtl w:val="0"/>
              </w:rPr>
              <w:t xml:space="preserve">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260" w:lineRule="auto"/>
              <w:rPr/>
            </w:pPr>
            <w:r w:rsidDel="00000000" w:rsidR="00000000" w:rsidRPr="00000000">
              <w:rPr>
                <w:b w:val="0"/>
                <w:bCs w:val="0"/>
                <w:sz w:val="19"/>
                <w:szCs w:val="19"/>
                <w:rtl w:val="0"/>
              </w:rPr>
              <w:t xml:space="preserve">6.8 kB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260" w:lineRule="auto"/>
              <w:rPr/>
            </w:pPr>
            <w:r w:rsidDel="00000000" w:rsidR="00000000" w:rsidRPr="00000000">
              <w:rPr>
                <w:b w:val="0"/>
                <w:bCs w:val="0"/>
                <w:sz w:val="19"/>
                <w:szCs w:val="19"/>
                <w:rtl w:val="0"/>
              </w:rPr>
              <w:t xml:space="preserve">0.69 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spacing w:after="0" w:line="260" w:lineRule="auto"/>
              <w:rPr/>
            </w:pPr>
            <w:r w:rsidDel="00000000" w:rsidR="00000000" w:rsidRPr="00000000">
              <w:rPr>
                <w:b w:val="0"/>
                <w:bCs w:val="0"/>
                <w:sz w:val="19"/>
                <w:szCs w:val="19"/>
                <w:rtl w:val="0"/>
              </w:rPr>
              <w:t xml:space="preserve">tools/list</w:t>
            </w:r>
            <w:r w:rsidDel="00000000" w:rsidR="00000000" w:rsidRPr="00000000">
              <w:rPr>
                <w:rtl w:val="0"/>
              </w:rPr>
            </w:r>
          </w:p>
        </w:tc>
      </w:tr>
    </w:tbl>
    <w:p w:rsidR="00000000" w:rsidDel="00000000" w:rsidP="00000000" w:rsidRDefault="00000000" w:rsidRPr="00000000" w14:paraId="000000EB">
      <w:pPr>
        <w:spacing w:after="160" w:line="30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after="160" w:before="280" w:lineRule="auto"/>
        <w:rPr/>
      </w:pPr>
      <w:r w:rsidDel="00000000" w:rsidR="00000000" w:rsidRPr="00000000">
        <w:rPr>
          <w:b w:val="1"/>
          <w:bCs w:val="1"/>
          <w:color w:val="000000"/>
          <w:sz w:val="25"/>
          <w:szCs w:val="25"/>
          <w:rtl w:val="0"/>
        </w:rPr>
        <w:t xml:space="preserve">Capa de aplicación</w:t>
      </w:r>
      <w:r w:rsidDel="00000000" w:rsidR="00000000" w:rsidRPr="00000000">
        <w:rPr>
          <w:rtl w:val="0"/>
        </w:rPr>
      </w:r>
    </w:p>
    <w:p w:rsidR="00000000" w:rsidDel="00000000" w:rsidP="00000000" w:rsidRDefault="00000000" w:rsidRPr="00000000" w14:paraId="000000EF">
      <w:pPr>
        <w:spacing w:after="160" w:line="300" w:lineRule="auto"/>
        <w:rPr/>
      </w:pPr>
      <w:r w:rsidDel="00000000" w:rsidR="00000000" w:rsidRPr="00000000">
        <w:rPr>
          <w:rtl w:val="0"/>
        </w:rPr>
        <w:t xml:space="preserve">En esta capa se apilan tres protocolos. El primero es TLS 1.3: el Client Hello de la trama 83 lleva la extensión SNI en claro, con el nombre del servidor, porque es lo que permite a Cloudflare saber qué certificado presentar antes de que exista cifrado. El Server Hello selecciona la suite TLS_AES_256_GCM_SHA384 y, mediante ALPN, el protocolo HTTP/1.1.</w:t>
      </w:r>
    </w:p>
    <w:p w:rsidR="00000000" w:rsidDel="00000000" w:rsidP="00000000" w:rsidRDefault="00000000" w:rsidRPr="00000000" w14:paraId="000000F0">
      <w:pPr>
        <w:spacing w:after="60" w:before="120" w:lineRule="auto"/>
        <w:jc w:val="center"/>
        <w:rPr/>
      </w:pPr>
      <w:r w:rsidDel="00000000" w:rsidR="00000000" w:rsidRPr="00000000">
        <w:rPr/>
        <w:drawing>
          <wp:inline distB="0" distT="0" distL="0" distR="0">
            <wp:extent cx="5905500" cy="3571875"/>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lineRule="auto"/>
        <w:jc w:val="center"/>
        <w:rPr/>
      </w:pPr>
      <w:r w:rsidDel="00000000" w:rsidR="00000000" w:rsidRPr="00000000">
        <w:rPr>
          <w:i w:val="1"/>
          <w:iCs w:val="1"/>
          <w:sz w:val="18"/>
          <w:szCs w:val="18"/>
          <w:rtl w:val="0"/>
        </w:rPr>
        <w:t xml:space="preserve">Figura 3. Client Hello y Server Hello de TLS 1.3. El nombre del servidor viaja legible en la extensión SNI.</w:t>
      </w:r>
      <w:r w:rsidDel="00000000" w:rsidR="00000000" w:rsidRPr="00000000">
        <w:rPr>
          <w:rtl w:val="0"/>
        </w:rPr>
      </w:r>
    </w:p>
    <w:p w:rsidR="00000000" w:rsidDel="00000000" w:rsidP="00000000" w:rsidRDefault="00000000" w:rsidRPr="00000000" w14:paraId="000000F3">
      <w:pPr>
        <w:spacing w:after="160" w:line="300" w:lineRule="auto"/>
        <w:rPr/>
      </w:pPr>
      <w:r w:rsidDel="00000000" w:rsidR="00000000" w:rsidRPr="00000000">
        <w:rPr>
          <w:rtl w:val="0"/>
        </w:rPr>
        <w:t xml:space="preserve">El segundo es HTTP/1.1. Cada mensaje MCP viaja como un POST hacia la ruta /mcp, y el código de estado se usa solo para el resultado de transporte: 200 cuando hay un mensaje que devolver y 202 para una notificación. El tercero es JSON-RPC 2.0, que viaja en el cuerpo. La siguiente figura muestra el apilamiento completo en una sola trama.</w:t>
      </w:r>
    </w:p>
    <w:p w:rsidR="00000000" w:rsidDel="00000000" w:rsidP="00000000" w:rsidRDefault="00000000" w:rsidRPr="00000000" w14:paraId="000000F5">
      <w:pPr>
        <w:spacing w:after="60" w:before="120" w:lineRule="auto"/>
        <w:jc w:val="center"/>
        <w:rPr/>
      </w:pPr>
      <w:r w:rsidDel="00000000" w:rsidR="00000000" w:rsidRPr="00000000">
        <w:rPr/>
        <w:drawing>
          <wp:inline distB="0" distT="0" distL="0" distR="0">
            <wp:extent cx="5905500" cy="382905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lineRule="auto"/>
        <w:jc w:val="center"/>
        <w:rPr/>
      </w:pPr>
      <w:r w:rsidDel="00000000" w:rsidR="00000000" w:rsidRPr="00000000">
        <w:rPr>
          <w:i w:val="1"/>
          <w:iCs w:val="1"/>
          <w:sz w:val="18"/>
          <w:szCs w:val="18"/>
          <w:rtl w:val="0"/>
        </w:rPr>
        <w:t xml:space="preserve">Figura 4. Trama 91 con las cinco capas visibles: Ethernet II, IPv6, TCP, TLS, HTTP y el objeto JSON.</w:t>
      </w:r>
      <w:r w:rsidDel="00000000" w:rsidR="00000000" w:rsidRPr="00000000">
        <w:rPr>
          <w:rtl w:val="0"/>
        </w:rPr>
      </w:r>
    </w:p>
    <w:p w:rsidR="00000000" w:rsidDel="00000000" w:rsidP="00000000" w:rsidRDefault="00000000" w:rsidRPr="00000000" w14:paraId="000000F7">
      <w:pPr>
        <w:pStyle w:val="Heading2"/>
        <w:spacing w:after="160" w:before="280" w:lineRule="auto"/>
        <w:rPr/>
      </w:pPr>
      <w:r w:rsidDel="00000000" w:rsidR="00000000" w:rsidRPr="00000000">
        <w:rPr>
          <w:b w:val="1"/>
          <w:bCs w:val="1"/>
          <w:color w:val="000000"/>
          <w:sz w:val="25"/>
          <w:szCs w:val="25"/>
          <w:rtl w:val="0"/>
        </w:rPr>
        <w:t xml:space="preserve">Comparación entre la sesión cifrada y la sesión en claro</w:t>
      </w:r>
      <w:r w:rsidDel="00000000" w:rsidR="00000000" w:rsidRPr="00000000">
        <w:rPr>
          <w:rtl w:val="0"/>
        </w:rPr>
      </w:r>
    </w:p>
    <w:p w:rsidR="00000000" w:rsidDel="00000000" w:rsidP="00000000" w:rsidRDefault="00000000" w:rsidRPr="00000000" w14:paraId="000000F8">
      <w:pPr>
        <w:spacing w:after="160" w:line="300" w:lineRule="auto"/>
        <w:rPr/>
      </w:pPr>
      <w:r w:rsidDel="00000000" w:rsidR="00000000" w:rsidRPr="00000000">
        <w:rPr>
          <w:rtl w:val="0"/>
        </w:rPr>
        <w:t xml:space="preserve">La captura local sobre loopback ejecuta exactamente el mismo servidor, pero sin cifrado, y el contenido JSON-RPC se lee directamente en Wireshark.</w:t>
      </w:r>
    </w:p>
    <w:p w:rsidR="00000000" w:rsidDel="00000000" w:rsidP="00000000" w:rsidRDefault="00000000" w:rsidRPr="00000000" w14:paraId="000000F9">
      <w:pPr>
        <w:spacing w:after="60" w:before="120" w:lineRule="auto"/>
        <w:jc w:val="center"/>
        <w:rPr/>
      </w:pPr>
      <w:r w:rsidDel="00000000" w:rsidR="00000000" w:rsidRPr="00000000">
        <w:rPr/>
        <w:drawing>
          <wp:inline distB="0" distT="0" distL="0" distR="0">
            <wp:extent cx="5905500" cy="391477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jc w:val="center"/>
        <w:rPr/>
      </w:pPr>
      <w:r w:rsidDel="00000000" w:rsidR="00000000" w:rsidRPr="00000000">
        <w:rPr>
          <w:i w:val="1"/>
          <w:iCs w:val="1"/>
          <w:sz w:val="18"/>
          <w:szCs w:val="18"/>
          <w:rtl w:val="0"/>
        </w:rPr>
        <w:t xml:space="preserve">Figura 5. La misma sesión sobre loopback sin cifrado. El mensaje initialize se lee en texto plano.</w:t>
      </w:r>
      <w:r w:rsidDel="00000000" w:rsidR="00000000" w:rsidRPr="00000000">
        <w:rPr>
          <w:rtl w:val="0"/>
        </w:rPr>
      </w:r>
    </w:p>
    <w:tbl>
      <w:tblPr>
        <w:tblStyle w:val="Table11"/>
        <w:tblW w:w="9359.999999999998"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000"/>
      </w:tblPr>
      <w:tblGrid>
        <w:gridCol w:w="1872"/>
        <w:gridCol w:w="3744"/>
        <w:gridCol w:w="3744"/>
        <w:tblGridChange w:id="0">
          <w:tblGrid>
            <w:gridCol w:w="1872"/>
            <w:gridCol w:w="3744"/>
            <w:gridCol w:w="3744"/>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FB">
            <w:pPr>
              <w:spacing w:after="0" w:line="260" w:lineRule="auto"/>
              <w:rPr/>
            </w:pPr>
            <w:r w:rsidDel="00000000" w:rsidR="00000000" w:rsidRPr="00000000">
              <w:rPr>
                <w:b w:val="1"/>
                <w:bCs w:val="1"/>
                <w:sz w:val="19"/>
                <w:szCs w:val="19"/>
                <w:rtl w:val="0"/>
              </w:rPr>
              <w:t xml:space="preserve">Capa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0" w:line="260" w:lineRule="auto"/>
              <w:rPr/>
            </w:pPr>
            <w:r w:rsidDel="00000000" w:rsidR="00000000" w:rsidRPr="00000000">
              <w:rPr>
                <w:b w:val="1"/>
                <w:bCs w:val="1"/>
                <w:sz w:val="19"/>
                <w:szCs w:val="19"/>
                <w:rtl w:val="0"/>
              </w:rPr>
              <w:t xml:space="preserve">Sesión remota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D">
            <w:pPr>
              <w:spacing w:after="0" w:line="260" w:lineRule="auto"/>
              <w:rPr/>
            </w:pPr>
            <w:r w:rsidDel="00000000" w:rsidR="00000000" w:rsidRPr="00000000">
              <w:rPr>
                <w:b w:val="1"/>
                <w:bCs w:val="1"/>
                <w:sz w:val="19"/>
                <w:szCs w:val="19"/>
                <w:rtl w:val="0"/>
              </w:rPr>
              <w:t xml:space="preserve">Sesión local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E">
            <w:pPr>
              <w:spacing w:after="0" w:line="260" w:lineRule="auto"/>
              <w:rPr/>
            </w:pPr>
            <w:r w:rsidDel="00000000" w:rsidR="00000000" w:rsidRPr="00000000">
              <w:rPr>
                <w:b w:val="0"/>
                <w:bCs w:val="0"/>
                <w:sz w:val="19"/>
                <w:szCs w:val="19"/>
                <w:rtl w:val="0"/>
              </w:rPr>
              <w:t xml:space="preserve">Enlace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260" w:lineRule="auto"/>
              <w:rPr/>
            </w:pPr>
            <w:r w:rsidDel="00000000" w:rsidR="00000000" w:rsidRPr="00000000">
              <w:rPr>
                <w:b w:val="0"/>
                <w:bCs w:val="0"/>
                <w:sz w:val="19"/>
                <w:szCs w:val="19"/>
                <w:rtl w:val="0"/>
              </w:rPr>
              <w:t xml:space="preserve">Ethernet II sobre Wi-Fi, MTU de 1500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0" w:line="260" w:lineRule="auto"/>
              <w:rPr/>
            </w:pPr>
            <w:r w:rsidDel="00000000" w:rsidR="00000000" w:rsidRPr="00000000">
              <w:rPr>
                <w:b w:val="0"/>
                <w:bCs w:val="0"/>
                <w:sz w:val="19"/>
                <w:szCs w:val="19"/>
                <w:rtl w:val="0"/>
              </w:rPr>
              <w:t xml:space="preserve">Loopback, sin medio físico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1">
            <w:pPr>
              <w:spacing w:after="0" w:line="260" w:lineRule="auto"/>
              <w:rPr/>
            </w:pPr>
            <w:r w:rsidDel="00000000" w:rsidR="00000000" w:rsidRPr="00000000">
              <w:rPr>
                <w:b w:val="0"/>
                <w:bCs w:val="0"/>
                <w:sz w:val="19"/>
                <w:szCs w:val="19"/>
                <w:rtl w:val="0"/>
              </w:rPr>
              <w:t xml:space="preserv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2">
            <w:pPr>
              <w:spacing w:after="0" w:line="260" w:lineRule="auto"/>
              <w:rPr/>
            </w:pPr>
            <w:r w:rsidDel="00000000" w:rsidR="00000000" w:rsidRPr="00000000">
              <w:rPr>
                <w:b w:val="0"/>
                <w:bCs w:val="0"/>
                <w:sz w:val="19"/>
                <w:szCs w:val="19"/>
                <w:rtl w:val="0"/>
              </w:rPr>
              <w:t xml:space="preserve">IPv6 a dirección anycast, límite de saltos 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0" w:line="260" w:lineRule="auto"/>
              <w:rPr/>
            </w:pPr>
            <w:r w:rsidDel="00000000" w:rsidR="00000000" w:rsidRPr="00000000">
              <w:rPr>
                <w:b w:val="0"/>
                <w:bCs w:val="0"/>
                <w:sz w:val="19"/>
                <w:szCs w:val="19"/>
                <w:rtl w:val="0"/>
              </w:rPr>
              <w:t xml:space="preserve">IPv4 de 127.0.0.1 a 127.0.0.1, TTL 128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4">
            <w:pPr>
              <w:spacing w:after="0" w:line="260" w:lineRule="auto"/>
              <w:rPr/>
            </w:pPr>
            <w:r w:rsidDel="00000000" w:rsidR="00000000" w:rsidRPr="00000000">
              <w:rPr>
                <w:b w:val="0"/>
                <w:bCs w:val="0"/>
                <w:sz w:val="19"/>
                <w:szCs w:val="19"/>
                <w:rtl w:val="0"/>
              </w:rPr>
              <w:t xml:space="preserve">Transporte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260" w:lineRule="auto"/>
              <w:rPr/>
            </w:pPr>
            <w:r w:rsidDel="00000000" w:rsidR="00000000" w:rsidRPr="00000000">
              <w:rPr>
                <w:b w:val="0"/>
                <w:bCs w:val="0"/>
                <w:sz w:val="19"/>
                <w:szCs w:val="19"/>
                <w:rtl w:val="0"/>
              </w:rPr>
              <w:t xml:space="preserve">TCP puerto 443, MSS 1440 y 1360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6">
            <w:pPr>
              <w:spacing w:after="0" w:line="260" w:lineRule="auto"/>
              <w:rPr/>
            </w:pPr>
            <w:r w:rsidDel="00000000" w:rsidR="00000000" w:rsidRPr="00000000">
              <w:rPr>
                <w:b w:val="0"/>
                <w:bCs w:val="0"/>
                <w:sz w:val="19"/>
                <w:szCs w:val="19"/>
                <w:rtl w:val="0"/>
              </w:rPr>
              <w:t xml:space="preserve">TCP puerto 8787, MSS 65495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7">
            <w:pPr>
              <w:spacing w:after="0" w:line="260" w:lineRule="auto"/>
              <w:rPr/>
            </w:pPr>
            <w:r w:rsidDel="00000000" w:rsidR="00000000" w:rsidRPr="00000000">
              <w:rPr>
                <w:b w:val="0"/>
                <w:bCs w:val="0"/>
                <w:sz w:val="19"/>
                <w:szCs w:val="19"/>
                <w:rtl w:val="0"/>
              </w:rPr>
              <w:t xml:space="preserve">Seguridad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8">
            <w:pPr>
              <w:spacing w:after="0" w:line="260" w:lineRule="auto"/>
              <w:rPr/>
            </w:pPr>
            <w:r w:rsidDel="00000000" w:rsidR="00000000" w:rsidRPr="00000000">
              <w:rPr>
                <w:b w:val="0"/>
                <w:bCs w:val="0"/>
                <w:sz w:val="19"/>
                <w:szCs w:val="19"/>
                <w:rtl w:val="0"/>
              </w:rPr>
              <w:t xml:space="preserve">TLS 1.3, se requieren claves para leer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260" w:lineRule="auto"/>
              <w:rPr/>
            </w:pPr>
            <w:r w:rsidDel="00000000" w:rsidR="00000000" w:rsidRPr="00000000">
              <w:rPr>
                <w:b w:val="0"/>
                <w:bCs w:val="0"/>
                <w:sz w:val="19"/>
                <w:szCs w:val="19"/>
                <w:rtl w:val="0"/>
              </w:rPr>
              <w:t xml:space="preserve">Ninguna, contenido legible directamente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0" w:line="260" w:lineRule="auto"/>
              <w:rPr/>
            </w:pPr>
            <w:r w:rsidDel="00000000" w:rsidR="00000000" w:rsidRPr="00000000">
              <w:rPr>
                <w:b w:val="0"/>
                <w:bCs w:val="0"/>
                <w:sz w:val="19"/>
                <w:szCs w:val="19"/>
                <w:rtl w:val="0"/>
              </w:rPr>
              <w:t xml:space="preserve">Tiempo de ida y vuelta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260" w:lineRule="auto"/>
              <w:rPr/>
            </w:pPr>
            <w:r w:rsidDel="00000000" w:rsidR="00000000" w:rsidRPr="00000000">
              <w:rPr>
                <w:b w:val="0"/>
                <w:bCs w:val="0"/>
                <w:sz w:val="19"/>
                <w:szCs w:val="19"/>
                <w:rtl w:val="0"/>
              </w:rPr>
              <w:t xml:space="preserve">Alrededor de 50 milisegundos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260" w:lineRule="auto"/>
              <w:rPr/>
            </w:pPr>
            <w:r w:rsidDel="00000000" w:rsidR="00000000" w:rsidRPr="00000000">
              <w:rPr>
                <w:b w:val="0"/>
                <w:bCs w:val="0"/>
                <w:sz w:val="19"/>
                <w:szCs w:val="19"/>
                <w:rtl w:val="0"/>
              </w:rPr>
              <w:t xml:space="preserve">Menos de 1 milisegundo</w:t>
            </w:r>
            <w:r w:rsidDel="00000000" w:rsidR="00000000" w:rsidRPr="00000000">
              <w:rPr>
                <w:rtl w:val="0"/>
              </w:rPr>
            </w:r>
          </w:p>
        </w:tc>
      </w:tr>
    </w:tbl>
    <w:p w:rsidR="00000000" w:rsidDel="00000000" w:rsidP="00000000" w:rsidRDefault="00000000" w:rsidRPr="00000000" w14:paraId="0000010D">
      <w:pPr>
        <w:spacing w:after="160" w:line="300" w:lineRule="auto"/>
        <w:rPr/>
      </w:pPr>
      <w:r w:rsidDel="00000000" w:rsidR="00000000" w:rsidRPr="00000000">
        <w:rPr>
          <w:rtl w:val="0"/>
        </w:rPr>
      </w:r>
    </w:p>
    <w:p w:rsidR="00000000" w:rsidDel="00000000" w:rsidP="00000000" w:rsidRDefault="00000000" w:rsidRPr="00000000" w14:paraId="0000010E">
      <w:pPr>
        <w:spacing w:after="160" w:line="300" w:lineRule="auto"/>
        <w:rPr/>
      </w:pPr>
      <w:r w:rsidDel="00000000" w:rsidR="00000000" w:rsidRPr="00000000">
        <w:rPr>
          <w:rtl w:val="0"/>
        </w:rPr>
        <w:t xml:space="preserve">La diferencia más reveladora es el tamaño máximo de segmento: 65495 bytes en loopback contra 1440 sobre Wi-Fi. Loopback nunca toca una tarjeta de red y no está limitado por la MTU de Ethernet, así que un mensaje completo cabe en un solo segmento.</w:t>
      </w:r>
    </w:p>
    <w:p w:rsidR="00000000" w:rsidDel="00000000" w:rsidP="00000000" w:rsidRDefault="00000000" w:rsidRPr="00000000" w14:paraId="0000010F">
      <w:pPr>
        <w:spacing w:after="160" w:line="300" w:lineRule="auto"/>
        <w:rPr/>
      </w:pPr>
      <w:r w:rsidDel="00000000" w:rsidR="00000000" w:rsidRPr="00000000">
        <w:rPr>
          <w:rtl w:val="0"/>
        </w:rPr>
        <w:t xml:space="preserve">Aun así, en la capa JSON-RPC las dos capturas son idénticas: las mismas solicitudes, la misma notificación y las mismas respuestas asociadas por los mismos identificadores. A MCP no le consta que una sesión cruzó el internet y la otra nunca salió de la máquina, que es el propósito de un modelo por capas.</w:t>
      </w:r>
    </w:p>
    <w:p w:rsidR="00000000" w:rsidDel="00000000" w:rsidP="00000000" w:rsidRDefault="00000000" w:rsidRPr="00000000" w14:paraId="00000110">
      <w:pPr>
        <w:pStyle w:val="Heading1"/>
        <w:spacing w:after="200" w:before="360" w:lineRule="auto"/>
        <w:rPr/>
      </w:pPr>
      <w:r w:rsidDel="00000000" w:rsidR="00000000" w:rsidRPr="00000000">
        <w:rPr>
          <w:b w:val="1"/>
          <w:bCs w:val="1"/>
          <w:color w:val="000000"/>
          <w:sz w:val="30"/>
          <w:szCs w:val="30"/>
          <w:rtl w:val="0"/>
        </w:rPr>
        <w:t xml:space="preserve">4. Dificultades encontradas</w:t>
      </w:r>
      <w:r w:rsidDel="00000000" w:rsidR="00000000" w:rsidRPr="00000000">
        <w:rPr>
          <w:rtl w:val="0"/>
        </w:rPr>
      </w:r>
    </w:p>
    <w:p w:rsidR="00000000" w:rsidDel="00000000" w:rsidP="00000000" w:rsidRDefault="00000000" w:rsidRPr="00000000" w14:paraId="00000111">
      <w:pPr>
        <w:spacing w:after="160" w:line="300" w:lineRule="auto"/>
        <w:rPr/>
      </w:pPr>
      <w:r w:rsidDel="00000000" w:rsidR="00000000" w:rsidRPr="00000000">
        <w:rPr>
          <w:rtl w:val="0"/>
        </w:rPr>
        <w:t xml:space="preserve">Seis problemas costaron tiempo durante el desarrollo, y todos aparecieron al probar.</w:t>
      </w:r>
    </w:p>
    <w:p w:rsidR="00000000" w:rsidDel="00000000" w:rsidP="00000000" w:rsidRDefault="00000000" w:rsidRPr="00000000" w14:paraId="00000112">
      <w:pPr>
        <w:spacing w:after="160" w:line="300" w:lineRule="auto"/>
        <w:rPr/>
      </w:pPr>
      <w:r w:rsidDel="00000000" w:rsidR="00000000" w:rsidRPr="00000000">
        <w:rPr>
          <w:rtl w:val="0"/>
        </w:rPr>
        <w:t xml:space="preserve">El primero fue que la caché de npx estaba corrupta y el servidor Filesystem oficial no arrancaba. Se resolvió instalándolo como dependencia del proyecto. El servidor Git tuvo un problema equivalente con uvx y se instaló con pip.</w:t>
      </w:r>
    </w:p>
    <w:p w:rsidR="00000000" w:rsidDel="00000000" w:rsidP="00000000" w:rsidRDefault="00000000" w:rsidRPr="00000000" w14:paraId="00000113">
      <w:pPr>
        <w:spacing w:after="160" w:line="300" w:lineRule="auto"/>
        <w:rPr/>
      </w:pPr>
      <w:r w:rsidDel="00000000" w:rsidR="00000000" w:rsidRPr="00000000">
        <w:rPr>
          <w:rtl w:val="0"/>
        </w:rPr>
        <w:t xml:space="preserve">El segundo fue que el servidor Git oficial no expone ninguna herramienta para crear repositorios en ninguna de sus versiones publicadas. Por eso el repositorio de demostración se crea durante la instalación, y el chatbot se encarga de escribir el archivo, agregarlo y hacer el commit.</w:t>
      </w:r>
    </w:p>
    <w:p w:rsidR="00000000" w:rsidDel="00000000" w:rsidP="00000000" w:rsidRDefault="00000000" w:rsidRPr="00000000" w14:paraId="00000114">
      <w:pPr>
        <w:spacing w:after="160" w:line="300" w:lineRule="auto"/>
        <w:rPr/>
      </w:pPr>
      <w:r w:rsidDel="00000000" w:rsidR="00000000" w:rsidRPr="00000000">
        <w:rPr>
          <w:rtl w:val="0"/>
        </w:rPr>
        <w:t xml:space="preserve">El tercero fue que un servidor que no lograba arrancar dejaba al chatbot esperando los 30 segundos completos del tiempo de espera. Detectar la salida del proceso hijo convirtió esa espera en un error inmediato.</w:t>
      </w:r>
    </w:p>
    <w:p w:rsidR="00000000" w:rsidDel="00000000" w:rsidP="00000000" w:rsidRDefault="00000000" w:rsidRPr="00000000" w14:paraId="00000115">
      <w:pPr>
        <w:spacing w:after="160" w:line="300" w:lineRule="auto"/>
        <w:rPr/>
      </w:pPr>
      <w:r w:rsidDel="00000000" w:rsidR="00000000" w:rsidRPr="00000000">
        <w:rPr>
          <w:rtl w:val="0"/>
        </w:rPr>
        <w:t xml:space="preserve">El cuarto fue el más instructivo. El código armaba el mensaje del asistente a partir de un formato interno propio, y eso descartaba campos que solo el proveedor conoce, como reasoning en Groq y thoughtSignature en Gemini. El modelo se detenía a medio camino o la petición era rechazada. Se resolvió guardando el mensaje tal como llegó y reenviándolo sin modificarlo.</w:t>
      </w:r>
    </w:p>
    <w:p w:rsidR="00000000" w:rsidDel="00000000" w:rsidP="00000000" w:rsidRDefault="00000000" w:rsidRPr="00000000" w14:paraId="00000116">
      <w:pPr>
        <w:spacing w:after="160" w:line="300" w:lineRule="auto"/>
        <w:rPr/>
      </w:pPr>
      <w:r w:rsidDel="00000000" w:rsidR="00000000" w:rsidRPr="00000000">
        <w:rPr>
          <w:rtl w:val="0"/>
        </w:rPr>
        <w:t xml:space="preserve">El quinto fueron los límites de las capas gratuitas. El catálogo de 30 herramientas viaja en cada petición y consume unos 2300 tokens, lo que agotaba la cuota de Groq. Se recortaron las descripciones y se agregaron reintentos automáticos.</w:t>
      </w:r>
    </w:p>
    <w:p w:rsidR="00000000" w:rsidDel="00000000" w:rsidP="00000000" w:rsidRDefault="00000000" w:rsidRPr="00000000" w14:paraId="00000117">
      <w:pPr>
        <w:spacing w:after="160" w:line="300" w:lineRule="auto"/>
        <w:rPr/>
      </w:pPr>
      <w:r w:rsidDel="00000000" w:rsidR="00000000" w:rsidRPr="00000000">
        <w:rPr>
          <w:rtl w:val="0"/>
        </w:rPr>
        <w:t xml:space="preserve">El sexto fue que Gemini valida los esquemas de las herramientas de forma estricta y rechaza la petición completa por una palabra clave que no reconoce. Los esquemas se reescriben al subconjunto que acepta antes de enviarlos.</w:t>
      </w:r>
    </w:p>
    <w:p w:rsidR="00000000" w:rsidDel="00000000" w:rsidP="00000000" w:rsidRDefault="00000000" w:rsidRPr="00000000" w14:paraId="00000118">
      <w:pPr>
        <w:pStyle w:val="Heading1"/>
        <w:spacing w:after="200" w:before="360" w:lineRule="auto"/>
        <w:rPr/>
      </w:pPr>
      <w:r w:rsidDel="00000000" w:rsidR="00000000" w:rsidRPr="00000000">
        <w:rPr>
          <w:b w:val="1"/>
          <w:bCs w:val="1"/>
          <w:color w:val="000000"/>
          <w:sz w:val="30"/>
          <w:szCs w:val="30"/>
          <w:rtl w:val="0"/>
        </w:rPr>
        <w:t xml:space="preserve">5. Lecciones aprendidas</w:t>
      </w:r>
      <w:r w:rsidDel="00000000" w:rsidR="00000000" w:rsidRPr="00000000">
        <w:rPr>
          <w:rtl w:val="0"/>
        </w:rPr>
      </w:r>
    </w:p>
    <w:p w:rsidR="00000000" w:rsidDel="00000000" w:rsidP="00000000" w:rsidRDefault="00000000" w:rsidRPr="00000000" w14:paraId="00000119">
      <w:pPr>
        <w:spacing w:after="160" w:line="300" w:lineRule="auto"/>
        <w:rPr/>
      </w:pPr>
      <w:r w:rsidDel="00000000" w:rsidR="00000000" w:rsidRPr="00000000">
        <w:rPr>
          <w:rtl w:val="0"/>
        </w:rPr>
        <w:t xml:space="preserve">El resultado más claro es uno negativo: mover el servidor de logística desde una tubería local hasta un centro de datos de Cloudflare no requirió ningún cambio en el cliente MCP. El enlace inicial, la asociación por identificadores y las llamadas son el mismo código en ambos casos; solo se agregó un transporte de unas noventa líneas. Ese es el argumento a favor de un protocolo estándar.</w:t>
      </w:r>
    </w:p>
    <w:p w:rsidR="00000000" w:rsidDel="00000000" w:rsidP="00000000" w:rsidRDefault="00000000" w:rsidRPr="00000000" w14:paraId="0000011A">
      <w:pPr>
        <w:spacing w:after="160" w:line="300" w:lineRule="auto"/>
        <w:rPr/>
      </w:pPr>
      <w:r w:rsidDel="00000000" w:rsidR="00000000" w:rsidRPr="00000000">
        <w:rPr>
          <w:rtl w:val="0"/>
        </w:rPr>
        <w:t xml:space="preserve">Implementar el protocolo a mano obligó a tomar decisiones que un SDK habría resuelto en silencio: que la delimitación sobre stdio es por saltos de línea, que una notificación no lleva identificador y por eso el transporte HTTP devuelve un cuerpo vacío, y que las respuestas se asocian por identificador y no por orden de llegada.</w:t>
      </w:r>
    </w:p>
    <w:p w:rsidR="00000000" w:rsidDel="00000000" w:rsidP="00000000" w:rsidRDefault="00000000" w:rsidRPr="00000000" w14:paraId="0000011B">
      <w:pPr>
        <w:spacing w:after="160" w:line="300" w:lineRule="auto"/>
        <w:rPr/>
      </w:pPr>
      <w:r w:rsidDel="00000000" w:rsidR="00000000" w:rsidRPr="00000000">
        <w:rPr>
          <w:rtl w:val="0"/>
        </w:rPr>
        <w:t xml:space="preserve">El modelo por capas dejó de ser abstracto al comparar las dos capturas. Los mismos mensajes aparecen en ambas, aunque por debajo una usó IPv6 hacia una dirección anycast con TLS encima y la otra nunca salió de la máquina. También quedó claro que la red domina la experiencia: cinco milisegundos de procesamiento contra cincuenta de ida y vuelta.</w:t>
      </w:r>
    </w:p>
    <w:p w:rsidR="00000000" w:rsidDel="00000000" w:rsidP="00000000" w:rsidRDefault="00000000" w:rsidRPr="00000000" w14:paraId="0000011E">
      <w:pPr>
        <w:pStyle w:val="Heading1"/>
        <w:spacing w:after="200" w:before="360" w:lineRule="auto"/>
        <w:rPr/>
      </w:pPr>
      <w:r w:rsidDel="00000000" w:rsidR="00000000" w:rsidRPr="00000000">
        <w:rPr>
          <w:b w:val="1"/>
          <w:bCs w:val="1"/>
          <w:color w:val="000000"/>
          <w:sz w:val="30"/>
          <w:szCs w:val="30"/>
          <w:rtl w:val="0"/>
        </w:rPr>
        <w:t xml:space="preserve">6. Conclusiones</w:t>
      </w:r>
      <w:r w:rsidDel="00000000" w:rsidR="00000000" w:rsidRPr="00000000">
        <w:rPr>
          <w:rtl w:val="0"/>
        </w:rPr>
      </w:r>
    </w:p>
    <w:p w:rsidR="00000000" w:rsidDel="00000000" w:rsidP="00000000" w:rsidRDefault="00000000" w:rsidRPr="00000000" w14:paraId="0000011F">
      <w:pPr>
        <w:spacing w:after="160" w:line="300" w:lineRule="auto"/>
        <w:rPr/>
      </w:pPr>
      <w:r w:rsidDel="00000000" w:rsidR="00000000" w:rsidRPr="00000000">
        <w:rPr>
          <w:rtl w:val="0"/>
        </w:rPr>
        <w:t xml:space="preserve">Primero, el proyecto cumplió con las diez funcionalidades requeridas. El chatbot responde con su propia base de conocimiento, mantiene el contexto de la sesión, registra cada mensaje JSON-RPC en ambas direcciones y maneja cuatro servidores MCP: dos oficiales, uno propio y ese mismo servidor propio otra vez a través de la red.</w:t>
      </w:r>
    </w:p>
    <w:p w:rsidR="00000000" w:rsidDel="00000000" w:rsidP="00000000" w:rsidRDefault="00000000" w:rsidRPr="00000000" w14:paraId="00000120">
      <w:pPr>
        <w:spacing w:after="160" w:line="300" w:lineRule="auto"/>
        <w:rPr/>
      </w:pPr>
      <w:r w:rsidDel="00000000" w:rsidR="00000000" w:rsidRPr="00000000">
        <w:rPr>
          <w:rtl w:val="0"/>
        </w:rPr>
        <w:t xml:space="preserve">Segundo, el valor de MCP no está en su complejidad técnica sino en que todos lo cumplen. Es un acuerdo delgado sobre JSON-RPC 2.0: un enlace inicial, una forma de listar herramientas y una forma de invocarlas. Los servidores oficiales se escribieron sin conocer este chatbot y el servidor de logística se escribió sin conocer ningún anfitrión, y aun así interoperan.</w:t>
      </w:r>
    </w:p>
    <w:p w:rsidR="00000000" w:rsidDel="00000000" w:rsidP="00000000" w:rsidRDefault="00000000" w:rsidRPr="00000000" w14:paraId="00000121">
      <w:pPr>
        <w:spacing w:after="160" w:line="300" w:lineRule="auto"/>
        <w:rPr/>
      </w:pPr>
      <w:r w:rsidDel="00000000" w:rsidR="00000000" w:rsidRPr="00000000">
        <w:rPr>
          <w:rtl w:val="0"/>
        </w:rPr>
        <w:t xml:space="preserve">Tercero, implementarlo a mano hizo concreto el material del curso. El initialize deja de ser una llamada a una función y pasa a ser un saludo de TCP, una negociación de TLS, una petición HTTP y un objeto JSON, cada uno visible en Wireshark como una capa distinta haciendo su propio trabajo.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GenserDev/Redes-Proyecto-1" TargetMode="External"/><Relationship Id="rId8" Type="http://schemas.openxmlformats.org/officeDocument/2006/relationships/hyperlink" Target="https://logistics-mcp.mcp-chatbot.workers.dev/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