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En general todas las programaciones me parecieron muy interesantes, la que menos me gusto fue la relacionada a base de datos, también me gusto mucho la ciber seguridad, pero siento que al ser solo 1 ramo fue poco desarrollado.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Me gusta que se puedan usar de tantas maneras distintas, son herramientas muy útiles.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e72218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e72218"/>
                <w:sz w:val="21"/>
                <w:szCs w:val="21"/>
                <w:rtl w:val="0"/>
              </w:rPr>
              <w:t xml:space="preserve">Me gustaría ampliar mis conocimientos en ciberseguridad ya que me interesa como campo laboral, también todo lo relacionado a base de datos.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En el resto me siento bien, debería refrescar mis conocimientos y en caso de necesitarlos probablemente debería profundizar en ellos.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Principalmente la gestión de proyectos y la ciberseguridad, pero no me cierro a solo esas areas, actualmente estoy postulando a practicas de innovación y de planificación .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Me gustaría llevar 3 o 5 años en el mismo area para ya tener perfeccionado ese trabajo, y plantearme si quiero seguir ahí o si debería cambiar.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Creo que debería abarcar según lo que cada grupo quiera, ya que finalmente son diversas las areas de la carrera.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No se que tipo me ayudaría mas, ya que todavía no tomo mi practica profesional y/o primer trabajo después de egresar.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