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logramos todas las actividades en el tiempo definido, dificultando la interdependencia entre tareas.</w:t>
              <w:br w:type="textWrapping"/>
              <w:t xml:space="preserve">Logramos el chatbot pero luego debió ser modificado para funcionar con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Dedicando más horas de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Positivamente, creo que podría haber profundizado más en tareas que inicialmente no me correspondían a mi.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Maneras efectivas de minimizar la interdependencia como en nuestro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Probablemente se necesitan más esfuerzos en base de datos y dashboard y menos en el chatbot.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Positivamente, destaca la buena comunicación, mejorar la distribución de tareas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VDYaD+HU8/o6oOjb9SDvRZo8/Q==">CgMxLjAyCGguZ2pkZ3hzOAByITFZZWI3UDZISTMxdmdvMlNpVkRCVTEyX0VtXzhVeU1QbQ==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