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0F9AF434" w:rsidR="00761B8A" w:rsidRDefault="00761B8A" w:rsidP="4496426B">
            <w:pPr>
              <w:jc w:val="both"/>
              <w:rPr>
                <w:rFonts w:ascii="Calibri" w:hAnsi="Calibri"/>
                <w:b/>
                <w:bCs/>
                <w:color w:val="1F4E79" w:themeColor="accent1" w:themeShade="80"/>
              </w:rPr>
            </w:pPr>
          </w:p>
          <w:p w14:paraId="38B515B4" w14:textId="385F1540" w:rsidR="00761B8A" w:rsidRDefault="008361E7" w:rsidP="4496426B">
            <w:pPr>
              <w:jc w:val="both"/>
              <w:rPr>
                <w:rFonts w:ascii="Calibri" w:hAnsi="Calibri"/>
                <w:b/>
                <w:bCs/>
                <w:color w:val="1F4E79" w:themeColor="accent1" w:themeShade="80"/>
              </w:rPr>
            </w:pPr>
            <w:r>
              <w:rPr>
                <w:rFonts w:ascii="Calibri" w:hAnsi="Calibri"/>
                <w:b/>
                <w:bCs/>
                <w:color w:val="1F4E79" w:themeColor="accent1" w:themeShade="80"/>
              </w:rPr>
              <w:t>R: E</w:t>
            </w:r>
            <w:r>
              <w:t xml:space="preserve">sta experiencia ha reforzado mi interés en la </w:t>
            </w:r>
            <w:r>
              <w:rPr>
                <w:rStyle w:val="Textoennegrita"/>
              </w:rPr>
              <w:t>automatización de procesos</w:t>
            </w:r>
            <w:r>
              <w:t xml:space="preserve"> y la </w:t>
            </w:r>
            <w:r>
              <w:rPr>
                <w:rStyle w:val="Textoennegrita"/>
              </w:rPr>
              <w:t>inteligencia artificial aplicada</w:t>
            </w:r>
            <w:r>
              <w:t xml:space="preserve">. Inicialmente, mi enfoque estaba en el desarrollo web, pero trabajar en el </w:t>
            </w:r>
            <w:proofErr w:type="spellStart"/>
            <w:r>
              <w:t>chatbot</w:t>
            </w:r>
            <w:proofErr w:type="spellEnd"/>
            <w:r>
              <w:t xml:space="preserve"> me permitió explorar cómo las tecnologías de IA pueden mejorar la atención al cliente. Ahora, estoy más motivado para especializarme en soluciones basadas en automatización.</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08883C63" w:rsidR="00761B8A" w:rsidRDefault="008361E7" w:rsidP="4496426B">
            <w:pPr>
              <w:jc w:val="both"/>
              <w:rPr>
                <w:rFonts w:ascii="Calibri" w:hAnsi="Calibri"/>
                <w:b/>
                <w:bCs/>
                <w:color w:val="1F4E79" w:themeColor="accent1" w:themeShade="80"/>
              </w:rPr>
            </w:pPr>
            <w:r>
              <w:rPr>
                <w:rFonts w:ascii="Calibri" w:hAnsi="Calibri"/>
                <w:b/>
                <w:bCs/>
                <w:color w:val="1F4E79" w:themeColor="accent1" w:themeShade="80"/>
              </w:rPr>
              <w:t xml:space="preserve">R: </w:t>
            </w:r>
            <w:r>
              <w:t xml:space="preserve">Sí, he notado cambios significativos. Una de mis fortalezas al inicio era la capacidad de análisis. Ahora, he mejorado en [nueva fortaleza adquirida, como manejo de herramientas como </w:t>
            </w:r>
            <w:proofErr w:type="spellStart"/>
            <w:r>
              <w:t>Voiceflow</w:t>
            </w:r>
            <w:proofErr w:type="spellEnd"/>
            <w:r>
              <w:t xml:space="preserve"> o integración de bases de datos]. En cuanto a mis debilidades, al inicio me </w:t>
            </w:r>
            <w:r>
              <w:t xml:space="preserve">costaba, </w:t>
            </w:r>
            <w:r>
              <w:t>pero el trabajo en grupo y las tareas específicas me ayudaron a mejorar en este aspecto.</w:t>
            </w:r>
          </w:p>
          <w:p w14:paraId="2998B3FF" w14:textId="67EC2277" w:rsidR="008361E7" w:rsidRDefault="008361E7" w:rsidP="4496426B">
            <w:pPr>
              <w:jc w:val="both"/>
              <w:rPr>
                <w:rFonts w:ascii="Calibri" w:hAnsi="Calibri"/>
                <w:b/>
                <w:bCs/>
                <w:color w:val="1F4E79" w:themeColor="accent1" w:themeShade="80"/>
              </w:rPr>
            </w:pPr>
            <w:r>
              <w:br/>
              <w:t xml:space="preserve">Planeo seguir desarrollándolas a través de proyectos personales y la aplicación práctica de estas habilidades en mi trabajo o emprendimientos. </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657644A7" w:rsidR="00761B8A" w:rsidRDefault="008361E7" w:rsidP="4496426B">
            <w:pPr>
              <w:jc w:val="both"/>
              <w:rPr>
                <w:rFonts w:ascii="Calibri" w:hAnsi="Calibri"/>
                <w:b/>
                <w:bCs/>
                <w:color w:val="1F4E79" w:themeColor="accent1" w:themeShade="80"/>
              </w:rPr>
            </w:pPr>
            <w:r>
              <w:rPr>
                <w:rFonts w:ascii="Calibri" w:hAnsi="Calibri"/>
                <w:b/>
                <w:bCs/>
                <w:color w:val="1F4E79" w:themeColor="accent1" w:themeShade="80"/>
              </w:rPr>
              <w:t xml:space="preserve">R: </w:t>
            </w:r>
            <w:r>
              <w:t>Inicialmente, me proyectaba trabajando en como soporte TI. Ahora, después de realizar el Proyecto APT, tengo una visión más clara de mi capacidad para implementar soluciones innovadoras. Me veo contribuyendo en proyectos de área nueva o específica</w:t>
            </w:r>
            <w:r>
              <w:t xml:space="preserve"> como procesos de </w:t>
            </w:r>
            <w:r>
              <w:t>automatización</w:t>
            </w:r>
            <w:r>
              <w:t xml:space="preserve"> en empresas, tales como la que realizamos para lavados Jimena </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05349975" w:rsidR="00761B8A" w:rsidRPr="008361E7"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DEFC85D" w14:textId="02E66DBB" w:rsidR="008361E7" w:rsidRDefault="008361E7" w:rsidP="008361E7">
            <w:pPr>
              <w:pStyle w:val="Prrafodelista"/>
              <w:jc w:val="both"/>
              <w:rPr>
                <w:rFonts w:eastAsiaTheme="majorEastAsia"/>
                <w:sz w:val="24"/>
                <w:szCs w:val="24"/>
              </w:rPr>
            </w:pPr>
          </w:p>
          <w:p w14:paraId="519F3E4B" w14:textId="6EE8649D" w:rsidR="00425C55" w:rsidRPr="00425C55" w:rsidRDefault="008361E7" w:rsidP="00425C55">
            <w:pPr>
              <w:rPr>
                <w:rFonts w:ascii="Times New Roman" w:eastAsia="Times New Roman" w:hAnsi="Times New Roman" w:cs="Times New Roman"/>
                <w:sz w:val="24"/>
                <w:szCs w:val="24"/>
                <w:lang w:eastAsia="es-CL"/>
              </w:rPr>
            </w:pPr>
            <w:r>
              <w:rPr>
                <w:rFonts w:eastAsiaTheme="majorEastAsia"/>
                <w:sz w:val="24"/>
                <w:szCs w:val="24"/>
              </w:rPr>
              <w:t>R:</w:t>
            </w:r>
            <w:r w:rsidR="00425C55">
              <w:rPr>
                <w:rFonts w:eastAsiaTheme="majorEastAsia"/>
                <w:sz w:val="24"/>
                <w:szCs w:val="24"/>
              </w:rPr>
              <w:t xml:space="preserve"> </w:t>
            </w:r>
            <w:r w:rsidR="00425C55" w:rsidRPr="00425C55">
              <w:rPr>
                <w:rFonts w:ascii="Times New Roman" w:eastAsia="Times New Roman" w:hAnsi="Symbol" w:cs="Times New Roman"/>
                <w:sz w:val="24"/>
                <w:szCs w:val="24"/>
                <w:lang w:eastAsia="es-CL"/>
              </w:rPr>
              <w:t></w:t>
            </w:r>
            <w:r w:rsidR="00425C55" w:rsidRPr="00425C55">
              <w:rPr>
                <w:rFonts w:ascii="Times New Roman" w:eastAsia="Times New Roman" w:hAnsi="Times New Roman" w:cs="Times New Roman"/>
                <w:sz w:val="24"/>
                <w:szCs w:val="24"/>
                <w:lang w:eastAsia="es-CL"/>
              </w:rPr>
              <w:t xml:space="preserve"> Positivos</w:t>
            </w:r>
            <w:r w:rsidR="00425C55" w:rsidRPr="00425C55">
              <w:rPr>
                <w:rFonts w:ascii="Times New Roman" w:eastAsia="Times New Roman" w:hAnsi="Times New Roman" w:cs="Times New Roman"/>
                <w:b/>
                <w:bCs/>
                <w:sz w:val="24"/>
                <w:szCs w:val="24"/>
                <w:lang w:eastAsia="es-CL"/>
              </w:rPr>
              <w:t>:</w:t>
            </w:r>
            <w:r w:rsidR="00425C55" w:rsidRPr="00425C55">
              <w:rPr>
                <w:rFonts w:ascii="Times New Roman" w:eastAsia="Times New Roman" w:hAnsi="Times New Roman" w:cs="Times New Roman"/>
                <w:sz w:val="24"/>
                <w:szCs w:val="24"/>
                <w:lang w:eastAsia="es-CL"/>
              </w:rPr>
              <w:t xml:space="preserve"> La colaboración nos permitió generar ideas más creativas y abordar el proyecto desde diferentes perspectivas. También aprendí a valorar las habilidades de mis compañeros y a coordinar tareas de manera efectiva.</w:t>
            </w:r>
          </w:p>
          <w:p w14:paraId="5D0C5F85" w14:textId="23F0CCC3" w:rsidR="008361E7" w:rsidRPr="00425C55" w:rsidRDefault="00425C55" w:rsidP="00425C55">
            <w:pPr>
              <w:jc w:val="both"/>
              <w:rPr>
                <w:sz w:val="24"/>
                <w:szCs w:val="24"/>
              </w:rPr>
            </w:pPr>
            <w:r w:rsidRPr="00425C55">
              <w:rPr>
                <w:rFonts w:ascii="Times New Roman" w:eastAsia="Times New Roman" w:hAnsi="Symbol" w:cs="Times New Roman"/>
                <w:sz w:val="24"/>
                <w:szCs w:val="24"/>
                <w:lang w:eastAsia="es-CL"/>
              </w:rPr>
              <w:t></w:t>
            </w:r>
            <w:r w:rsidRPr="00425C55">
              <w:rPr>
                <w:rFonts w:ascii="Times New Roman" w:eastAsia="Times New Roman" w:hAnsi="Times New Roman" w:cs="Times New Roman"/>
                <w:sz w:val="24"/>
                <w:szCs w:val="24"/>
                <w:lang w:eastAsia="es-CL"/>
              </w:rPr>
              <w:t xml:space="preserve"> Negativos</w:t>
            </w:r>
            <w:r w:rsidRPr="00425C55">
              <w:rPr>
                <w:rFonts w:ascii="Times New Roman" w:eastAsia="Times New Roman" w:hAnsi="Times New Roman" w:cs="Times New Roman"/>
                <w:b/>
                <w:bCs/>
                <w:sz w:val="24"/>
                <w:szCs w:val="24"/>
                <w:lang w:eastAsia="es-CL"/>
              </w:rPr>
              <w:t>:</w:t>
            </w:r>
            <w:r w:rsidRPr="00425C55">
              <w:rPr>
                <w:rFonts w:ascii="Times New Roman" w:eastAsia="Times New Roman" w:hAnsi="Times New Roman" w:cs="Times New Roman"/>
                <w:sz w:val="24"/>
                <w:szCs w:val="24"/>
                <w:lang w:eastAsia="es-CL"/>
              </w:rPr>
              <w:t xml:space="preserve"> En algunos momentos, hubo dificultades para coordinar horarios y equilibrar la carga de trabajo, lo que generó ciertas tensiones.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65778" w14:textId="77777777" w:rsidR="001846EB" w:rsidRDefault="001846EB" w:rsidP="00DF38AE">
      <w:pPr>
        <w:spacing w:after="0" w:line="240" w:lineRule="auto"/>
      </w:pPr>
      <w:r>
        <w:separator/>
      </w:r>
    </w:p>
  </w:endnote>
  <w:endnote w:type="continuationSeparator" w:id="0">
    <w:p w14:paraId="42013392" w14:textId="77777777" w:rsidR="001846EB" w:rsidRDefault="001846E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8E74C" w14:textId="77777777" w:rsidR="001846EB" w:rsidRDefault="001846EB" w:rsidP="00DF38AE">
      <w:pPr>
        <w:spacing w:after="0" w:line="240" w:lineRule="auto"/>
      </w:pPr>
      <w:r>
        <w:separator/>
      </w:r>
    </w:p>
  </w:footnote>
  <w:footnote w:type="continuationSeparator" w:id="0">
    <w:p w14:paraId="7EACC527" w14:textId="77777777" w:rsidR="001846EB" w:rsidRDefault="001846E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2"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46740841">
    <w:abstractNumId w:val="3"/>
  </w:num>
  <w:num w:numId="2" w16cid:durableId="13267282">
    <w:abstractNumId w:val="8"/>
  </w:num>
  <w:num w:numId="3" w16cid:durableId="762148813">
    <w:abstractNumId w:val="12"/>
  </w:num>
  <w:num w:numId="4" w16cid:durableId="348796525">
    <w:abstractNumId w:val="28"/>
  </w:num>
  <w:num w:numId="5" w16cid:durableId="772554352">
    <w:abstractNumId w:val="30"/>
  </w:num>
  <w:num w:numId="6" w16cid:durableId="100926728">
    <w:abstractNumId w:val="4"/>
  </w:num>
  <w:num w:numId="7" w16cid:durableId="421610149">
    <w:abstractNumId w:val="11"/>
  </w:num>
  <w:num w:numId="8" w16cid:durableId="956133952">
    <w:abstractNumId w:val="19"/>
  </w:num>
  <w:num w:numId="9" w16cid:durableId="986320649">
    <w:abstractNumId w:val="15"/>
  </w:num>
  <w:num w:numId="10" w16cid:durableId="920794696">
    <w:abstractNumId w:val="9"/>
  </w:num>
  <w:num w:numId="11" w16cid:durableId="412120797">
    <w:abstractNumId w:val="24"/>
  </w:num>
  <w:num w:numId="12" w16cid:durableId="240336953">
    <w:abstractNumId w:val="35"/>
  </w:num>
  <w:num w:numId="13" w16cid:durableId="505553612">
    <w:abstractNumId w:val="29"/>
  </w:num>
  <w:num w:numId="14" w16cid:durableId="1408377432">
    <w:abstractNumId w:val="1"/>
  </w:num>
  <w:num w:numId="15" w16cid:durableId="906376871">
    <w:abstractNumId w:val="36"/>
  </w:num>
  <w:num w:numId="16" w16cid:durableId="1705713108">
    <w:abstractNumId w:val="21"/>
  </w:num>
  <w:num w:numId="17" w16cid:durableId="2066491340">
    <w:abstractNumId w:val="17"/>
  </w:num>
  <w:num w:numId="18" w16cid:durableId="213933561">
    <w:abstractNumId w:val="31"/>
  </w:num>
  <w:num w:numId="19" w16cid:durableId="634600201">
    <w:abstractNumId w:val="10"/>
  </w:num>
  <w:num w:numId="20" w16cid:durableId="1554808294">
    <w:abstractNumId w:val="39"/>
  </w:num>
  <w:num w:numId="21" w16cid:durableId="518277197">
    <w:abstractNumId w:val="34"/>
  </w:num>
  <w:num w:numId="22" w16cid:durableId="1823155709">
    <w:abstractNumId w:val="13"/>
  </w:num>
  <w:num w:numId="23" w16cid:durableId="1073620207">
    <w:abstractNumId w:val="14"/>
  </w:num>
  <w:num w:numId="24" w16cid:durableId="1167137320">
    <w:abstractNumId w:val="5"/>
  </w:num>
  <w:num w:numId="25" w16cid:durableId="1886867443">
    <w:abstractNumId w:val="16"/>
  </w:num>
  <w:num w:numId="26" w16cid:durableId="641812604">
    <w:abstractNumId w:val="20"/>
  </w:num>
  <w:num w:numId="27" w16cid:durableId="160900599">
    <w:abstractNumId w:val="23"/>
  </w:num>
  <w:num w:numId="28" w16cid:durableId="2050260365">
    <w:abstractNumId w:val="0"/>
  </w:num>
  <w:num w:numId="29" w16cid:durableId="1291324311">
    <w:abstractNumId w:val="18"/>
  </w:num>
  <w:num w:numId="30" w16cid:durableId="949242519">
    <w:abstractNumId w:val="22"/>
  </w:num>
  <w:num w:numId="31" w16cid:durableId="2118788346">
    <w:abstractNumId w:val="2"/>
  </w:num>
  <w:num w:numId="32" w16cid:durableId="1390418285">
    <w:abstractNumId w:val="7"/>
  </w:num>
  <w:num w:numId="33" w16cid:durableId="434635601">
    <w:abstractNumId w:val="32"/>
  </w:num>
  <w:num w:numId="34" w16cid:durableId="577986864">
    <w:abstractNumId w:val="38"/>
  </w:num>
  <w:num w:numId="35" w16cid:durableId="1733383564">
    <w:abstractNumId w:val="6"/>
  </w:num>
  <w:num w:numId="36" w16cid:durableId="1809977107">
    <w:abstractNumId w:val="25"/>
  </w:num>
  <w:num w:numId="37" w16cid:durableId="55979308">
    <w:abstractNumId w:val="37"/>
  </w:num>
  <w:num w:numId="38" w16cid:durableId="1177033930">
    <w:abstractNumId w:val="27"/>
  </w:num>
  <w:num w:numId="39" w16cid:durableId="807935162">
    <w:abstractNumId w:val="26"/>
  </w:num>
  <w:num w:numId="40" w16cid:durableId="15906505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46EB"/>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69AD"/>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5C55"/>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61E7"/>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80181165">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511</Words>
  <Characters>2814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Lucas Sandoval</cp:lastModifiedBy>
  <cp:revision>2</cp:revision>
  <cp:lastPrinted>2019-12-16T20:10:00Z</cp:lastPrinted>
  <dcterms:created xsi:type="dcterms:W3CDTF">2024-12-08T23:58:00Z</dcterms:created>
  <dcterms:modified xsi:type="dcterms:W3CDTF">2024-12-08T23:58:00Z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