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81" w:rsidRDefault="003F1899">
      <w:r>
        <w:t>E10 – Serienschwingkreis</w:t>
      </w:r>
    </w:p>
    <w:p w:rsidR="003F1899" w:rsidRDefault="003F1899"/>
    <w:p w:rsidR="003F1899" w:rsidRDefault="003F1899" w:rsidP="003F1899">
      <w:pPr>
        <w:pStyle w:val="Listenabsatz"/>
        <w:numPr>
          <w:ilvl w:val="0"/>
          <w:numId w:val="1"/>
        </w:numPr>
      </w:pPr>
      <w:r>
        <w:t>Versuchsziel und Versuchsmethode</w:t>
      </w:r>
    </w:p>
    <w:p w:rsidR="003F1899" w:rsidRDefault="003F1899" w:rsidP="003F1899">
      <w:r>
        <w:t>Versuchsziel ist die Berechnung des gesamt Widerstands eines Serien- und Parallelschwingkreises. Dazu verwendet man die Wheatstone’sche Brücke.</w:t>
      </w:r>
    </w:p>
    <w:p w:rsidR="003F1899" w:rsidRDefault="003F1899" w:rsidP="003F1899"/>
    <w:p w:rsidR="003F1899" w:rsidRDefault="003F1899" w:rsidP="003F1899">
      <w:pPr>
        <w:pStyle w:val="Listenabsatz"/>
        <w:numPr>
          <w:ilvl w:val="0"/>
          <w:numId w:val="1"/>
        </w:numPr>
      </w:pPr>
      <w:r>
        <w:t>Grundlagen</w:t>
      </w:r>
    </w:p>
    <w:p w:rsidR="003F1899" w:rsidRDefault="003F1899" w:rsidP="003F1899">
      <w:pPr>
        <w:pStyle w:val="Listenabsatz"/>
      </w:pPr>
    </w:p>
    <w:p w:rsidR="003805AF" w:rsidRDefault="003805AF" w:rsidP="003805AF">
      <w:pPr>
        <w:pStyle w:val="Listenabsatz"/>
        <w:numPr>
          <w:ilvl w:val="0"/>
          <w:numId w:val="1"/>
        </w:numPr>
      </w:pPr>
      <w:r>
        <w:t xml:space="preserve">Versuch und </w:t>
      </w:r>
      <w:r w:rsidR="003F1899">
        <w:t>Versuchsaufbau</w:t>
      </w:r>
    </w:p>
    <w:p w:rsidR="00C125DD" w:rsidRDefault="00C125DD" w:rsidP="00C125DD">
      <w:pPr>
        <w:pStyle w:val="Listenabsatz"/>
        <w:numPr>
          <w:ilvl w:val="1"/>
          <w:numId w:val="1"/>
        </w:numPr>
      </w:pPr>
      <w:r>
        <w:t>Benötigte Geräte</w:t>
      </w:r>
    </w:p>
    <w:p w:rsidR="00C125DD" w:rsidRDefault="003805AF" w:rsidP="00C125DD">
      <w:pPr>
        <w:pStyle w:val="Listenabsatz"/>
        <w:numPr>
          <w:ilvl w:val="0"/>
          <w:numId w:val="2"/>
        </w:numPr>
      </w:pPr>
      <w:r>
        <w:t>Gleich</w:t>
      </w:r>
      <w:r w:rsidR="00C125DD">
        <w:t xml:space="preserve"> große Widerstände (</w:t>
      </w:r>
      <w:r>
        <w:t>R_{2}=</w:t>
      </w:r>
      <w:r w:rsidR="00C125DD">
        <w:t>R_{3}=R_{4}</w:t>
      </w:r>
      <w:r>
        <w:t>=4,7\Omega</w:t>
      </w:r>
      <w:r w:rsidR="00C125DD">
        <w:t>)</w:t>
      </w:r>
    </w:p>
    <w:p w:rsidR="00C125DD" w:rsidRDefault="00C125DD" w:rsidP="00C125DD">
      <w:pPr>
        <w:pStyle w:val="Listenabsatz"/>
        <w:numPr>
          <w:ilvl w:val="0"/>
          <w:numId w:val="2"/>
        </w:numPr>
      </w:pPr>
      <w:r>
        <w:t>Frequenzgenerator (</w:t>
      </w:r>
      <w:r w:rsidR="003805AF">
        <w:t>U_{n})</w:t>
      </w:r>
    </w:p>
    <w:p w:rsidR="003805AF" w:rsidRDefault="003805AF" w:rsidP="00C125DD">
      <w:pPr>
        <w:pStyle w:val="Listenabsatz"/>
        <w:numPr>
          <w:ilvl w:val="0"/>
          <w:numId w:val="2"/>
        </w:numPr>
      </w:pPr>
      <w:r>
        <w:t>Stufenkondensator (C_{n})</w:t>
      </w:r>
    </w:p>
    <w:p w:rsidR="003805AF" w:rsidRDefault="003805AF" w:rsidP="00C125DD">
      <w:pPr>
        <w:pStyle w:val="Listenabsatz"/>
        <w:numPr>
          <w:ilvl w:val="0"/>
          <w:numId w:val="2"/>
        </w:numPr>
      </w:pPr>
      <w:r>
        <w:t>Widerstandsdekaden (R_{n})</w:t>
      </w:r>
    </w:p>
    <w:p w:rsidR="003805AF" w:rsidRDefault="003805AF" w:rsidP="00C125DD">
      <w:pPr>
        <w:pStyle w:val="Listenabsatz"/>
        <w:numPr>
          <w:ilvl w:val="0"/>
          <w:numId w:val="2"/>
        </w:numPr>
      </w:pPr>
      <w:r>
        <w:t>Differenzverstärker (V)</w:t>
      </w:r>
    </w:p>
    <w:p w:rsidR="003805AF" w:rsidRDefault="003805AF" w:rsidP="00C125DD">
      <w:pPr>
        <w:pStyle w:val="Listenabsatz"/>
        <w:numPr>
          <w:ilvl w:val="0"/>
          <w:numId w:val="2"/>
        </w:numPr>
      </w:pPr>
      <w:r>
        <w:t>Komplexer Widerstand (Z_{x})</w:t>
      </w:r>
    </w:p>
    <w:p w:rsidR="004C53F6" w:rsidRDefault="004C53F6" w:rsidP="00C125DD">
      <w:pPr>
        <w:pStyle w:val="Listenabsatz"/>
        <w:numPr>
          <w:ilvl w:val="0"/>
          <w:numId w:val="2"/>
        </w:numPr>
      </w:pPr>
      <w:r>
        <w:t>Kabel</w:t>
      </w:r>
    </w:p>
    <w:p w:rsidR="004C53F6" w:rsidRDefault="004C53F6" w:rsidP="00C125DD">
      <w:pPr>
        <w:pStyle w:val="Listenabsatz"/>
        <w:numPr>
          <w:ilvl w:val="0"/>
          <w:numId w:val="2"/>
        </w:numPr>
      </w:pPr>
      <w:r>
        <w:t>Oszilloskop</w:t>
      </w:r>
    </w:p>
    <w:p w:rsidR="003805AF" w:rsidRDefault="003805AF" w:rsidP="003805AF">
      <w:pPr>
        <w:pStyle w:val="Listenabsatz"/>
        <w:numPr>
          <w:ilvl w:val="1"/>
          <w:numId w:val="1"/>
        </w:numPr>
      </w:pPr>
      <w:r>
        <w:t>Versuchsaufbau</w:t>
      </w:r>
      <w:r w:rsidR="004C53F6">
        <w:t xml:space="preserve"> </w:t>
      </w:r>
      <w:r w:rsidR="00562C92">
        <w:t xml:space="preserve">und –Durchführung </w:t>
      </w:r>
    </w:p>
    <w:p w:rsidR="008974C2" w:rsidRDefault="008974C2" w:rsidP="008974C2">
      <w:pPr>
        <w:keepNext/>
        <w:ind w:left="360"/>
      </w:pPr>
      <w:r>
        <w:rPr>
          <w:noProof/>
          <w:lang w:eastAsia="de-DE"/>
        </w:rPr>
        <w:drawing>
          <wp:inline distT="0" distB="0" distL="0" distR="0" wp14:anchorId="79099FFE" wp14:editId="014BCFBC">
            <wp:extent cx="5760720" cy="2226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92" w:rsidRDefault="008974C2" w:rsidP="008974C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</w:p>
    <w:p w:rsidR="004C53F6" w:rsidRDefault="003805AF" w:rsidP="003805AF">
      <w:pPr>
        <w:ind w:left="360"/>
      </w:pPr>
      <w:r>
        <w:t>Der Versuch wird zunächst nach Abbildung</w:t>
      </w:r>
      <w:r w:rsidR="004C53F6">
        <w:t xml:space="preserve"> </w:t>
      </w:r>
      <w:r w:rsidR="008974C2">
        <w:t>1</w:t>
      </w:r>
      <w:r w:rsidR="004C53F6">
        <w:t xml:space="preserve"> mit den in 3.1 genannten Geräten aufgebaut, angeschaltet und das Bild getriggert. </w:t>
      </w:r>
    </w:p>
    <w:p w:rsidR="003805AF" w:rsidRDefault="004C53F6" w:rsidP="003805AF">
      <w:pPr>
        <w:ind w:left="360"/>
      </w:pPr>
      <w:r>
        <w:t xml:space="preserve">Um im Vorversuch die Resonanzfrequenz zu bestimmen müssen die Punkte A und B überbrückt werden. Die Generatorfrequenz wird variiert und dabei auf dem Oszilloskop die Spannung des Serienschwingkreises beobachtet. Die Frequenz, für welche die Spannung </w:t>
      </w:r>
      <w:r w:rsidR="00562C92">
        <w:t>ein Minimum erreicht, ist die Resonanzfrequenz.</w:t>
      </w:r>
    </w:p>
    <w:p w:rsidR="00572FFB" w:rsidRDefault="00562C92" w:rsidP="00572FFB">
      <w:pPr>
        <w:ind w:left="360"/>
      </w:pPr>
      <w:r>
        <w:t xml:space="preserve">Der erste Teil des Versuchs kann durchgeführt werden. Dabei stellt man eine spezielle Frequenz am Generator </w:t>
      </w:r>
      <w:r w:rsidR="00572FFB">
        <w:t xml:space="preserve">ein und verändert die Einstellungen am Stufenkondensator und Widerstandsdekaden so, dass die Spannung des Serienschwingkreises minimal wird. Die Messwerte werden in Abhängigkeit der Frequenz notiert. Man misst bei 10 verschiedenen </w:t>
      </w:r>
      <w:r w:rsidR="00572FFB">
        <w:lastRenderedPageBreak/>
        <w:t>Frequenzen zwischen 0,2 kHz und der Resonanzfrequenz, wobei die Abstände zwischen den Frequenzen kleiner werden, je näher sie an der Resonanzfrequenz liegen.</w:t>
      </w:r>
    </w:p>
    <w:p w:rsidR="00572FFB" w:rsidRDefault="00572FFB" w:rsidP="00572FFB">
      <w:pPr>
        <w:ind w:left="360"/>
      </w:pPr>
      <w:r>
        <w:t xml:space="preserve">Der Versuch muss nun zu einem Parallelschwingkreis nach Abbildung </w:t>
      </w:r>
      <w:r w:rsidR="008974C2">
        <w:t>2</w:t>
      </w:r>
      <w:r>
        <w:t xml:space="preserve"> umgebaut werden</w:t>
      </w:r>
      <w:r w:rsidR="008974C2">
        <w:t>.</w:t>
      </w:r>
    </w:p>
    <w:p w:rsidR="008974C2" w:rsidRDefault="006F21B3" w:rsidP="008974C2">
      <w:pPr>
        <w:keepNext/>
      </w:pPr>
      <w:r>
        <w:rPr>
          <w:noProof/>
          <w:lang w:eastAsia="de-DE"/>
        </w:rPr>
        <w:drawing>
          <wp:inline distT="0" distB="0" distL="0" distR="0" wp14:anchorId="017DC7AD" wp14:editId="3678BF71">
            <wp:extent cx="5760720" cy="25355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AF" w:rsidRDefault="008974C2" w:rsidP="008974C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</w:p>
    <w:p w:rsidR="003805AF" w:rsidRDefault="006F21B3" w:rsidP="006F21B3">
      <w:r>
        <w:t>Der zweite Teil des Versuchs wird analog zum ersten Teil durchgeführt, das heißt es werden Frequenzen im Bereich zwischen der Resonanzfrequenz und 8 kHz an dem Generator eingestellt und die Einstellungen am Stufenkondensator und Widerstandsdekaden so lange variiert, bis die Spannung des Schwingkreises ein Minimum erreicht hat. Die Messwerte werden notiert.</w:t>
      </w:r>
    </w:p>
    <w:p w:rsidR="00C04728" w:rsidRDefault="00544C4A" w:rsidP="00C04728">
      <w:pPr>
        <w:pStyle w:val="Listenabsatz"/>
        <w:numPr>
          <w:ilvl w:val="0"/>
          <w:numId w:val="1"/>
        </w:numPr>
      </w:pPr>
      <w:r>
        <w:t>Formeln</w:t>
      </w:r>
    </w:p>
    <w:p w:rsidR="002931AC" w:rsidRDefault="00C04728" w:rsidP="002931AC">
      <w:pPr>
        <w:pStyle w:val="KeinLeerraum"/>
      </w:pPr>
      <w:r>
        <w:t>Formeln für den Serienschwingkreis</w:t>
      </w:r>
      <w:r w:rsidR="00624C91">
        <w:t>:</w:t>
      </w:r>
    </w:p>
    <w:p w:rsidR="00C04728" w:rsidRDefault="00C04728" w:rsidP="002931AC">
      <w:pPr>
        <w:pStyle w:val="KeinLeerraum"/>
      </w:pPr>
      <w:r>
        <w:t>Z_{x}=</w:t>
      </w:r>
      <w:r w:rsidR="00D93683">
        <w:t xml:space="preserve"> </w:t>
      </w:r>
      <w:r>
        <w:t>R_{n}+\</w:t>
      </w:r>
      <w:proofErr w:type="spellStart"/>
      <w:r>
        <w:t>frac</w:t>
      </w:r>
      <w:proofErr w:type="spellEnd"/>
      <w:r>
        <w:t>{1}{i</w:t>
      </w:r>
      <w:r w:rsidR="00D93683">
        <w:t xml:space="preserve"> \</w:t>
      </w:r>
      <w:proofErr w:type="spellStart"/>
      <w:r w:rsidR="00D93683">
        <w:t>cdot</w:t>
      </w:r>
      <w:proofErr w:type="spellEnd"/>
      <w:r w:rsidR="00D93683">
        <w:t xml:space="preserve"> </w:t>
      </w:r>
      <w:r>
        <w:t>\</w:t>
      </w:r>
      <w:proofErr w:type="spellStart"/>
      <w:r>
        <w:t>om</w:t>
      </w:r>
      <w:r w:rsidR="00624C91">
        <w:t>e</w:t>
      </w:r>
      <w:r>
        <w:t>ga</w:t>
      </w:r>
      <w:proofErr w:type="spellEnd"/>
      <w:r>
        <w:t xml:space="preserve"> </w:t>
      </w:r>
      <w:r w:rsidR="00D93683">
        <w:t>\</w:t>
      </w:r>
      <w:proofErr w:type="spellStart"/>
      <w:r w:rsidR="00D93683">
        <w:t>cdot</w:t>
      </w:r>
      <w:proofErr w:type="spellEnd"/>
      <w:r w:rsidR="00D93683">
        <w:t xml:space="preserve"> </w:t>
      </w:r>
      <w:r>
        <w:t>C_{n}}</w:t>
      </w:r>
    </w:p>
    <w:p w:rsidR="00BD741A" w:rsidRDefault="00BD741A" w:rsidP="002931AC">
      <w:pPr>
        <w:pStyle w:val="KeinLeerraum"/>
      </w:pPr>
    </w:p>
    <w:p w:rsidR="00BD741A" w:rsidRDefault="00BD741A" w:rsidP="002931AC">
      <w:pPr>
        <w:pStyle w:val="KeinLeerraum"/>
      </w:pPr>
      <w:r>
        <w:t>Hierbei ist Z_{3}=R_{3} und Z_{4}=R_{4}=R_{3}</w:t>
      </w:r>
    </w:p>
    <w:p w:rsidR="00624C91" w:rsidRDefault="00624C91" w:rsidP="00624C91">
      <w:pPr>
        <w:pStyle w:val="KeinLeerraum"/>
      </w:pPr>
    </w:p>
    <w:p w:rsidR="00C04728" w:rsidRDefault="00C04728" w:rsidP="002931AC">
      <w:pPr>
        <w:pStyle w:val="KeinLeerraum"/>
      </w:pPr>
      <w:r>
        <w:t>Formeln für den Parallelschwingkreis</w:t>
      </w:r>
      <w:r w:rsidR="00624C91">
        <w:t>:</w:t>
      </w:r>
    </w:p>
    <w:p w:rsidR="00793E6A" w:rsidRDefault="00624C91" w:rsidP="00BD741A">
      <w:pPr>
        <w:pStyle w:val="KeinLeerraum"/>
      </w:pPr>
      <w:r>
        <w:t>Z_{x}= \</w:t>
      </w:r>
      <w:proofErr w:type="spellStart"/>
      <w:r>
        <w:t>frac</w:t>
      </w:r>
      <w:proofErr w:type="spellEnd"/>
      <w:r>
        <w:t>{1}{ \</w:t>
      </w:r>
      <w:proofErr w:type="spellStart"/>
      <w:r>
        <w:t>frac</w:t>
      </w:r>
      <w:proofErr w:type="spellEnd"/>
      <w:r>
        <w:t>{1}{R_{n}+i \</w:t>
      </w:r>
      <w:proofErr w:type="spellStart"/>
      <w:r>
        <w:t>cdot</w:t>
      </w:r>
      <w:proofErr w:type="spellEnd"/>
      <w:r w:rsidR="00793E6A">
        <w:t xml:space="preserve"> \</w:t>
      </w:r>
      <w:proofErr w:type="spellStart"/>
      <w:r w:rsidR="00793E6A">
        <w:t>omega</w:t>
      </w:r>
      <w:proofErr w:type="spellEnd"/>
      <w:r w:rsidR="00793E6A">
        <w:t xml:space="preserve"> \</w:t>
      </w:r>
      <w:proofErr w:type="spellStart"/>
      <w:r w:rsidR="00793E6A">
        <w:t>cdot</w:t>
      </w:r>
      <w:proofErr w:type="spellEnd"/>
      <w:r w:rsidR="00793E6A">
        <w:t xml:space="preserve"> C_{n}</w:t>
      </w:r>
      <w:r>
        <w:t>}</w:t>
      </w:r>
    </w:p>
    <w:p w:rsidR="00BD741A" w:rsidRDefault="00BD741A" w:rsidP="00BD741A">
      <w:pPr>
        <w:pStyle w:val="KeinLeerraum"/>
      </w:pPr>
    </w:p>
    <w:p w:rsidR="00BD741A" w:rsidRDefault="00BD741A" w:rsidP="00BD741A">
      <w:r>
        <w:t>Hierbei ist Z_{2}=R_{2} und Z_{3}=R_{3}=R_{2}</w:t>
      </w:r>
    </w:p>
    <w:p w:rsidR="002931AC" w:rsidRDefault="002931AC" w:rsidP="002931AC">
      <w:pPr>
        <w:pStyle w:val="KeinLeerraum"/>
      </w:pPr>
      <w:r>
        <w:t>Betrag von Z_{x}:</w:t>
      </w:r>
    </w:p>
    <w:p w:rsidR="002931AC" w:rsidRDefault="002931AC" w:rsidP="002931AC">
      <w:r>
        <w:t>|Z_{x}|=</w:t>
      </w:r>
      <w:r w:rsidR="00D93683">
        <w:t xml:space="preserve"> </w:t>
      </w:r>
      <w:r>
        <w:t>\</w:t>
      </w:r>
      <w:proofErr w:type="spellStart"/>
      <w:r>
        <w:t>sqrt</w:t>
      </w:r>
      <w:proofErr w:type="spellEnd"/>
      <w:r>
        <w:t>{[Re(Z_{x})]^2 +[Im(Z_{x})]^2}</w:t>
      </w:r>
    </w:p>
    <w:p w:rsidR="004B78E8" w:rsidRDefault="00AE260A" w:rsidP="004B78E8">
      <w:pPr>
        <w:pStyle w:val="KeinLeerraum"/>
      </w:pPr>
      <w:r>
        <w:t>Phasenverschiebung:</w:t>
      </w:r>
    </w:p>
    <w:p w:rsidR="004B78E8" w:rsidRDefault="004B78E8" w:rsidP="00BD741A">
      <w:r>
        <w:t>\</w:t>
      </w:r>
      <w:proofErr w:type="spellStart"/>
      <w:r>
        <w:t>Psi</w:t>
      </w:r>
      <w:proofErr w:type="spellEnd"/>
      <w:r>
        <w:t xml:space="preserve"> =</w:t>
      </w:r>
      <w:r w:rsidR="00D93683">
        <w:t xml:space="preserve"> </w:t>
      </w:r>
      <w:proofErr w:type="spellStart"/>
      <w:r w:rsidR="00D93683">
        <w:t>arctan</w:t>
      </w:r>
      <w:proofErr w:type="spellEnd"/>
      <w:r w:rsidR="00D93683">
        <w:t xml:space="preserve"> \</w:t>
      </w:r>
      <w:proofErr w:type="spellStart"/>
      <w:r w:rsidR="00D93683">
        <w:t>frac</w:t>
      </w:r>
      <w:proofErr w:type="spellEnd"/>
      <w:r w:rsidR="00D93683">
        <w:t>{Im(Z_{x})}{Re(Z_{x})}</w:t>
      </w:r>
    </w:p>
    <w:p w:rsidR="002931AC" w:rsidRDefault="002931AC" w:rsidP="002931AC">
      <w:pPr>
        <w:pStyle w:val="KeinLeerraum"/>
      </w:pPr>
    </w:p>
    <w:p w:rsidR="002931AC" w:rsidRDefault="002931AC" w:rsidP="002931AC">
      <w:pPr>
        <w:pStyle w:val="KeinLeerraum"/>
        <w:ind w:left="360"/>
      </w:pPr>
      <w:r>
        <w:t xml:space="preserve">Z_{x}: </w:t>
      </w:r>
      <w:r w:rsidR="005F5977">
        <w:tab/>
      </w:r>
      <w:r>
        <w:t>Scheinwiderstand</w:t>
      </w:r>
    </w:p>
    <w:p w:rsidR="005F5977" w:rsidRDefault="002931AC" w:rsidP="005F5977">
      <w:pPr>
        <w:ind w:firstLine="360"/>
      </w:pPr>
      <w:r>
        <w:t xml:space="preserve">R_{n}: </w:t>
      </w:r>
      <w:r w:rsidR="005F5977">
        <w:tab/>
      </w:r>
      <w:r>
        <w:t>Wert de</w:t>
      </w:r>
      <w:bookmarkStart w:id="0" w:name="_GoBack"/>
      <w:bookmarkEnd w:id="0"/>
      <w:r>
        <w:t>s Widerstandsdekaden, Wirkwiderstand</w:t>
      </w:r>
    </w:p>
    <w:p w:rsidR="005F5977" w:rsidRDefault="002931AC" w:rsidP="005F5977">
      <w:r>
        <w:t>\</w:t>
      </w:r>
      <w:proofErr w:type="spellStart"/>
      <w:r>
        <w:t>omega</w:t>
      </w:r>
      <w:proofErr w:type="spellEnd"/>
      <w:r>
        <w:t xml:space="preserve"> = </w:t>
      </w:r>
      <w:r w:rsidR="005F5977">
        <w:tab/>
      </w:r>
      <w:r>
        <w:t>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pi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f </w:t>
      </w:r>
    </w:p>
    <w:p w:rsidR="002931AC" w:rsidRDefault="002931AC" w:rsidP="002931AC">
      <w:pPr>
        <w:pStyle w:val="KeinLeerraum"/>
        <w:ind w:left="360"/>
      </w:pPr>
      <w:r>
        <w:t xml:space="preserve">f: </w:t>
      </w:r>
      <w:r w:rsidR="005F5977">
        <w:tab/>
      </w:r>
      <w:r w:rsidR="005F5977">
        <w:tab/>
      </w:r>
      <w:r>
        <w:t>Frequenz des Generators</w:t>
      </w:r>
    </w:p>
    <w:p w:rsidR="002931AC" w:rsidRDefault="002931AC" w:rsidP="002931AC">
      <w:pPr>
        <w:pStyle w:val="KeinLeerraum"/>
        <w:ind w:left="360"/>
      </w:pPr>
      <w:r>
        <w:t xml:space="preserve">i: </w:t>
      </w:r>
      <w:r w:rsidR="005F5977">
        <w:tab/>
      </w:r>
      <w:r w:rsidR="005F5977">
        <w:tab/>
      </w:r>
      <w:r>
        <w:t>komplexe Einheit, i^{2}=-1</w:t>
      </w:r>
    </w:p>
    <w:p w:rsidR="002931AC" w:rsidRDefault="002931AC" w:rsidP="002931AC">
      <w:pPr>
        <w:pStyle w:val="KeinLeerraum"/>
        <w:ind w:firstLine="360"/>
      </w:pPr>
      <w:r>
        <w:t xml:space="preserve">C_{n}: </w:t>
      </w:r>
      <w:r w:rsidR="005F5977">
        <w:tab/>
      </w:r>
      <w:r>
        <w:t>Wert des Stufenkondensator</w:t>
      </w:r>
    </w:p>
    <w:p w:rsidR="002931AC" w:rsidRDefault="002931AC" w:rsidP="002931AC">
      <w:pPr>
        <w:pStyle w:val="KeinLeerraum"/>
        <w:ind w:firstLine="360"/>
      </w:pPr>
      <w:r>
        <w:t>Re(Z_{x})</w:t>
      </w:r>
      <w:r>
        <w:t xml:space="preserve">: </w:t>
      </w:r>
      <w:r w:rsidR="005F5977">
        <w:tab/>
      </w:r>
      <w:r>
        <w:t>Realteil des Scheinwiderstands</w:t>
      </w:r>
    </w:p>
    <w:p w:rsidR="002931AC" w:rsidRDefault="002931AC" w:rsidP="002931AC">
      <w:pPr>
        <w:pStyle w:val="KeinLeerraum"/>
        <w:ind w:firstLine="360"/>
      </w:pPr>
      <w:r>
        <w:t>Im(Z_{x})</w:t>
      </w:r>
      <w:r>
        <w:t>:</w:t>
      </w:r>
      <w:r w:rsidR="005F5977">
        <w:tab/>
      </w:r>
      <w:r>
        <w:t>Imaginärteil des Scheinwiderstands</w:t>
      </w:r>
    </w:p>
    <w:p w:rsidR="002931AC" w:rsidRDefault="005F5977" w:rsidP="00BC58E7">
      <w:pPr>
        <w:pStyle w:val="KeinLeerraum"/>
        <w:ind w:firstLine="360"/>
      </w:pPr>
      <w:r>
        <w:t>\</w:t>
      </w:r>
      <w:proofErr w:type="spellStart"/>
      <w:r>
        <w:t>Psi</w:t>
      </w:r>
      <w:proofErr w:type="spellEnd"/>
      <w:r>
        <w:t xml:space="preserve"> : </w:t>
      </w:r>
      <w:r>
        <w:tab/>
        <w:t xml:space="preserve">Phasenverschiebung zwischen </w:t>
      </w:r>
      <w:r w:rsidR="00BC58E7">
        <w:t>Blind- und Wirkwiderstand</w:t>
      </w:r>
    </w:p>
    <w:p w:rsidR="00BD741A" w:rsidRDefault="00BD741A" w:rsidP="00BC58E7">
      <w:pPr>
        <w:pStyle w:val="KeinLeerraum"/>
        <w:ind w:firstLine="360"/>
      </w:pPr>
    </w:p>
    <w:p w:rsidR="002931AC" w:rsidRDefault="002931AC"/>
    <w:p w:rsidR="004A1027" w:rsidRDefault="004A1027" w:rsidP="004A1027">
      <w:pPr>
        <w:pStyle w:val="Listenabsatz"/>
        <w:numPr>
          <w:ilvl w:val="0"/>
          <w:numId w:val="1"/>
        </w:numPr>
      </w:pPr>
      <w:r>
        <w:t>Messwerte</w:t>
      </w:r>
    </w:p>
    <w:p w:rsidR="004A1027" w:rsidRDefault="004A1027" w:rsidP="004A1027">
      <w:pPr>
        <w:pStyle w:val="Listenabsatz"/>
        <w:numPr>
          <w:ilvl w:val="0"/>
          <w:numId w:val="1"/>
        </w:numPr>
      </w:pPr>
      <w:r>
        <w:t>Auswertung</w:t>
      </w:r>
    </w:p>
    <w:p w:rsidR="004A1027" w:rsidRDefault="004A1027" w:rsidP="004A1027"/>
    <w:p w:rsidR="004A1027" w:rsidRDefault="004A1027" w:rsidP="004A1027">
      <w:pPr>
        <w:pStyle w:val="Listenabsatz"/>
        <w:numPr>
          <w:ilvl w:val="0"/>
          <w:numId w:val="1"/>
        </w:numPr>
      </w:pPr>
      <w:r>
        <w:t>Fehlerquellen</w:t>
      </w:r>
    </w:p>
    <w:p w:rsidR="005E514F" w:rsidRDefault="005E514F" w:rsidP="00305F6D">
      <w:pPr>
        <w:pStyle w:val="KeinLeerraum"/>
      </w:pPr>
      <w:r>
        <w:t xml:space="preserve">Die Fehlerquellen bei der Messung lassen sich an verschieden Stellen finden. </w:t>
      </w:r>
      <w:r w:rsidR="00305F6D">
        <w:t>Bei höheren Frequenzen ist die Empfindlichkeit gegenüber äußeren Einflüssen größer. Um die äußeren Einflüsse gering zu halten, misst man optimaler Weise mit kurzen Kabeln. D</w:t>
      </w:r>
      <w:r w:rsidR="003D4707">
        <w:t>ie Messung unseres Versuches wurde zum Teil mit langen Kabeln durchgeführt, wodurch vermutlich ein nicht feststellbarer Fehler entstanden ist.</w:t>
      </w:r>
    </w:p>
    <w:p w:rsidR="00305F6D" w:rsidRDefault="00305F6D" w:rsidP="00305F6D">
      <w:pPr>
        <w:pStyle w:val="KeinLeerraum"/>
      </w:pPr>
      <w:r>
        <w:t>Die verwendeten Geräte können auch systematische Fehler in der Anzeige und der Messung haben, was zu einem Fehler beitragen kann.</w:t>
      </w:r>
    </w:p>
    <w:p w:rsidR="00305F6D" w:rsidRDefault="00305F6D" w:rsidP="00305F6D">
      <w:pPr>
        <w:pStyle w:val="KeinLeerraum"/>
      </w:pPr>
      <w:r>
        <w:t xml:space="preserve">Das Feststellen des Minimums ist zudem auch Fehlerbelastet, da man bei einer Frequenz zwischen 1,4 kHz </w:t>
      </w:r>
      <w:r w:rsidR="00264BFC">
        <w:t>und</w:t>
      </w:r>
      <w:r>
        <w:t xml:space="preserve"> 1,6 kHz </w:t>
      </w:r>
      <w:r w:rsidR="00264BFC">
        <w:t>durch v</w:t>
      </w:r>
      <w:r>
        <w:t xml:space="preserve">ariieren des </w:t>
      </w:r>
      <w:r w:rsidR="00264BFC">
        <w:t>Stufenkondensators und der Widerstandsdekaden keine Veränderung des Minimums mehr erzeugen konnte.</w:t>
      </w:r>
    </w:p>
    <w:p w:rsidR="00305F6D" w:rsidRDefault="00305F6D" w:rsidP="00305F6D">
      <w:pPr>
        <w:pStyle w:val="KeinLeerraum"/>
      </w:pPr>
    </w:p>
    <w:p w:rsidR="004A1027" w:rsidRDefault="004A1027" w:rsidP="004A1027"/>
    <w:sectPr w:rsidR="004A1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4BE8"/>
    <w:multiLevelType w:val="hybridMultilevel"/>
    <w:tmpl w:val="2B944664"/>
    <w:lvl w:ilvl="0" w:tplc="984C02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2572F"/>
    <w:multiLevelType w:val="multilevel"/>
    <w:tmpl w:val="84181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3DE555A"/>
    <w:multiLevelType w:val="hybridMultilevel"/>
    <w:tmpl w:val="BF56F8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99"/>
    <w:rsid w:val="00264BFC"/>
    <w:rsid w:val="002931AC"/>
    <w:rsid w:val="00305F6D"/>
    <w:rsid w:val="003805AF"/>
    <w:rsid w:val="003D4707"/>
    <w:rsid w:val="003F1899"/>
    <w:rsid w:val="004A1027"/>
    <w:rsid w:val="004B78E8"/>
    <w:rsid w:val="004C53F6"/>
    <w:rsid w:val="00544C4A"/>
    <w:rsid w:val="00562C92"/>
    <w:rsid w:val="00572FFB"/>
    <w:rsid w:val="00583D81"/>
    <w:rsid w:val="005E514F"/>
    <w:rsid w:val="005F5977"/>
    <w:rsid w:val="00624C91"/>
    <w:rsid w:val="006F21B3"/>
    <w:rsid w:val="00793E6A"/>
    <w:rsid w:val="008974C2"/>
    <w:rsid w:val="00AE260A"/>
    <w:rsid w:val="00BC58E7"/>
    <w:rsid w:val="00BD741A"/>
    <w:rsid w:val="00C04728"/>
    <w:rsid w:val="00C125DD"/>
    <w:rsid w:val="00D26D70"/>
    <w:rsid w:val="00D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C02C1-DC09-43D5-BBC3-73F3FCC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89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97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624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2015-05-01T12:54:00Z</dcterms:created>
  <dcterms:modified xsi:type="dcterms:W3CDTF">2015-05-01T12:54:00Z</dcterms:modified>
</cp:coreProperties>
</file>