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69144327"/>
        <w:docPartObj>
          <w:docPartGallery w:val="Cover Pages"/>
          <w:docPartUnique/>
        </w:docPartObj>
      </w:sdtPr>
      <w:sdtEndPr>
        <w:rPr>
          <w:color w:val="auto"/>
        </w:rPr>
      </w:sdtEndPr>
      <w:sdtContent>
        <w:p w:rsidR="007805DB" w:rsidRDefault="007805DB">
          <w:pPr>
            <w:pStyle w:val="KeinLeerraum"/>
            <w:spacing w:before="1540" w:after="240"/>
            <w:jc w:val="center"/>
            <w:rPr>
              <w:color w:val="5B9BD5" w:themeColor="accent1"/>
            </w:rPr>
          </w:pPr>
        </w:p>
        <w:sdt>
          <w:sdtPr>
            <w:rPr>
              <w:rFonts w:ascii="Calibri Light" w:eastAsia="Times New Roman" w:hAnsi="Calibri Light" w:cs="Times New Roman"/>
              <w:spacing w:val="-10"/>
              <w:kern w:val="28"/>
              <w:sz w:val="56"/>
              <w:szCs w:val="56"/>
            </w:rPr>
            <w:alias w:val="Titel"/>
            <w:tag w:val=""/>
            <w:id w:val="1735040861"/>
            <w:placeholder>
              <w:docPart w:val="381B4FDA737E46ACBA93A6AE40A883E2"/>
            </w:placeholder>
            <w:dataBinding w:prefixMappings="xmlns:ns0='http://purl.org/dc/elements/1.1/' xmlns:ns1='http://schemas.openxmlformats.org/package/2006/metadata/core-properties' " w:xpath="/ns1:coreProperties[1]/ns0:title[1]" w:storeItemID="{6C3C8BC8-F283-45AE-878A-BAB7291924A1}"/>
            <w:text/>
          </w:sdtPr>
          <w:sdtEndPr/>
          <w:sdtContent>
            <w:p w:rsidR="007805DB" w:rsidRDefault="000A741E" w:rsidP="007805DB">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Calibri Light" w:eastAsia="Times New Roman" w:hAnsi="Calibri Light" w:cs="Times New Roman"/>
                  <w:spacing w:val="-10"/>
                  <w:kern w:val="28"/>
                  <w:sz w:val="56"/>
                  <w:szCs w:val="56"/>
                </w:rPr>
                <w:t>Versuch O43d: Polarisation durch ein optisch aktives Medium</w:t>
              </w:r>
            </w:p>
          </w:sdtContent>
        </w:sdt>
        <w:p w:rsidR="007805DB" w:rsidRPr="007805DB" w:rsidRDefault="007805DB">
          <w:pPr>
            <w:pStyle w:val="KeinLeerraum"/>
            <w:spacing w:before="480"/>
            <w:jc w:val="center"/>
            <w:rPr>
              <w:color w:val="5B9BD5" w:themeColor="accent1"/>
              <w:sz w:val="40"/>
              <w:szCs w:val="40"/>
            </w:rPr>
          </w:pPr>
          <w:r w:rsidRPr="007805DB">
            <w:rPr>
              <w:rFonts w:ascii="Calibri Light" w:eastAsia="Times New Roman" w:hAnsi="Calibri Light" w:cs="Times New Roman"/>
              <w:spacing w:val="-10"/>
              <w:kern w:val="28"/>
              <w:sz w:val="40"/>
              <w:szCs w:val="40"/>
            </w:rPr>
            <w:t>Versuchsprotokoll von Florentin Genth und Gentian Rrafshi</w:t>
          </w:r>
          <w:r w:rsidRPr="007805DB">
            <w:rPr>
              <w:noProof/>
              <w:color w:val="5B9BD5" w:themeColor="accent1"/>
              <w:sz w:val="40"/>
              <w:szCs w:val="40"/>
            </w:rPr>
            <w:t xml:space="preserve"> </w:t>
          </w:r>
        </w:p>
        <w:p w:rsidR="007805DB" w:rsidRDefault="007805DB">
          <w:pPr>
            <w:jc w:val="left"/>
            <w:rPr>
              <w:rFonts w:asciiTheme="majorHAnsi" w:eastAsiaTheme="majorEastAsia" w:hAnsiTheme="majorHAnsi" w:cstheme="majorBidi"/>
              <w:color w:val="2E74B5" w:themeColor="accent1" w:themeShade="BF"/>
              <w:sz w:val="32"/>
              <w:szCs w:val="32"/>
              <w:lang w:eastAsia="de-DE"/>
            </w:rPr>
          </w:pPr>
          <w:r w:rsidRPr="007805DB">
            <w:rPr>
              <w:noProof/>
              <w:color w:val="5B9BD5" w:themeColor="accent1"/>
              <w:sz w:val="40"/>
              <w:szCs w:val="40"/>
              <w:lang w:eastAsia="de-DE"/>
            </w:rPr>
            <mc:AlternateContent>
              <mc:Choice Requires="wps">
                <w:drawing>
                  <wp:anchor distT="0" distB="0" distL="114300" distR="114300" simplePos="0" relativeHeight="251664384" behindDoc="0" locked="0" layoutInCell="1" allowOverlap="1" wp14:anchorId="18407D13" wp14:editId="7D0B0CAD">
                    <wp:simplePos x="0" y="0"/>
                    <wp:positionH relativeFrom="margin">
                      <wp:align>right</wp:align>
                    </wp:positionH>
                    <wp:positionV relativeFrom="margin">
                      <wp:posOffset>3429635</wp:posOffset>
                    </wp:positionV>
                    <wp:extent cx="6553200" cy="557784"/>
                    <wp:effectExtent l="0" t="0" r="11430" b="10795"/>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5DB" w:rsidRDefault="007805DB" w:rsidP="007805DB">
                                <w:pPr>
                                  <w:pStyle w:val="KeinLeerraum"/>
                                  <w:ind w:left="708" w:firstLine="708"/>
                                  <w:jc w:val="left"/>
                                  <w:rPr>
                                    <w:rFonts w:ascii="Calibri Light" w:eastAsia="Times New Roman" w:hAnsi="Calibri Light" w:cs="Times New Roman"/>
                                    <w:spacing w:val="-10"/>
                                    <w:kern w:val="28"/>
                                    <w:sz w:val="32"/>
                                    <w:szCs w:val="32"/>
                                  </w:rPr>
                                </w:pPr>
                                <w:r>
                                  <w:rPr>
                                    <w:rFonts w:ascii="Calibri Light" w:eastAsia="Times New Roman" w:hAnsi="Calibri Light" w:cs="Times New Roman"/>
                                    <w:spacing w:val="-10"/>
                                    <w:kern w:val="28"/>
                                    <w:sz w:val="32"/>
                                    <w:szCs w:val="32"/>
                                  </w:rPr>
                                  <w:t xml:space="preserve">Verfasser: </w:t>
                                </w:r>
                                <w:r>
                                  <w:rPr>
                                    <w:rFonts w:ascii="Calibri Light" w:eastAsia="Times New Roman" w:hAnsi="Calibri Light" w:cs="Times New Roman"/>
                                    <w:spacing w:val="-10"/>
                                    <w:kern w:val="28"/>
                                    <w:sz w:val="32"/>
                                    <w:szCs w:val="32"/>
                                  </w:rPr>
                                  <w:tab/>
                                </w:r>
                                <w:r>
                                  <w:rPr>
                                    <w:rFonts w:ascii="Calibri Light" w:eastAsia="Times New Roman" w:hAnsi="Calibri Light" w:cs="Times New Roman"/>
                                    <w:spacing w:val="-10"/>
                                    <w:kern w:val="28"/>
                                    <w:sz w:val="32"/>
                                    <w:szCs w:val="32"/>
                                  </w:rPr>
                                  <w:tab/>
                                </w:r>
                                <w:r w:rsidRPr="007805DB">
                                  <w:rPr>
                                    <w:rFonts w:ascii="Calibri Light" w:eastAsia="Times New Roman" w:hAnsi="Calibri Light" w:cs="Times New Roman"/>
                                    <w:spacing w:val="-10"/>
                                    <w:kern w:val="28"/>
                                    <w:sz w:val="32"/>
                                    <w:szCs w:val="32"/>
                                  </w:rPr>
                                  <w:t>Florentin Genth (B.Sc Techn. Biologie)</w:t>
                                </w:r>
                              </w:p>
                              <w:p w:rsidR="007805DB" w:rsidRDefault="007805DB" w:rsidP="007805DB">
                                <w:pPr>
                                  <w:pStyle w:val="KeinLeerraum"/>
                                  <w:jc w:val="left"/>
                                  <w:rPr>
                                    <w:rFonts w:ascii="Calibri Light" w:eastAsia="Times New Roman" w:hAnsi="Calibri Light" w:cs="Times New Roman"/>
                                    <w:spacing w:val="-10"/>
                                    <w:kern w:val="28"/>
                                    <w:sz w:val="32"/>
                                    <w:szCs w:val="32"/>
                                  </w:rPr>
                                </w:pPr>
                                <w:r w:rsidRPr="007805DB">
                                  <w:rPr>
                                    <w:rFonts w:ascii="Calibri Light" w:eastAsia="Times New Roman" w:hAnsi="Calibri Light" w:cs="Times New Roman"/>
                                    <w:spacing w:val="-10"/>
                                    <w:kern w:val="28"/>
                                    <w:sz w:val="32"/>
                                    <w:szCs w:val="32"/>
                                  </w:rPr>
                                  <w:t xml:space="preserve"> </w:t>
                                </w:r>
                                <w:r>
                                  <w:rPr>
                                    <w:rFonts w:ascii="Calibri Light" w:eastAsia="Times New Roman" w:hAnsi="Calibri Light" w:cs="Times New Roman"/>
                                    <w:spacing w:val="-10"/>
                                    <w:kern w:val="28"/>
                                    <w:sz w:val="32"/>
                                    <w:szCs w:val="32"/>
                                  </w:rPr>
                                  <w:tab/>
                                </w:r>
                                <w:r>
                                  <w:rPr>
                                    <w:rFonts w:ascii="Calibri Light" w:eastAsia="Times New Roman" w:hAnsi="Calibri Light" w:cs="Times New Roman"/>
                                    <w:spacing w:val="-10"/>
                                    <w:kern w:val="28"/>
                                    <w:sz w:val="32"/>
                                    <w:szCs w:val="32"/>
                                  </w:rPr>
                                  <w:tab/>
                                </w:r>
                                <w:r>
                                  <w:rPr>
                                    <w:rFonts w:ascii="Calibri Light" w:eastAsia="Times New Roman" w:hAnsi="Calibri Light" w:cs="Times New Roman"/>
                                    <w:spacing w:val="-10"/>
                                    <w:kern w:val="28"/>
                                    <w:sz w:val="32"/>
                                    <w:szCs w:val="32"/>
                                  </w:rPr>
                                  <w:tab/>
                                </w:r>
                                <w:r>
                                  <w:rPr>
                                    <w:rFonts w:ascii="Calibri Light" w:eastAsia="Times New Roman" w:hAnsi="Calibri Light" w:cs="Times New Roman"/>
                                    <w:spacing w:val="-10"/>
                                    <w:kern w:val="28"/>
                                    <w:sz w:val="32"/>
                                    <w:szCs w:val="32"/>
                                  </w:rPr>
                                  <w:tab/>
                                </w:r>
                                <w:r>
                                  <w:rPr>
                                    <w:rFonts w:ascii="Calibri Light" w:eastAsia="Times New Roman" w:hAnsi="Calibri Light" w:cs="Times New Roman"/>
                                    <w:spacing w:val="-10"/>
                                    <w:kern w:val="28"/>
                                    <w:sz w:val="32"/>
                                    <w:szCs w:val="32"/>
                                  </w:rPr>
                                  <w:tab/>
                                </w:r>
                                <w:r w:rsidRPr="007805DB">
                                  <w:rPr>
                                    <w:rFonts w:ascii="Calibri Light" w:eastAsia="Times New Roman" w:hAnsi="Calibri Light" w:cs="Times New Roman"/>
                                    <w:spacing w:val="-10"/>
                                    <w:kern w:val="28"/>
                                    <w:sz w:val="32"/>
                                    <w:szCs w:val="32"/>
                                  </w:rPr>
                                  <w:t>Gentian Rrafshi (</w:t>
                                </w:r>
                              </w:p>
                              <w:p w:rsidR="007805DB" w:rsidRDefault="007805DB" w:rsidP="007805DB">
                                <w:pPr>
                                  <w:pStyle w:val="KeinLeerraum"/>
                                  <w:ind w:left="708" w:firstLine="708"/>
                                  <w:jc w:val="left"/>
                                  <w:rPr>
                                    <w:rFonts w:ascii="Calibri Light" w:eastAsia="Times New Roman" w:hAnsi="Calibri Light" w:cs="Times New Roman"/>
                                    <w:spacing w:val="-10"/>
                                    <w:kern w:val="28"/>
                                    <w:sz w:val="32"/>
                                    <w:szCs w:val="32"/>
                                  </w:rPr>
                                </w:pPr>
                                <w:r>
                                  <w:rPr>
                                    <w:rFonts w:ascii="Calibri Light" w:eastAsia="Times New Roman" w:hAnsi="Calibri Light" w:cs="Times New Roman"/>
                                    <w:spacing w:val="-10"/>
                                    <w:kern w:val="28"/>
                                    <w:sz w:val="32"/>
                                    <w:szCs w:val="32"/>
                                  </w:rPr>
                                  <w:t>Gruppennummer:</w:t>
                                </w:r>
                                <w:r w:rsidRPr="007805DB">
                                  <w:rPr>
                                    <w:rFonts w:ascii="Calibri Light" w:eastAsia="Times New Roman" w:hAnsi="Calibri Light" w:cs="Times New Roman"/>
                                    <w:spacing w:val="-10"/>
                                    <w:kern w:val="28"/>
                                    <w:sz w:val="32"/>
                                    <w:szCs w:val="32"/>
                                  </w:rPr>
                                  <w:t>3-064</w:t>
                                </w:r>
                              </w:p>
                              <w:p w:rsidR="007805DB" w:rsidRDefault="007805DB" w:rsidP="007805DB">
                                <w:pPr>
                                  <w:pStyle w:val="KeinLeerraum"/>
                                  <w:ind w:left="708" w:firstLine="708"/>
                                  <w:jc w:val="left"/>
                                  <w:rPr>
                                    <w:rFonts w:ascii="Calibri Light" w:eastAsia="Times New Roman" w:hAnsi="Calibri Light" w:cs="Times New Roman"/>
                                    <w:spacing w:val="-10"/>
                                    <w:kern w:val="28"/>
                                    <w:sz w:val="32"/>
                                    <w:szCs w:val="32"/>
                                  </w:rPr>
                                </w:pPr>
                                <w:r w:rsidRPr="007805DB">
                                  <w:rPr>
                                    <w:rFonts w:ascii="Calibri Light" w:eastAsia="Times New Roman" w:hAnsi="Calibri Light" w:cs="Times New Roman"/>
                                    <w:spacing w:val="-10"/>
                                    <w:kern w:val="28"/>
                                    <w:sz w:val="32"/>
                                    <w:szCs w:val="32"/>
                                  </w:rPr>
                                  <w:t>Versuchsdatum:</w:t>
                                </w:r>
                                <w:r w:rsidRPr="007805DB">
                                  <w:rPr>
                                    <w:rFonts w:ascii="Calibri Light" w:eastAsia="Times New Roman" w:hAnsi="Calibri Light" w:cs="Times New Roman"/>
                                    <w:spacing w:val="-10"/>
                                    <w:kern w:val="28"/>
                                    <w:sz w:val="32"/>
                                    <w:szCs w:val="32"/>
                                  </w:rPr>
                                  <w:tab/>
                                  <w:t>22. April 2015</w:t>
                                </w:r>
                              </w:p>
                              <w:p w:rsidR="007805DB" w:rsidRPr="007805DB" w:rsidRDefault="007805DB" w:rsidP="007805DB">
                                <w:pPr>
                                  <w:pStyle w:val="KeinLeerraum"/>
                                  <w:ind w:left="708" w:firstLine="708"/>
                                  <w:jc w:val="left"/>
                                  <w:rPr>
                                    <w:color w:val="5B9BD5" w:themeColor="accent1"/>
                                    <w:sz w:val="32"/>
                                    <w:szCs w:val="32"/>
                                  </w:rPr>
                                </w:pPr>
                                <w:r w:rsidRPr="007805DB">
                                  <w:rPr>
                                    <w:rFonts w:ascii="Calibri Light" w:eastAsia="Times New Roman" w:hAnsi="Calibri Light" w:cs="Times New Roman"/>
                                    <w:spacing w:val="-10"/>
                                    <w:kern w:val="28"/>
                                    <w:sz w:val="32"/>
                                    <w:szCs w:val="32"/>
                                  </w:rPr>
                                  <w:t>Betreuer:</w:t>
                                </w:r>
                                <w:r w:rsidRPr="007805DB">
                                  <w:rPr>
                                    <w:rFonts w:ascii="Calibri Light" w:eastAsia="Times New Roman" w:hAnsi="Calibri Light" w:cs="Times New Roman"/>
                                    <w:spacing w:val="-10"/>
                                    <w:kern w:val="28"/>
                                    <w:sz w:val="32"/>
                                    <w:szCs w:val="32"/>
                                  </w:rPr>
                                  <w:tab/>
                                </w:r>
                                <w:r w:rsidRPr="007805DB">
                                  <w:rPr>
                                    <w:rFonts w:ascii="Calibri Light" w:eastAsia="Times New Roman" w:hAnsi="Calibri Light" w:cs="Times New Roman"/>
                                    <w:spacing w:val="-10"/>
                                    <w:kern w:val="28"/>
                                    <w:sz w:val="32"/>
                                    <w:szCs w:val="32"/>
                                  </w:rPr>
                                  <w:tab/>
                                  <w:t>Jonathan Luft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407D13" id="_x0000_t202" coordsize="21600,21600" o:spt="202" path="m,l,21600r21600,l21600,xe">
                    <v:stroke joinstyle="miter"/>
                    <v:path gradientshapeok="t" o:connecttype="rect"/>
                  </v:shapetype>
                  <v:shape id="Textfeld 142" o:spid="_x0000_s1026" type="#_x0000_t202" style="position:absolute;margin-left:464.8pt;margin-top:270.05pt;width:516pt;height:43.9pt;z-index:25166438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" filled="f" stroked="f" strokeweight=".5pt">
                    <v:textbox style="mso-fit-shape-to-text:t" inset="0,0,0,0">
                      <w:txbxContent>
                        <w:p w:rsidR="007805DB" w:rsidRDefault="007805DB" w:rsidP="007805DB">
                          <w:pPr>
                            <w:pStyle w:val="KeinLeerraum"/>
                            <w:ind w:left="708" w:firstLine="708"/>
                            <w:jc w:val="left"/>
                            <w:rPr>
                              <w:rFonts w:ascii="Calibri Light" w:eastAsia="Times New Roman" w:hAnsi="Calibri Light" w:cs="Times New Roman"/>
                              <w:spacing w:val="-10"/>
                              <w:kern w:val="28"/>
                              <w:sz w:val="32"/>
                              <w:szCs w:val="32"/>
                            </w:rPr>
                          </w:pPr>
                          <w:r>
                            <w:rPr>
                              <w:rFonts w:ascii="Calibri Light" w:eastAsia="Times New Roman" w:hAnsi="Calibri Light" w:cs="Times New Roman"/>
                              <w:spacing w:val="-10"/>
                              <w:kern w:val="28"/>
                              <w:sz w:val="32"/>
                              <w:szCs w:val="32"/>
                            </w:rPr>
                            <w:t xml:space="preserve">Verfasser: </w:t>
                          </w:r>
                          <w:r>
                            <w:rPr>
                              <w:rFonts w:ascii="Calibri Light" w:eastAsia="Times New Roman" w:hAnsi="Calibri Light" w:cs="Times New Roman"/>
                              <w:spacing w:val="-10"/>
                              <w:kern w:val="28"/>
                              <w:sz w:val="32"/>
                              <w:szCs w:val="32"/>
                            </w:rPr>
                            <w:tab/>
                          </w:r>
                          <w:r>
                            <w:rPr>
                              <w:rFonts w:ascii="Calibri Light" w:eastAsia="Times New Roman" w:hAnsi="Calibri Light" w:cs="Times New Roman"/>
                              <w:spacing w:val="-10"/>
                              <w:kern w:val="28"/>
                              <w:sz w:val="32"/>
                              <w:szCs w:val="32"/>
                            </w:rPr>
                            <w:tab/>
                          </w:r>
                          <w:r w:rsidRPr="007805DB">
                            <w:rPr>
                              <w:rFonts w:ascii="Calibri Light" w:eastAsia="Times New Roman" w:hAnsi="Calibri Light" w:cs="Times New Roman"/>
                              <w:spacing w:val="-10"/>
                              <w:kern w:val="28"/>
                              <w:sz w:val="32"/>
                              <w:szCs w:val="32"/>
                            </w:rPr>
                            <w:t>Florentin Genth (B.Sc Techn. Biologie)</w:t>
                          </w:r>
                        </w:p>
                        <w:p w:rsidR="007805DB" w:rsidRDefault="007805DB" w:rsidP="007805DB">
                          <w:pPr>
                            <w:pStyle w:val="KeinLeerraum"/>
                            <w:jc w:val="left"/>
                            <w:rPr>
                              <w:rFonts w:ascii="Calibri Light" w:eastAsia="Times New Roman" w:hAnsi="Calibri Light" w:cs="Times New Roman"/>
                              <w:spacing w:val="-10"/>
                              <w:kern w:val="28"/>
                              <w:sz w:val="32"/>
                              <w:szCs w:val="32"/>
                            </w:rPr>
                          </w:pPr>
                          <w:r w:rsidRPr="007805DB">
                            <w:rPr>
                              <w:rFonts w:ascii="Calibri Light" w:eastAsia="Times New Roman" w:hAnsi="Calibri Light" w:cs="Times New Roman"/>
                              <w:spacing w:val="-10"/>
                              <w:kern w:val="28"/>
                              <w:sz w:val="32"/>
                              <w:szCs w:val="32"/>
                            </w:rPr>
                            <w:t xml:space="preserve"> </w:t>
                          </w:r>
                          <w:r>
                            <w:rPr>
                              <w:rFonts w:ascii="Calibri Light" w:eastAsia="Times New Roman" w:hAnsi="Calibri Light" w:cs="Times New Roman"/>
                              <w:spacing w:val="-10"/>
                              <w:kern w:val="28"/>
                              <w:sz w:val="32"/>
                              <w:szCs w:val="32"/>
                            </w:rPr>
                            <w:tab/>
                          </w:r>
                          <w:r>
                            <w:rPr>
                              <w:rFonts w:ascii="Calibri Light" w:eastAsia="Times New Roman" w:hAnsi="Calibri Light" w:cs="Times New Roman"/>
                              <w:spacing w:val="-10"/>
                              <w:kern w:val="28"/>
                              <w:sz w:val="32"/>
                              <w:szCs w:val="32"/>
                            </w:rPr>
                            <w:tab/>
                          </w:r>
                          <w:r>
                            <w:rPr>
                              <w:rFonts w:ascii="Calibri Light" w:eastAsia="Times New Roman" w:hAnsi="Calibri Light" w:cs="Times New Roman"/>
                              <w:spacing w:val="-10"/>
                              <w:kern w:val="28"/>
                              <w:sz w:val="32"/>
                              <w:szCs w:val="32"/>
                            </w:rPr>
                            <w:tab/>
                          </w:r>
                          <w:r>
                            <w:rPr>
                              <w:rFonts w:ascii="Calibri Light" w:eastAsia="Times New Roman" w:hAnsi="Calibri Light" w:cs="Times New Roman"/>
                              <w:spacing w:val="-10"/>
                              <w:kern w:val="28"/>
                              <w:sz w:val="32"/>
                              <w:szCs w:val="32"/>
                            </w:rPr>
                            <w:tab/>
                          </w:r>
                          <w:r>
                            <w:rPr>
                              <w:rFonts w:ascii="Calibri Light" w:eastAsia="Times New Roman" w:hAnsi="Calibri Light" w:cs="Times New Roman"/>
                              <w:spacing w:val="-10"/>
                              <w:kern w:val="28"/>
                              <w:sz w:val="32"/>
                              <w:szCs w:val="32"/>
                            </w:rPr>
                            <w:tab/>
                          </w:r>
                          <w:r w:rsidRPr="007805DB">
                            <w:rPr>
                              <w:rFonts w:ascii="Calibri Light" w:eastAsia="Times New Roman" w:hAnsi="Calibri Light" w:cs="Times New Roman"/>
                              <w:spacing w:val="-10"/>
                              <w:kern w:val="28"/>
                              <w:sz w:val="32"/>
                              <w:szCs w:val="32"/>
                            </w:rPr>
                            <w:t>Gentian Rrafshi (</w:t>
                          </w:r>
                        </w:p>
                        <w:p w:rsidR="007805DB" w:rsidRDefault="007805DB" w:rsidP="007805DB">
                          <w:pPr>
                            <w:pStyle w:val="KeinLeerraum"/>
                            <w:ind w:left="708" w:firstLine="708"/>
                            <w:jc w:val="left"/>
                            <w:rPr>
                              <w:rFonts w:ascii="Calibri Light" w:eastAsia="Times New Roman" w:hAnsi="Calibri Light" w:cs="Times New Roman"/>
                              <w:spacing w:val="-10"/>
                              <w:kern w:val="28"/>
                              <w:sz w:val="32"/>
                              <w:szCs w:val="32"/>
                            </w:rPr>
                          </w:pPr>
                          <w:r>
                            <w:rPr>
                              <w:rFonts w:ascii="Calibri Light" w:eastAsia="Times New Roman" w:hAnsi="Calibri Light" w:cs="Times New Roman"/>
                              <w:spacing w:val="-10"/>
                              <w:kern w:val="28"/>
                              <w:sz w:val="32"/>
                              <w:szCs w:val="32"/>
                            </w:rPr>
                            <w:t>Gruppennummer:</w:t>
                          </w:r>
                          <w:r w:rsidRPr="007805DB">
                            <w:rPr>
                              <w:rFonts w:ascii="Calibri Light" w:eastAsia="Times New Roman" w:hAnsi="Calibri Light" w:cs="Times New Roman"/>
                              <w:spacing w:val="-10"/>
                              <w:kern w:val="28"/>
                              <w:sz w:val="32"/>
                              <w:szCs w:val="32"/>
                            </w:rPr>
                            <w:t>3-064</w:t>
                          </w:r>
                        </w:p>
                        <w:p w:rsidR="007805DB" w:rsidRDefault="007805DB" w:rsidP="007805DB">
                          <w:pPr>
                            <w:pStyle w:val="KeinLeerraum"/>
                            <w:ind w:left="708" w:firstLine="708"/>
                            <w:jc w:val="left"/>
                            <w:rPr>
                              <w:rFonts w:ascii="Calibri Light" w:eastAsia="Times New Roman" w:hAnsi="Calibri Light" w:cs="Times New Roman"/>
                              <w:spacing w:val="-10"/>
                              <w:kern w:val="28"/>
                              <w:sz w:val="32"/>
                              <w:szCs w:val="32"/>
                            </w:rPr>
                          </w:pPr>
                          <w:r w:rsidRPr="007805DB">
                            <w:rPr>
                              <w:rFonts w:ascii="Calibri Light" w:eastAsia="Times New Roman" w:hAnsi="Calibri Light" w:cs="Times New Roman"/>
                              <w:spacing w:val="-10"/>
                              <w:kern w:val="28"/>
                              <w:sz w:val="32"/>
                              <w:szCs w:val="32"/>
                            </w:rPr>
                            <w:t>Versuchsdatum:</w:t>
                          </w:r>
                          <w:r w:rsidRPr="007805DB">
                            <w:rPr>
                              <w:rFonts w:ascii="Calibri Light" w:eastAsia="Times New Roman" w:hAnsi="Calibri Light" w:cs="Times New Roman"/>
                              <w:spacing w:val="-10"/>
                              <w:kern w:val="28"/>
                              <w:sz w:val="32"/>
                              <w:szCs w:val="32"/>
                            </w:rPr>
                            <w:tab/>
                            <w:t>22. April 2015</w:t>
                          </w:r>
                        </w:p>
                        <w:p w:rsidR="007805DB" w:rsidRPr="007805DB" w:rsidRDefault="007805DB" w:rsidP="007805DB">
                          <w:pPr>
                            <w:pStyle w:val="KeinLeerraum"/>
                            <w:ind w:left="708" w:firstLine="708"/>
                            <w:jc w:val="left"/>
                            <w:rPr>
                              <w:color w:val="5B9BD5" w:themeColor="accent1"/>
                              <w:sz w:val="32"/>
                              <w:szCs w:val="32"/>
                            </w:rPr>
                          </w:pPr>
                          <w:r w:rsidRPr="007805DB">
                            <w:rPr>
                              <w:rFonts w:ascii="Calibri Light" w:eastAsia="Times New Roman" w:hAnsi="Calibri Light" w:cs="Times New Roman"/>
                              <w:spacing w:val="-10"/>
                              <w:kern w:val="28"/>
                              <w:sz w:val="32"/>
                              <w:szCs w:val="32"/>
                            </w:rPr>
                            <w:t>Betreuer:</w:t>
                          </w:r>
                          <w:r w:rsidRPr="007805DB">
                            <w:rPr>
                              <w:rFonts w:ascii="Calibri Light" w:eastAsia="Times New Roman" w:hAnsi="Calibri Light" w:cs="Times New Roman"/>
                              <w:spacing w:val="-10"/>
                              <w:kern w:val="28"/>
                              <w:sz w:val="32"/>
                              <w:szCs w:val="32"/>
                            </w:rPr>
                            <w:tab/>
                          </w:r>
                          <w:r w:rsidRPr="007805DB">
                            <w:rPr>
                              <w:rFonts w:ascii="Calibri Light" w:eastAsia="Times New Roman" w:hAnsi="Calibri Light" w:cs="Times New Roman"/>
                              <w:spacing w:val="-10"/>
                              <w:kern w:val="28"/>
                              <w:sz w:val="32"/>
                              <w:szCs w:val="32"/>
                            </w:rPr>
                            <w:tab/>
                            <w:t>Jonathan Luft</w:t>
                          </w:r>
                        </w:p>
                      </w:txbxContent>
                    </v:textbox>
                    <w10:wrap anchorx="margin" anchory="margin"/>
                  </v:shape>
                </w:pict>
              </mc:Fallback>
            </mc:AlternateContent>
          </w:r>
          <w:r>
            <w:br w:type="page"/>
          </w:r>
        </w:p>
      </w:sdtContent>
    </w:sdt>
    <w:sdt>
      <w:sdtPr>
        <w:rPr>
          <w:rFonts w:asciiTheme="minorHAnsi" w:eastAsiaTheme="minorHAnsi" w:hAnsiTheme="minorHAnsi" w:cstheme="minorBidi"/>
          <w:color w:val="auto"/>
          <w:sz w:val="24"/>
          <w:szCs w:val="22"/>
          <w:lang w:eastAsia="en-US"/>
        </w:rPr>
        <w:id w:val="-712108123"/>
        <w:docPartObj>
          <w:docPartGallery w:val="Table of Contents"/>
          <w:docPartUnique/>
        </w:docPartObj>
      </w:sdtPr>
      <w:sdtEndPr>
        <w:rPr>
          <w:b/>
          <w:bCs/>
        </w:rPr>
      </w:sdtEndPr>
      <w:sdtContent>
        <w:p w:rsidR="007805DB" w:rsidRDefault="007805DB">
          <w:pPr>
            <w:pStyle w:val="Inhaltsverzeichnisberschrift"/>
          </w:pPr>
          <w:r>
            <w:t>Inhaltsverzeich</w:t>
          </w:r>
          <w:bookmarkStart w:id="0" w:name="_GoBack"/>
          <w:bookmarkEnd w:id="0"/>
          <w:r>
            <w:t>nis</w:t>
          </w:r>
        </w:p>
        <w:p w:rsidR="006D0FA0" w:rsidRDefault="007805DB">
          <w:pPr>
            <w:pStyle w:val="Verzeichnis1"/>
            <w:tabs>
              <w:tab w:val="left" w:pos="480"/>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417595762" w:history="1">
            <w:r w:rsidR="006D0FA0" w:rsidRPr="000A08CF">
              <w:rPr>
                <w:rStyle w:val="Hyperlink"/>
                <w:noProof/>
              </w:rPr>
              <w:t>1.</w:t>
            </w:r>
            <w:r w:rsidR="006D0FA0">
              <w:rPr>
                <w:rFonts w:eastAsiaTheme="minorEastAsia"/>
                <w:noProof/>
                <w:sz w:val="22"/>
                <w:lang w:eastAsia="de-DE"/>
              </w:rPr>
              <w:tab/>
            </w:r>
            <w:r w:rsidR="006D0FA0" w:rsidRPr="000A08CF">
              <w:rPr>
                <w:rStyle w:val="Hyperlink"/>
                <w:noProof/>
              </w:rPr>
              <w:t>Versuchsziel und Versuchsmethode</w:t>
            </w:r>
            <w:r w:rsidR="006D0FA0">
              <w:rPr>
                <w:noProof/>
                <w:webHidden/>
              </w:rPr>
              <w:tab/>
            </w:r>
            <w:r w:rsidR="006D0FA0">
              <w:rPr>
                <w:noProof/>
                <w:webHidden/>
              </w:rPr>
              <w:fldChar w:fldCharType="begin"/>
            </w:r>
            <w:r w:rsidR="006D0FA0">
              <w:rPr>
                <w:noProof/>
                <w:webHidden/>
              </w:rPr>
              <w:instrText xml:space="preserve"> PAGEREF _Toc417595762 \h </w:instrText>
            </w:r>
            <w:r w:rsidR="006D0FA0">
              <w:rPr>
                <w:noProof/>
                <w:webHidden/>
              </w:rPr>
            </w:r>
            <w:r w:rsidR="006D0FA0">
              <w:rPr>
                <w:noProof/>
                <w:webHidden/>
              </w:rPr>
              <w:fldChar w:fldCharType="separate"/>
            </w:r>
            <w:r w:rsidR="006D0FA0">
              <w:rPr>
                <w:noProof/>
                <w:webHidden/>
              </w:rPr>
              <w:t>2</w:t>
            </w:r>
            <w:r w:rsidR="006D0FA0">
              <w:rPr>
                <w:noProof/>
                <w:webHidden/>
              </w:rPr>
              <w:fldChar w:fldCharType="end"/>
            </w:r>
          </w:hyperlink>
        </w:p>
        <w:p w:rsidR="006D0FA0" w:rsidRDefault="006D0FA0">
          <w:pPr>
            <w:pStyle w:val="Verzeichnis1"/>
            <w:tabs>
              <w:tab w:val="left" w:pos="480"/>
              <w:tab w:val="right" w:leader="dot" w:pos="9062"/>
            </w:tabs>
            <w:rPr>
              <w:rFonts w:eastAsiaTheme="minorEastAsia"/>
              <w:noProof/>
              <w:sz w:val="22"/>
              <w:lang w:eastAsia="de-DE"/>
            </w:rPr>
          </w:pPr>
          <w:hyperlink w:anchor="_Toc417595763" w:history="1">
            <w:r w:rsidRPr="000A08CF">
              <w:rPr>
                <w:rStyle w:val="Hyperlink"/>
                <w:noProof/>
              </w:rPr>
              <w:t>2.</w:t>
            </w:r>
            <w:r>
              <w:rPr>
                <w:rFonts w:eastAsiaTheme="minorEastAsia"/>
                <w:noProof/>
                <w:sz w:val="22"/>
                <w:lang w:eastAsia="de-DE"/>
              </w:rPr>
              <w:tab/>
            </w:r>
            <w:r w:rsidRPr="000A08CF">
              <w:rPr>
                <w:rStyle w:val="Hyperlink"/>
                <w:noProof/>
              </w:rPr>
              <w:t>Grundlagen</w:t>
            </w:r>
            <w:r>
              <w:rPr>
                <w:noProof/>
                <w:webHidden/>
              </w:rPr>
              <w:tab/>
            </w:r>
            <w:r>
              <w:rPr>
                <w:noProof/>
                <w:webHidden/>
              </w:rPr>
              <w:fldChar w:fldCharType="begin"/>
            </w:r>
            <w:r>
              <w:rPr>
                <w:noProof/>
                <w:webHidden/>
              </w:rPr>
              <w:instrText xml:space="preserve"> PAGEREF _Toc417595763 \h </w:instrText>
            </w:r>
            <w:r>
              <w:rPr>
                <w:noProof/>
                <w:webHidden/>
              </w:rPr>
            </w:r>
            <w:r>
              <w:rPr>
                <w:noProof/>
                <w:webHidden/>
              </w:rPr>
              <w:fldChar w:fldCharType="separate"/>
            </w:r>
            <w:r>
              <w:rPr>
                <w:noProof/>
                <w:webHidden/>
              </w:rPr>
              <w:t>2</w:t>
            </w:r>
            <w:r>
              <w:rPr>
                <w:noProof/>
                <w:webHidden/>
              </w:rPr>
              <w:fldChar w:fldCharType="end"/>
            </w:r>
          </w:hyperlink>
        </w:p>
        <w:p w:rsidR="006D0FA0" w:rsidRDefault="006D0FA0">
          <w:pPr>
            <w:pStyle w:val="Verzeichnis1"/>
            <w:tabs>
              <w:tab w:val="left" w:pos="480"/>
              <w:tab w:val="right" w:leader="dot" w:pos="9062"/>
            </w:tabs>
            <w:rPr>
              <w:rFonts w:eastAsiaTheme="minorEastAsia"/>
              <w:noProof/>
              <w:sz w:val="22"/>
              <w:lang w:eastAsia="de-DE"/>
            </w:rPr>
          </w:pPr>
          <w:hyperlink w:anchor="_Toc417595764" w:history="1">
            <w:r w:rsidRPr="000A08CF">
              <w:rPr>
                <w:rStyle w:val="Hyperlink"/>
                <w:noProof/>
              </w:rPr>
              <w:t>3.</w:t>
            </w:r>
            <w:r>
              <w:rPr>
                <w:rFonts w:eastAsiaTheme="minorEastAsia"/>
                <w:noProof/>
                <w:sz w:val="22"/>
                <w:lang w:eastAsia="de-DE"/>
              </w:rPr>
              <w:tab/>
            </w:r>
            <w:r w:rsidRPr="000A08CF">
              <w:rPr>
                <w:rStyle w:val="Hyperlink"/>
                <w:noProof/>
              </w:rPr>
              <w:t>Messprinzip mit Skizze und Versuchsablauf</w:t>
            </w:r>
            <w:r>
              <w:rPr>
                <w:noProof/>
                <w:webHidden/>
              </w:rPr>
              <w:tab/>
            </w:r>
            <w:r>
              <w:rPr>
                <w:noProof/>
                <w:webHidden/>
              </w:rPr>
              <w:fldChar w:fldCharType="begin"/>
            </w:r>
            <w:r>
              <w:rPr>
                <w:noProof/>
                <w:webHidden/>
              </w:rPr>
              <w:instrText xml:space="preserve"> PAGEREF _Toc417595764 \h </w:instrText>
            </w:r>
            <w:r>
              <w:rPr>
                <w:noProof/>
                <w:webHidden/>
              </w:rPr>
            </w:r>
            <w:r>
              <w:rPr>
                <w:noProof/>
                <w:webHidden/>
              </w:rPr>
              <w:fldChar w:fldCharType="separate"/>
            </w:r>
            <w:r>
              <w:rPr>
                <w:noProof/>
                <w:webHidden/>
              </w:rPr>
              <w:t>2</w:t>
            </w:r>
            <w:r>
              <w:rPr>
                <w:noProof/>
                <w:webHidden/>
              </w:rPr>
              <w:fldChar w:fldCharType="end"/>
            </w:r>
          </w:hyperlink>
        </w:p>
        <w:p w:rsidR="006D0FA0" w:rsidRDefault="006D0FA0">
          <w:pPr>
            <w:pStyle w:val="Verzeichnis2"/>
            <w:tabs>
              <w:tab w:val="left" w:pos="880"/>
              <w:tab w:val="right" w:leader="dot" w:pos="9062"/>
            </w:tabs>
            <w:rPr>
              <w:rFonts w:eastAsiaTheme="minorEastAsia"/>
              <w:noProof/>
              <w:sz w:val="22"/>
              <w:lang w:eastAsia="de-DE"/>
            </w:rPr>
          </w:pPr>
          <w:hyperlink w:anchor="_Toc417595765" w:history="1">
            <w:r w:rsidRPr="000A08CF">
              <w:rPr>
                <w:rStyle w:val="Hyperlink"/>
                <w:noProof/>
              </w:rPr>
              <w:t>3.1.</w:t>
            </w:r>
            <w:r>
              <w:rPr>
                <w:rFonts w:eastAsiaTheme="minorEastAsia"/>
                <w:noProof/>
                <w:sz w:val="22"/>
                <w:lang w:eastAsia="de-DE"/>
              </w:rPr>
              <w:tab/>
            </w:r>
            <w:r w:rsidRPr="000A08CF">
              <w:rPr>
                <w:rStyle w:val="Hyperlink"/>
                <w:noProof/>
              </w:rPr>
              <w:t>Versuch 1: Bestimmung des Drehvermögens von Lactose</w:t>
            </w:r>
            <w:r>
              <w:rPr>
                <w:noProof/>
                <w:webHidden/>
              </w:rPr>
              <w:tab/>
            </w:r>
            <w:r>
              <w:rPr>
                <w:noProof/>
                <w:webHidden/>
              </w:rPr>
              <w:fldChar w:fldCharType="begin"/>
            </w:r>
            <w:r>
              <w:rPr>
                <w:noProof/>
                <w:webHidden/>
              </w:rPr>
              <w:instrText xml:space="preserve"> PAGEREF _Toc417595765 \h </w:instrText>
            </w:r>
            <w:r>
              <w:rPr>
                <w:noProof/>
                <w:webHidden/>
              </w:rPr>
            </w:r>
            <w:r>
              <w:rPr>
                <w:noProof/>
                <w:webHidden/>
              </w:rPr>
              <w:fldChar w:fldCharType="separate"/>
            </w:r>
            <w:r>
              <w:rPr>
                <w:noProof/>
                <w:webHidden/>
              </w:rPr>
              <w:t>3</w:t>
            </w:r>
            <w:r>
              <w:rPr>
                <w:noProof/>
                <w:webHidden/>
              </w:rPr>
              <w:fldChar w:fldCharType="end"/>
            </w:r>
          </w:hyperlink>
        </w:p>
        <w:p w:rsidR="006D0FA0" w:rsidRDefault="006D0FA0">
          <w:pPr>
            <w:pStyle w:val="Verzeichnis2"/>
            <w:tabs>
              <w:tab w:val="left" w:pos="880"/>
              <w:tab w:val="right" w:leader="dot" w:pos="9062"/>
            </w:tabs>
            <w:rPr>
              <w:rFonts w:eastAsiaTheme="minorEastAsia"/>
              <w:noProof/>
              <w:sz w:val="22"/>
              <w:lang w:eastAsia="de-DE"/>
            </w:rPr>
          </w:pPr>
          <w:hyperlink w:anchor="_Toc417595766" w:history="1">
            <w:r w:rsidRPr="000A08CF">
              <w:rPr>
                <w:rStyle w:val="Hyperlink"/>
                <w:noProof/>
              </w:rPr>
              <w:t>3.2.</w:t>
            </w:r>
            <w:r>
              <w:rPr>
                <w:rFonts w:eastAsiaTheme="minorEastAsia"/>
                <w:noProof/>
                <w:sz w:val="22"/>
                <w:lang w:eastAsia="de-DE"/>
              </w:rPr>
              <w:tab/>
            </w:r>
            <w:r w:rsidRPr="000A08CF">
              <w:rPr>
                <w:rStyle w:val="Hyperlink"/>
                <w:noProof/>
              </w:rPr>
              <w:t>Versuch 2: Untersuchung einer 3D-Brille</w:t>
            </w:r>
            <w:r>
              <w:rPr>
                <w:noProof/>
                <w:webHidden/>
              </w:rPr>
              <w:tab/>
            </w:r>
            <w:r>
              <w:rPr>
                <w:noProof/>
                <w:webHidden/>
              </w:rPr>
              <w:fldChar w:fldCharType="begin"/>
            </w:r>
            <w:r>
              <w:rPr>
                <w:noProof/>
                <w:webHidden/>
              </w:rPr>
              <w:instrText xml:space="preserve"> PAGEREF _Toc417595766 \h </w:instrText>
            </w:r>
            <w:r>
              <w:rPr>
                <w:noProof/>
                <w:webHidden/>
              </w:rPr>
            </w:r>
            <w:r>
              <w:rPr>
                <w:noProof/>
                <w:webHidden/>
              </w:rPr>
              <w:fldChar w:fldCharType="separate"/>
            </w:r>
            <w:r>
              <w:rPr>
                <w:noProof/>
                <w:webHidden/>
              </w:rPr>
              <w:t>3</w:t>
            </w:r>
            <w:r>
              <w:rPr>
                <w:noProof/>
                <w:webHidden/>
              </w:rPr>
              <w:fldChar w:fldCharType="end"/>
            </w:r>
          </w:hyperlink>
        </w:p>
        <w:p w:rsidR="006D0FA0" w:rsidRDefault="006D0FA0">
          <w:pPr>
            <w:pStyle w:val="Verzeichnis3"/>
            <w:tabs>
              <w:tab w:val="left" w:pos="1320"/>
              <w:tab w:val="right" w:leader="dot" w:pos="9062"/>
            </w:tabs>
            <w:rPr>
              <w:rFonts w:eastAsiaTheme="minorEastAsia"/>
              <w:noProof/>
              <w:sz w:val="22"/>
              <w:lang w:eastAsia="de-DE"/>
            </w:rPr>
          </w:pPr>
          <w:hyperlink w:anchor="_Toc417595767" w:history="1">
            <w:r w:rsidRPr="000A08CF">
              <w:rPr>
                <w:rStyle w:val="Hyperlink"/>
                <w:noProof/>
              </w:rPr>
              <w:t>3.2.1.</w:t>
            </w:r>
            <w:r>
              <w:rPr>
                <w:rFonts w:eastAsiaTheme="minorEastAsia"/>
                <w:noProof/>
                <w:sz w:val="22"/>
                <w:lang w:eastAsia="de-DE"/>
              </w:rPr>
              <w:tab/>
            </w:r>
            <w:r w:rsidRPr="000A08CF">
              <w:rPr>
                <w:rStyle w:val="Hyperlink"/>
                <w:noProof/>
              </w:rPr>
              <w:t>Voruntersuchung</w:t>
            </w:r>
            <w:r>
              <w:rPr>
                <w:noProof/>
                <w:webHidden/>
              </w:rPr>
              <w:tab/>
            </w:r>
            <w:r>
              <w:rPr>
                <w:noProof/>
                <w:webHidden/>
              </w:rPr>
              <w:fldChar w:fldCharType="begin"/>
            </w:r>
            <w:r>
              <w:rPr>
                <w:noProof/>
                <w:webHidden/>
              </w:rPr>
              <w:instrText xml:space="preserve"> PAGEREF _Toc417595767 \h </w:instrText>
            </w:r>
            <w:r>
              <w:rPr>
                <w:noProof/>
                <w:webHidden/>
              </w:rPr>
            </w:r>
            <w:r>
              <w:rPr>
                <w:noProof/>
                <w:webHidden/>
              </w:rPr>
              <w:fldChar w:fldCharType="separate"/>
            </w:r>
            <w:r>
              <w:rPr>
                <w:noProof/>
                <w:webHidden/>
              </w:rPr>
              <w:t>3</w:t>
            </w:r>
            <w:r>
              <w:rPr>
                <w:noProof/>
                <w:webHidden/>
              </w:rPr>
              <w:fldChar w:fldCharType="end"/>
            </w:r>
          </w:hyperlink>
        </w:p>
        <w:p w:rsidR="006D0FA0" w:rsidRDefault="006D0FA0">
          <w:pPr>
            <w:pStyle w:val="Verzeichnis3"/>
            <w:tabs>
              <w:tab w:val="left" w:pos="1320"/>
              <w:tab w:val="right" w:leader="dot" w:pos="9062"/>
            </w:tabs>
            <w:rPr>
              <w:rFonts w:eastAsiaTheme="minorEastAsia"/>
              <w:noProof/>
              <w:sz w:val="22"/>
              <w:lang w:eastAsia="de-DE"/>
            </w:rPr>
          </w:pPr>
          <w:hyperlink w:anchor="_Toc417595768" w:history="1">
            <w:r w:rsidRPr="000A08CF">
              <w:rPr>
                <w:rStyle w:val="Hyperlink"/>
                <w:noProof/>
              </w:rPr>
              <w:t>3.2.2.</w:t>
            </w:r>
            <w:r>
              <w:rPr>
                <w:rFonts w:eastAsiaTheme="minorEastAsia"/>
                <w:noProof/>
                <w:sz w:val="22"/>
                <w:lang w:eastAsia="de-DE"/>
              </w:rPr>
              <w:tab/>
            </w:r>
            <w:r w:rsidRPr="000A08CF">
              <w:rPr>
                <w:rStyle w:val="Hyperlink"/>
                <w:noProof/>
              </w:rPr>
              <w:t>Durchführung</w:t>
            </w:r>
            <w:r>
              <w:rPr>
                <w:noProof/>
                <w:webHidden/>
              </w:rPr>
              <w:tab/>
            </w:r>
            <w:r>
              <w:rPr>
                <w:noProof/>
                <w:webHidden/>
              </w:rPr>
              <w:fldChar w:fldCharType="begin"/>
            </w:r>
            <w:r>
              <w:rPr>
                <w:noProof/>
                <w:webHidden/>
              </w:rPr>
              <w:instrText xml:space="preserve"> PAGEREF _Toc417595768 \h </w:instrText>
            </w:r>
            <w:r>
              <w:rPr>
                <w:noProof/>
                <w:webHidden/>
              </w:rPr>
            </w:r>
            <w:r>
              <w:rPr>
                <w:noProof/>
                <w:webHidden/>
              </w:rPr>
              <w:fldChar w:fldCharType="separate"/>
            </w:r>
            <w:r>
              <w:rPr>
                <w:noProof/>
                <w:webHidden/>
              </w:rPr>
              <w:t>3</w:t>
            </w:r>
            <w:r>
              <w:rPr>
                <w:noProof/>
                <w:webHidden/>
              </w:rPr>
              <w:fldChar w:fldCharType="end"/>
            </w:r>
          </w:hyperlink>
        </w:p>
        <w:p w:rsidR="006D0FA0" w:rsidRDefault="006D0FA0">
          <w:pPr>
            <w:pStyle w:val="Verzeichnis1"/>
            <w:tabs>
              <w:tab w:val="right" w:leader="dot" w:pos="9062"/>
            </w:tabs>
            <w:rPr>
              <w:rFonts w:eastAsiaTheme="minorEastAsia"/>
              <w:noProof/>
              <w:sz w:val="22"/>
              <w:lang w:eastAsia="de-DE"/>
            </w:rPr>
          </w:pPr>
          <w:hyperlink w:anchor="_Toc417595769" w:history="1">
            <w:r w:rsidRPr="000A08CF">
              <w:rPr>
                <w:rStyle w:val="Hyperlink"/>
                <w:noProof/>
              </w:rPr>
              <w:t>4.</w:t>
            </w:r>
            <w:r>
              <w:rPr>
                <w:noProof/>
                <w:webHidden/>
              </w:rPr>
              <w:tab/>
            </w:r>
            <w:r>
              <w:rPr>
                <w:noProof/>
                <w:webHidden/>
              </w:rPr>
              <w:fldChar w:fldCharType="begin"/>
            </w:r>
            <w:r>
              <w:rPr>
                <w:noProof/>
                <w:webHidden/>
              </w:rPr>
              <w:instrText xml:space="preserve"> PAGEREF _Toc417595769 \h </w:instrText>
            </w:r>
            <w:r>
              <w:rPr>
                <w:noProof/>
                <w:webHidden/>
              </w:rPr>
            </w:r>
            <w:r>
              <w:rPr>
                <w:noProof/>
                <w:webHidden/>
              </w:rPr>
              <w:fldChar w:fldCharType="separate"/>
            </w:r>
            <w:r>
              <w:rPr>
                <w:noProof/>
                <w:webHidden/>
              </w:rPr>
              <w:t>4</w:t>
            </w:r>
            <w:r>
              <w:rPr>
                <w:noProof/>
                <w:webHidden/>
              </w:rPr>
              <w:fldChar w:fldCharType="end"/>
            </w:r>
          </w:hyperlink>
        </w:p>
        <w:p w:rsidR="006D0FA0" w:rsidRDefault="006D0FA0">
          <w:pPr>
            <w:pStyle w:val="Verzeichnis1"/>
            <w:tabs>
              <w:tab w:val="left" w:pos="480"/>
              <w:tab w:val="right" w:leader="dot" w:pos="9062"/>
            </w:tabs>
            <w:rPr>
              <w:rFonts w:eastAsiaTheme="minorEastAsia"/>
              <w:noProof/>
              <w:sz w:val="22"/>
              <w:lang w:eastAsia="de-DE"/>
            </w:rPr>
          </w:pPr>
          <w:hyperlink w:anchor="_Toc417595770" w:history="1">
            <w:r w:rsidRPr="000A08CF">
              <w:rPr>
                <w:rStyle w:val="Hyperlink"/>
                <w:noProof/>
              </w:rPr>
              <w:t>5.</w:t>
            </w:r>
            <w:r>
              <w:rPr>
                <w:rFonts w:eastAsiaTheme="minorEastAsia"/>
                <w:noProof/>
                <w:sz w:val="22"/>
                <w:lang w:eastAsia="de-DE"/>
              </w:rPr>
              <w:tab/>
            </w:r>
            <w:r w:rsidRPr="000A08CF">
              <w:rPr>
                <w:rStyle w:val="Hyperlink"/>
                <w:noProof/>
              </w:rPr>
              <w:t>Relevante Formeln</w:t>
            </w:r>
            <w:r>
              <w:rPr>
                <w:noProof/>
                <w:webHidden/>
              </w:rPr>
              <w:tab/>
            </w:r>
            <w:r>
              <w:rPr>
                <w:noProof/>
                <w:webHidden/>
              </w:rPr>
              <w:fldChar w:fldCharType="begin"/>
            </w:r>
            <w:r>
              <w:rPr>
                <w:noProof/>
                <w:webHidden/>
              </w:rPr>
              <w:instrText xml:space="preserve"> PAGEREF _Toc417595770 \h </w:instrText>
            </w:r>
            <w:r>
              <w:rPr>
                <w:noProof/>
                <w:webHidden/>
              </w:rPr>
            </w:r>
            <w:r>
              <w:rPr>
                <w:noProof/>
                <w:webHidden/>
              </w:rPr>
              <w:fldChar w:fldCharType="separate"/>
            </w:r>
            <w:r>
              <w:rPr>
                <w:noProof/>
                <w:webHidden/>
              </w:rPr>
              <w:t>4</w:t>
            </w:r>
            <w:r>
              <w:rPr>
                <w:noProof/>
                <w:webHidden/>
              </w:rPr>
              <w:fldChar w:fldCharType="end"/>
            </w:r>
          </w:hyperlink>
        </w:p>
        <w:p w:rsidR="006D0FA0" w:rsidRDefault="006D0FA0">
          <w:pPr>
            <w:pStyle w:val="Verzeichnis1"/>
            <w:tabs>
              <w:tab w:val="left" w:pos="480"/>
              <w:tab w:val="right" w:leader="dot" w:pos="9062"/>
            </w:tabs>
            <w:rPr>
              <w:rFonts w:eastAsiaTheme="minorEastAsia"/>
              <w:noProof/>
              <w:sz w:val="22"/>
              <w:lang w:eastAsia="de-DE"/>
            </w:rPr>
          </w:pPr>
          <w:hyperlink w:anchor="_Toc417595771" w:history="1">
            <w:r w:rsidRPr="000A08CF">
              <w:rPr>
                <w:rStyle w:val="Hyperlink"/>
                <w:noProof/>
              </w:rPr>
              <w:t>6.</w:t>
            </w:r>
            <w:r>
              <w:rPr>
                <w:rFonts w:eastAsiaTheme="minorEastAsia"/>
                <w:noProof/>
                <w:sz w:val="22"/>
                <w:lang w:eastAsia="de-DE"/>
              </w:rPr>
              <w:tab/>
            </w:r>
            <w:r w:rsidRPr="000A08CF">
              <w:rPr>
                <w:rStyle w:val="Hyperlink"/>
                <w:noProof/>
              </w:rPr>
              <w:t>Messwerte</w:t>
            </w:r>
            <w:r>
              <w:rPr>
                <w:noProof/>
                <w:webHidden/>
              </w:rPr>
              <w:tab/>
            </w:r>
            <w:r>
              <w:rPr>
                <w:noProof/>
                <w:webHidden/>
              </w:rPr>
              <w:fldChar w:fldCharType="begin"/>
            </w:r>
            <w:r>
              <w:rPr>
                <w:noProof/>
                <w:webHidden/>
              </w:rPr>
              <w:instrText xml:space="preserve"> PAGEREF _Toc417595771 \h </w:instrText>
            </w:r>
            <w:r>
              <w:rPr>
                <w:noProof/>
                <w:webHidden/>
              </w:rPr>
            </w:r>
            <w:r>
              <w:rPr>
                <w:noProof/>
                <w:webHidden/>
              </w:rPr>
              <w:fldChar w:fldCharType="separate"/>
            </w:r>
            <w:r>
              <w:rPr>
                <w:noProof/>
                <w:webHidden/>
              </w:rPr>
              <w:t>4</w:t>
            </w:r>
            <w:r>
              <w:rPr>
                <w:noProof/>
                <w:webHidden/>
              </w:rPr>
              <w:fldChar w:fldCharType="end"/>
            </w:r>
          </w:hyperlink>
        </w:p>
        <w:p w:rsidR="006D0FA0" w:rsidRDefault="006D0FA0">
          <w:pPr>
            <w:pStyle w:val="Verzeichnis1"/>
            <w:tabs>
              <w:tab w:val="left" w:pos="480"/>
              <w:tab w:val="right" w:leader="dot" w:pos="9062"/>
            </w:tabs>
            <w:rPr>
              <w:rFonts w:eastAsiaTheme="minorEastAsia"/>
              <w:noProof/>
              <w:sz w:val="22"/>
              <w:lang w:eastAsia="de-DE"/>
            </w:rPr>
          </w:pPr>
          <w:hyperlink w:anchor="_Toc417595772" w:history="1">
            <w:r w:rsidRPr="000A08CF">
              <w:rPr>
                <w:rStyle w:val="Hyperlink"/>
                <w:noProof/>
              </w:rPr>
              <w:t>7.</w:t>
            </w:r>
            <w:r>
              <w:rPr>
                <w:rFonts w:eastAsiaTheme="minorEastAsia"/>
                <w:noProof/>
                <w:sz w:val="22"/>
                <w:lang w:eastAsia="de-DE"/>
              </w:rPr>
              <w:tab/>
            </w:r>
            <w:r w:rsidRPr="000A08CF">
              <w:rPr>
                <w:rStyle w:val="Hyperlink"/>
                <w:noProof/>
              </w:rPr>
              <w:t>Auswertung</w:t>
            </w:r>
            <w:r>
              <w:rPr>
                <w:noProof/>
                <w:webHidden/>
              </w:rPr>
              <w:tab/>
            </w:r>
            <w:r>
              <w:rPr>
                <w:noProof/>
                <w:webHidden/>
              </w:rPr>
              <w:fldChar w:fldCharType="begin"/>
            </w:r>
            <w:r>
              <w:rPr>
                <w:noProof/>
                <w:webHidden/>
              </w:rPr>
              <w:instrText xml:space="preserve"> PAGEREF _Toc417595772 \h </w:instrText>
            </w:r>
            <w:r>
              <w:rPr>
                <w:noProof/>
                <w:webHidden/>
              </w:rPr>
            </w:r>
            <w:r>
              <w:rPr>
                <w:noProof/>
                <w:webHidden/>
              </w:rPr>
              <w:fldChar w:fldCharType="separate"/>
            </w:r>
            <w:r>
              <w:rPr>
                <w:noProof/>
                <w:webHidden/>
              </w:rPr>
              <w:t>4</w:t>
            </w:r>
            <w:r>
              <w:rPr>
                <w:noProof/>
                <w:webHidden/>
              </w:rPr>
              <w:fldChar w:fldCharType="end"/>
            </w:r>
          </w:hyperlink>
        </w:p>
        <w:p w:rsidR="006D0FA0" w:rsidRDefault="006D0FA0">
          <w:pPr>
            <w:pStyle w:val="Verzeichnis2"/>
            <w:tabs>
              <w:tab w:val="left" w:pos="880"/>
              <w:tab w:val="right" w:leader="dot" w:pos="9062"/>
            </w:tabs>
            <w:rPr>
              <w:rFonts w:eastAsiaTheme="minorEastAsia"/>
              <w:noProof/>
              <w:sz w:val="22"/>
              <w:lang w:eastAsia="de-DE"/>
            </w:rPr>
          </w:pPr>
          <w:hyperlink w:anchor="_Toc417595773" w:history="1">
            <w:r w:rsidRPr="000A08CF">
              <w:rPr>
                <w:rStyle w:val="Hyperlink"/>
                <w:noProof/>
              </w:rPr>
              <w:t>7.1.</w:t>
            </w:r>
            <w:r>
              <w:rPr>
                <w:rFonts w:eastAsiaTheme="minorEastAsia"/>
                <w:noProof/>
                <w:sz w:val="22"/>
                <w:lang w:eastAsia="de-DE"/>
              </w:rPr>
              <w:tab/>
            </w:r>
            <w:r w:rsidRPr="000A08CF">
              <w:rPr>
                <w:rStyle w:val="Hyperlink"/>
                <w:noProof/>
              </w:rPr>
              <w:t>Versuch 1:</w:t>
            </w:r>
            <w:r>
              <w:rPr>
                <w:noProof/>
                <w:webHidden/>
              </w:rPr>
              <w:tab/>
            </w:r>
            <w:r>
              <w:rPr>
                <w:noProof/>
                <w:webHidden/>
              </w:rPr>
              <w:fldChar w:fldCharType="begin"/>
            </w:r>
            <w:r>
              <w:rPr>
                <w:noProof/>
                <w:webHidden/>
              </w:rPr>
              <w:instrText xml:space="preserve"> PAGEREF _Toc417595773 \h </w:instrText>
            </w:r>
            <w:r>
              <w:rPr>
                <w:noProof/>
                <w:webHidden/>
              </w:rPr>
            </w:r>
            <w:r>
              <w:rPr>
                <w:noProof/>
                <w:webHidden/>
              </w:rPr>
              <w:fldChar w:fldCharType="separate"/>
            </w:r>
            <w:r>
              <w:rPr>
                <w:noProof/>
                <w:webHidden/>
              </w:rPr>
              <w:t>4</w:t>
            </w:r>
            <w:r>
              <w:rPr>
                <w:noProof/>
                <w:webHidden/>
              </w:rPr>
              <w:fldChar w:fldCharType="end"/>
            </w:r>
          </w:hyperlink>
        </w:p>
        <w:p w:rsidR="006D0FA0" w:rsidRDefault="006D0FA0">
          <w:pPr>
            <w:pStyle w:val="Verzeichnis3"/>
            <w:tabs>
              <w:tab w:val="right" w:leader="dot" w:pos="9062"/>
            </w:tabs>
            <w:rPr>
              <w:rFonts w:eastAsiaTheme="minorEastAsia"/>
              <w:noProof/>
              <w:sz w:val="22"/>
              <w:lang w:eastAsia="de-DE"/>
            </w:rPr>
          </w:pPr>
          <w:hyperlink w:anchor="_Toc417595774" w:history="1">
            <w:r w:rsidRPr="000A08CF">
              <w:rPr>
                <w:rStyle w:val="Hyperlink"/>
                <w:noProof/>
              </w:rPr>
              <w:t>Untersuchung mit grüner LED:</w:t>
            </w:r>
            <w:r>
              <w:rPr>
                <w:noProof/>
                <w:webHidden/>
              </w:rPr>
              <w:tab/>
            </w:r>
            <w:r>
              <w:rPr>
                <w:noProof/>
                <w:webHidden/>
              </w:rPr>
              <w:fldChar w:fldCharType="begin"/>
            </w:r>
            <w:r>
              <w:rPr>
                <w:noProof/>
                <w:webHidden/>
              </w:rPr>
              <w:instrText xml:space="preserve"> PAGEREF _Toc417595774 \h </w:instrText>
            </w:r>
            <w:r>
              <w:rPr>
                <w:noProof/>
                <w:webHidden/>
              </w:rPr>
            </w:r>
            <w:r>
              <w:rPr>
                <w:noProof/>
                <w:webHidden/>
              </w:rPr>
              <w:fldChar w:fldCharType="separate"/>
            </w:r>
            <w:r>
              <w:rPr>
                <w:noProof/>
                <w:webHidden/>
              </w:rPr>
              <w:t>4</w:t>
            </w:r>
            <w:r>
              <w:rPr>
                <w:noProof/>
                <w:webHidden/>
              </w:rPr>
              <w:fldChar w:fldCharType="end"/>
            </w:r>
          </w:hyperlink>
        </w:p>
        <w:p w:rsidR="006D0FA0" w:rsidRDefault="006D0FA0">
          <w:pPr>
            <w:pStyle w:val="Verzeichnis3"/>
            <w:tabs>
              <w:tab w:val="right" w:leader="dot" w:pos="9062"/>
            </w:tabs>
            <w:rPr>
              <w:rFonts w:eastAsiaTheme="minorEastAsia"/>
              <w:noProof/>
              <w:sz w:val="22"/>
              <w:lang w:eastAsia="de-DE"/>
            </w:rPr>
          </w:pPr>
          <w:hyperlink w:anchor="_Toc417595775" w:history="1">
            <w:r w:rsidRPr="000A08CF">
              <w:rPr>
                <w:rStyle w:val="Hyperlink"/>
                <w:noProof/>
              </w:rPr>
              <w:t>Untersuchung mit roter LED:</w:t>
            </w:r>
            <w:r>
              <w:rPr>
                <w:noProof/>
                <w:webHidden/>
              </w:rPr>
              <w:tab/>
            </w:r>
            <w:r>
              <w:rPr>
                <w:noProof/>
                <w:webHidden/>
              </w:rPr>
              <w:fldChar w:fldCharType="begin"/>
            </w:r>
            <w:r>
              <w:rPr>
                <w:noProof/>
                <w:webHidden/>
              </w:rPr>
              <w:instrText xml:space="preserve"> PAGEREF _Toc417595775 \h </w:instrText>
            </w:r>
            <w:r>
              <w:rPr>
                <w:noProof/>
                <w:webHidden/>
              </w:rPr>
            </w:r>
            <w:r>
              <w:rPr>
                <w:noProof/>
                <w:webHidden/>
              </w:rPr>
              <w:fldChar w:fldCharType="separate"/>
            </w:r>
            <w:r>
              <w:rPr>
                <w:noProof/>
                <w:webHidden/>
              </w:rPr>
              <w:t>4</w:t>
            </w:r>
            <w:r>
              <w:rPr>
                <w:noProof/>
                <w:webHidden/>
              </w:rPr>
              <w:fldChar w:fldCharType="end"/>
            </w:r>
          </w:hyperlink>
        </w:p>
        <w:p w:rsidR="006D0FA0" w:rsidRDefault="006D0FA0">
          <w:pPr>
            <w:pStyle w:val="Verzeichnis3"/>
            <w:tabs>
              <w:tab w:val="right" w:leader="dot" w:pos="9062"/>
            </w:tabs>
            <w:rPr>
              <w:rFonts w:eastAsiaTheme="minorEastAsia"/>
              <w:noProof/>
              <w:sz w:val="22"/>
              <w:lang w:eastAsia="de-DE"/>
            </w:rPr>
          </w:pPr>
          <w:hyperlink w:anchor="_Toc417595776" w:history="1">
            <w:r w:rsidRPr="000A08CF">
              <w:rPr>
                <w:rStyle w:val="Hyperlink"/>
                <w:noProof/>
              </w:rPr>
              <w:t>Berechnung für grünes Licht:</w:t>
            </w:r>
            <w:r>
              <w:rPr>
                <w:noProof/>
                <w:webHidden/>
              </w:rPr>
              <w:tab/>
            </w:r>
            <w:r>
              <w:rPr>
                <w:noProof/>
                <w:webHidden/>
              </w:rPr>
              <w:fldChar w:fldCharType="begin"/>
            </w:r>
            <w:r>
              <w:rPr>
                <w:noProof/>
                <w:webHidden/>
              </w:rPr>
              <w:instrText xml:space="preserve"> PAGEREF _Toc417595776 \h </w:instrText>
            </w:r>
            <w:r>
              <w:rPr>
                <w:noProof/>
                <w:webHidden/>
              </w:rPr>
            </w:r>
            <w:r>
              <w:rPr>
                <w:noProof/>
                <w:webHidden/>
              </w:rPr>
              <w:fldChar w:fldCharType="separate"/>
            </w:r>
            <w:r>
              <w:rPr>
                <w:noProof/>
                <w:webHidden/>
              </w:rPr>
              <w:t>5</w:t>
            </w:r>
            <w:r>
              <w:rPr>
                <w:noProof/>
                <w:webHidden/>
              </w:rPr>
              <w:fldChar w:fldCharType="end"/>
            </w:r>
          </w:hyperlink>
        </w:p>
        <w:p w:rsidR="006D0FA0" w:rsidRDefault="006D0FA0">
          <w:pPr>
            <w:pStyle w:val="Verzeichnis3"/>
            <w:tabs>
              <w:tab w:val="right" w:leader="dot" w:pos="9062"/>
            </w:tabs>
            <w:rPr>
              <w:rFonts w:eastAsiaTheme="minorEastAsia"/>
              <w:noProof/>
              <w:sz w:val="22"/>
              <w:lang w:eastAsia="de-DE"/>
            </w:rPr>
          </w:pPr>
          <w:hyperlink w:anchor="_Toc417595777" w:history="1">
            <w:r w:rsidRPr="000A08CF">
              <w:rPr>
                <w:rStyle w:val="Hyperlink"/>
                <w:noProof/>
              </w:rPr>
              <w:t>Berechnug für rotes Licht:</w:t>
            </w:r>
            <w:r>
              <w:rPr>
                <w:noProof/>
                <w:webHidden/>
              </w:rPr>
              <w:tab/>
            </w:r>
            <w:r>
              <w:rPr>
                <w:noProof/>
                <w:webHidden/>
              </w:rPr>
              <w:fldChar w:fldCharType="begin"/>
            </w:r>
            <w:r>
              <w:rPr>
                <w:noProof/>
                <w:webHidden/>
              </w:rPr>
              <w:instrText xml:space="preserve"> PAGEREF _Toc417595777 \h </w:instrText>
            </w:r>
            <w:r>
              <w:rPr>
                <w:noProof/>
                <w:webHidden/>
              </w:rPr>
            </w:r>
            <w:r>
              <w:rPr>
                <w:noProof/>
                <w:webHidden/>
              </w:rPr>
              <w:fldChar w:fldCharType="separate"/>
            </w:r>
            <w:r>
              <w:rPr>
                <w:noProof/>
                <w:webHidden/>
              </w:rPr>
              <w:t>5</w:t>
            </w:r>
            <w:r>
              <w:rPr>
                <w:noProof/>
                <w:webHidden/>
              </w:rPr>
              <w:fldChar w:fldCharType="end"/>
            </w:r>
          </w:hyperlink>
        </w:p>
        <w:p w:rsidR="007805DB" w:rsidRDefault="007805DB">
          <w:r>
            <w:rPr>
              <w:b/>
              <w:bCs/>
            </w:rPr>
            <w:fldChar w:fldCharType="end"/>
          </w:r>
        </w:p>
      </w:sdtContent>
    </w:sdt>
    <w:p w:rsidR="007805DB" w:rsidRDefault="007805DB">
      <w:pPr>
        <w:jc w:val="left"/>
      </w:pPr>
      <w:r>
        <w:br w:type="page"/>
      </w:r>
    </w:p>
    <w:p w:rsidR="000148E9" w:rsidRDefault="000148E9" w:rsidP="004857AD">
      <w:pPr>
        <w:jc w:val="left"/>
        <w:rPr>
          <w:rFonts w:asciiTheme="majorHAnsi" w:eastAsiaTheme="majorEastAsia" w:hAnsiTheme="majorHAnsi" w:cstheme="majorBidi"/>
          <w:color w:val="2E74B5" w:themeColor="accent1" w:themeShade="BF"/>
          <w:sz w:val="32"/>
          <w:szCs w:val="32"/>
        </w:rPr>
      </w:pPr>
    </w:p>
    <w:p w:rsidR="000148E9" w:rsidRPr="00B37FF5" w:rsidRDefault="000148E9" w:rsidP="000148E9">
      <w:pPr>
        <w:pStyle w:val="berschrift1"/>
        <w:numPr>
          <w:ilvl w:val="0"/>
          <w:numId w:val="2"/>
        </w:numPr>
      </w:pPr>
      <w:bookmarkStart w:id="1" w:name="_Toc417595762"/>
      <w:r>
        <w:t>Versuchsziel und Versuchsmethode</w:t>
      </w:r>
      <w:bookmarkEnd w:id="1"/>
    </w:p>
    <w:p w:rsidR="00B37FF5" w:rsidRDefault="009B4837" w:rsidP="00B37FF5">
      <w:r>
        <w:t>In diesem Versuch werden die Polarisationseigenschaften optisch aktiver Stoffe untersucht.</w:t>
      </w:r>
      <w:r w:rsidR="00B37FF5">
        <w:t xml:space="preserve"> Es werden ein Milchzuckerlösung und die Polarisationsfilter einer 3D-Brille untersucht.</w:t>
      </w:r>
    </w:p>
    <w:p w:rsidR="00B37FF5" w:rsidRDefault="00B37FF5" w:rsidP="00B37FF5">
      <w:pPr>
        <w:pStyle w:val="berschrift1"/>
        <w:numPr>
          <w:ilvl w:val="0"/>
          <w:numId w:val="2"/>
        </w:numPr>
      </w:pPr>
      <w:bookmarkStart w:id="2" w:name="_Toc417595763"/>
      <w:r>
        <w:t>Grundlagen</w:t>
      </w:r>
      <w:bookmarkEnd w:id="2"/>
    </w:p>
    <w:p w:rsidR="00B37FF5" w:rsidRDefault="00B37FF5" w:rsidP="00B37FF5"/>
    <w:p w:rsidR="00B37FF5" w:rsidRDefault="002E1460" w:rsidP="00B37FF5">
      <w:pPr>
        <w:pStyle w:val="berschrift1"/>
        <w:numPr>
          <w:ilvl w:val="0"/>
          <w:numId w:val="2"/>
        </w:numPr>
      </w:pPr>
      <w:bookmarkStart w:id="3" w:name="_Toc417595764"/>
      <w:r>
        <w:t>Messprinzip mit Skizze und Versuchsablauf</w:t>
      </w:r>
      <w:bookmarkEnd w:id="3"/>
    </w:p>
    <w:p w:rsidR="002E1460" w:rsidRPr="002E1460" w:rsidRDefault="002E1460" w:rsidP="002E1460">
      <w:pPr>
        <w:pStyle w:val="berschrift2"/>
      </w:pPr>
    </w:p>
    <w:p w:rsidR="002E1460" w:rsidRDefault="002E1460" w:rsidP="007805DB">
      <w:r w:rsidRPr="002E1460">
        <w:rPr>
          <w:noProof/>
          <w:lang w:eastAsia="de-DE"/>
        </w:rPr>
        <w:drawing>
          <wp:inline distT="0" distB="0" distL="0" distR="0">
            <wp:extent cx="5760720" cy="1926185"/>
            <wp:effectExtent l="0" t="0" r="0" b="0"/>
            <wp:docPr id="2" name="Grafik 2" descr="C:\Users\Florentin\Documents\Uni\2. Semester\Physikpraktikum\Versuch O43\Phys Prakt. O43 Aufb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entin\Documents\Uni\2. Semester\Physikpraktikum\Versuch O43\Phys Prakt. O43 Aufba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26185"/>
                    </a:xfrm>
                    <a:prstGeom prst="rect">
                      <a:avLst/>
                    </a:prstGeom>
                    <a:noFill/>
                    <a:ln>
                      <a:noFill/>
                    </a:ln>
                  </pic:spPr>
                </pic:pic>
              </a:graphicData>
            </a:graphic>
          </wp:inline>
        </w:drawing>
      </w:r>
    </w:p>
    <w:p w:rsidR="002E1460" w:rsidRDefault="002E1460" w:rsidP="002E1460">
      <w:pPr>
        <w:pStyle w:val="Beschriftung"/>
        <w:jc w:val="left"/>
      </w:pPr>
      <w:r>
        <w:t xml:space="preserve">Abb. </w:t>
      </w:r>
      <w:fldSimple w:instr=" SEQ Abb. \* ARABIC ">
        <w:r>
          <w:rPr>
            <w:noProof/>
          </w:rPr>
          <w:t>1</w:t>
        </w:r>
      </w:fldSimple>
      <w:r>
        <w:t xml:space="preserve"> Skizze des Versuchsaufbaus zur Messung des Drehwinkels von Lactose</w:t>
      </w:r>
    </w:p>
    <w:p w:rsidR="002E1460" w:rsidRPr="007D06A3" w:rsidRDefault="002E1460" w:rsidP="002E1460">
      <w:pPr>
        <w:rPr>
          <w:sz w:val="26"/>
          <w:szCs w:val="26"/>
        </w:rPr>
      </w:pPr>
      <w:r w:rsidRPr="007D06A3">
        <w:rPr>
          <w:sz w:val="26"/>
          <w:szCs w:val="26"/>
        </w:rPr>
        <w:t>Verwendete Geräte:</w:t>
      </w:r>
    </w:p>
    <w:p w:rsidR="002E1460" w:rsidRDefault="002E1460" w:rsidP="002E1460">
      <w:pPr>
        <w:pStyle w:val="Listenabsatz"/>
        <w:numPr>
          <w:ilvl w:val="0"/>
          <w:numId w:val="4"/>
        </w:numPr>
      </w:pPr>
      <w:r>
        <w:t>Rote und grüne  LED</w:t>
      </w:r>
    </w:p>
    <w:p w:rsidR="002E1460" w:rsidRDefault="002E1460" w:rsidP="002E1460">
      <w:pPr>
        <w:pStyle w:val="Listenabsatz"/>
        <w:numPr>
          <w:ilvl w:val="0"/>
          <w:numId w:val="4"/>
        </w:numPr>
      </w:pPr>
      <w:r>
        <w:t xml:space="preserve">Linse </w:t>
      </w:r>
      <w:r w:rsidR="00B736BD">
        <w:t>(Brennweite: 53mm)</w:t>
      </w:r>
    </w:p>
    <w:p w:rsidR="002E1460" w:rsidRDefault="002E1460" w:rsidP="002E1460">
      <w:pPr>
        <w:pStyle w:val="Listenabsatz"/>
        <w:numPr>
          <w:ilvl w:val="0"/>
          <w:numId w:val="4"/>
        </w:numPr>
      </w:pPr>
      <w:r>
        <w:t>Polarisationsfilter als Polarisator und Analysator</w:t>
      </w:r>
    </w:p>
    <w:p w:rsidR="002E1460" w:rsidRDefault="002E1460" w:rsidP="002E1460">
      <w:pPr>
        <w:pStyle w:val="Listenabsatz"/>
        <w:numPr>
          <w:ilvl w:val="0"/>
          <w:numId w:val="4"/>
        </w:numPr>
      </w:pPr>
      <w:r>
        <w:t>Küvette mit Milchzuckerlösung (Länge =14,7 cm</w:t>
      </w:r>
      <w:r w:rsidR="00B736BD">
        <w:t>; Konzentration: 200g/Liter</w:t>
      </w:r>
      <w:r>
        <w:t>)</w:t>
      </w:r>
    </w:p>
    <w:p w:rsidR="002E1460" w:rsidRDefault="002E1460" w:rsidP="002E1460">
      <w:pPr>
        <w:pStyle w:val="Listenabsatz"/>
        <w:numPr>
          <w:ilvl w:val="0"/>
          <w:numId w:val="4"/>
        </w:numPr>
      </w:pPr>
      <w:r>
        <w:t>Photozelle</w:t>
      </w:r>
      <w:r w:rsidR="00B736BD">
        <w:t xml:space="preserve"> mit Multimeter</w:t>
      </w:r>
    </w:p>
    <w:p w:rsidR="002E1460" w:rsidRDefault="002E1460" w:rsidP="002E1460">
      <w:pPr>
        <w:pStyle w:val="Listenabsatz"/>
        <w:numPr>
          <w:ilvl w:val="0"/>
          <w:numId w:val="4"/>
        </w:numPr>
      </w:pPr>
      <w:r>
        <w:t>3D-Brillen</w:t>
      </w:r>
    </w:p>
    <w:p w:rsidR="002E1460" w:rsidRDefault="002E1460" w:rsidP="002E1460">
      <w:pPr>
        <w:pStyle w:val="Listenabsatz"/>
        <w:numPr>
          <w:ilvl w:val="0"/>
          <w:numId w:val="4"/>
        </w:numPr>
      </w:pPr>
      <w:r>
        <w:t>Metallischen und weißen Schirm</w:t>
      </w:r>
    </w:p>
    <w:p w:rsidR="002E1460" w:rsidRPr="007D06A3" w:rsidRDefault="002E1460" w:rsidP="002E1460">
      <w:pPr>
        <w:rPr>
          <w:sz w:val="26"/>
          <w:szCs w:val="26"/>
        </w:rPr>
      </w:pPr>
      <w:r w:rsidRPr="007D06A3">
        <w:rPr>
          <w:sz w:val="26"/>
          <w:szCs w:val="26"/>
        </w:rPr>
        <w:t>Vorbereitung:</w:t>
      </w:r>
    </w:p>
    <w:p w:rsidR="00AA20CB" w:rsidRDefault="007D06A3" w:rsidP="00AA20CB">
      <w:r>
        <w:t xml:space="preserve">Der Versuch wird  der Skizze entsprechend aufgebaut. Zuerst wird die grüne LED verwendet. Diese wird in den Brennpunkt der Linse  gelegt, um parallele Lichtstrahlen zu erzeugen, und dabei so eingestellt, dass der Strahl mittig auf die Photozelle trifft. Diese ist an ein Multimeter angeschlossen, das den Kurzschlussstrom der Zelle misst, welcher zu der einfallenden Lichtintensität proportional ist, solange der Strom 100µA nicht überschreitet Dann werden Polarisator und Analysator so eingestellt, dass  das Licht mit maximaler Intensität auf die Photozelle trifft. </w:t>
      </w:r>
      <w:r w:rsidR="00AA20CB">
        <w:t xml:space="preserve"> Sie sollten beide in der 0°-Stellung sein.</w:t>
      </w:r>
      <w:r w:rsidR="00462C0B">
        <w:t xml:space="preserve"> </w:t>
      </w:r>
      <w:r w:rsidR="00AA20CB">
        <w:t>Diese Anordnung soll in den folgenden Versuchen nicht verändert werden.</w:t>
      </w:r>
    </w:p>
    <w:p w:rsidR="00AA20CB" w:rsidRDefault="00462C0B">
      <w:pPr>
        <w:rPr>
          <w:rFonts w:asciiTheme="majorHAnsi" w:eastAsiaTheme="majorEastAsia" w:hAnsiTheme="majorHAnsi" w:cstheme="majorBidi"/>
          <w:sz w:val="28"/>
          <w:szCs w:val="26"/>
        </w:rPr>
      </w:pPr>
      <w:r>
        <w:lastRenderedPageBreak/>
        <w:t>Die Messung erfolgt, indem man den Analysator in 10°-Schritten einmal vollständig von 0° bis 360° dreht. Die resultierende Lichtintensität wird dem Multimeter als Kurzschlussstrom entnommen.</w:t>
      </w:r>
    </w:p>
    <w:p w:rsidR="00AA20CB" w:rsidRDefault="00AA20CB" w:rsidP="00AA20CB">
      <w:pPr>
        <w:pStyle w:val="berschrift2"/>
        <w:numPr>
          <w:ilvl w:val="1"/>
          <w:numId w:val="2"/>
        </w:numPr>
      </w:pPr>
      <w:bookmarkStart w:id="4" w:name="_Toc417595765"/>
      <w:r>
        <w:t xml:space="preserve">Versuch 1: </w:t>
      </w:r>
      <w:r>
        <w:rPr>
          <w:szCs w:val="28"/>
        </w:rPr>
        <w:t>Bestimmung des Drehvermögens von Lactose</w:t>
      </w:r>
      <w:bookmarkEnd w:id="4"/>
      <w:r>
        <w:t xml:space="preserve"> </w:t>
      </w:r>
    </w:p>
    <w:p w:rsidR="00E92844" w:rsidRDefault="00462C0B" w:rsidP="00E92844">
      <w:r>
        <w:t xml:space="preserve">Zuerst wird die Intensitätsänderung des grünen Lichts </w:t>
      </w:r>
      <w:r w:rsidR="00E92844">
        <w:t>ohne Milchzuckerlösung gemessen, dann setzt man die Küvette mit der Milchzuckerlösung zwischen Polarisator und wiederholt die Messprozedur.  Anschließend ersetzt man die grüne LED durch die rote und wiederholt den Versuch. Man erhält insgesamt 4 Messreihen.</w:t>
      </w:r>
    </w:p>
    <w:p w:rsidR="00B736BD" w:rsidRPr="00B736BD" w:rsidRDefault="00E92844" w:rsidP="00995025">
      <w:pPr>
        <w:pStyle w:val="berschrift2"/>
        <w:numPr>
          <w:ilvl w:val="1"/>
          <w:numId w:val="2"/>
        </w:numPr>
        <w:rPr>
          <w:rFonts w:eastAsiaTheme="minorHAnsi"/>
        </w:rPr>
      </w:pPr>
      <w:bookmarkStart w:id="5" w:name="_Toc417595766"/>
      <w:r>
        <w:t>Versuch 2: Untersuchung einer 3D-Brille</w:t>
      </w:r>
      <w:bookmarkEnd w:id="5"/>
    </w:p>
    <w:p w:rsidR="00DB4181" w:rsidRDefault="00B736BD" w:rsidP="00B736BD">
      <w:r>
        <w:t>In diesem Versuch wird die</w:t>
      </w:r>
      <w:r w:rsidR="007A07EC">
        <w:t xml:space="preserve"> </w:t>
      </w:r>
      <w:r>
        <w:t>Küvette mit der Milchzuckerlösung durch die 3D-Brillen-Halterung ersetzt. Für den ersten Teil des Versuchs werden Analysator und Photozelle mit Multimeter nicht benötigt, für den zweiten Teil jedoch schon.</w:t>
      </w:r>
    </w:p>
    <w:p w:rsidR="005E7DC3" w:rsidRDefault="00DB4181" w:rsidP="00DB4181">
      <w:pPr>
        <w:pStyle w:val="berschrift3"/>
        <w:numPr>
          <w:ilvl w:val="2"/>
          <w:numId w:val="2"/>
        </w:numPr>
      </w:pPr>
      <w:bookmarkStart w:id="6" w:name="_Toc417595767"/>
      <w:r>
        <w:t>Voruntersuchung</w:t>
      </w:r>
      <w:bookmarkEnd w:id="6"/>
    </w:p>
    <w:p w:rsidR="005E7DC3" w:rsidRDefault="006F2B73" w:rsidP="00B736BD">
      <w:r>
        <w:t>A</w:t>
      </w:r>
      <w:r w:rsidR="00B736BD">
        <w:t>ls Voruntersuchung</w:t>
      </w:r>
      <w:r>
        <w:t xml:space="preserve"> wird</w:t>
      </w:r>
      <w:r w:rsidR="00B736BD">
        <w:t xml:space="preserve"> die Brille betrachtet und festgestellt, auf welche Seite sich der Polarisationsfilter befindet, d.h. auf welcher Seite linear polarisiertes Licht austritt.</w:t>
      </w:r>
      <w:r>
        <w:t xml:space="preserve"> Dafür betrachtet man</w:t>
      </w:r>
      <w:r w:rsidR="005E7DC3">
        <w:t xml:space="preserve"> zuerst</w:t>
      </w:r>
      <w:r>
        <w:t xml:space="preserve"> die</w:t>
      </w:r>
      <w:r w:rsidR="005E7DC3">
        <w:t xml:space="preserve"> Vorderseite, dann die Rückseite</w:t>
      </w:r>
      <w:r>
        <w:t xml:space="preserve"> </w:t>
      </w:r>
      <w:r w:rsidR="005E7DC3">
        <w:t xml:space="preserve">der Brille </w:t>
      </w:r>
      <w:r>
        <w:t>mit einem Polarisationsfilter und überprüft, ob die Rotation der Brille die transmittierte Intensität verändert, was bei linear pol</w:t>
      </w:r>
      <w:r w:rsidR="005E7DC3">
        <w:t>arisierten Licht der Fall wäre, und notiert die Ergebnisse. Anschließend setzen zwei Menschen jeweils eine Brille auf und man notiert, mit welchem Auge man welches Auge des Gegenübers sehen kann und welches Auge abgedunkelt wird.</w:t>
      </w:r>
    </w:p>
    <w:p w:rsidR="00DB4181" w:rsidRDefault="00DB4181" w:rsidP="00DB4181">
      <w:pPr>
        <w:pStyle w:val="berschrift3"/>
        <w:numPr>
          <w:ilvl w:val="2"/>
          <w:numId w:val="2"/>
        </w:numPr>
      </w:pPr>
      <w:bookmarkStart w:id="7" w:name="_Toc417595768"/>
      <w:r>
        <w:t>Durchführung</w:t>
      </w:r>
      <w:bookmarkEnd w:id="7"/>
    </w:p>
    <w:p w:rsidR="00DB4181" w:rsidRDefault="006F2B73" w:rsidP="00B736BD">
      <w:r>
        <w:t>Nun wird die Brille so eingespannt, dass zirkular polarisiertes Licht auf einen metallischen Schirm trifft, das in 45° zum Lichtstrahl orientiert ist. Zuerst wird grünes Licht durch das rechte „Glas“</w:t>
      </w:r>
      <w:r w:rsidR="005E7DC3">
        <w:t xml:space="preserve"> der Brille gestrahlt. Man b</w:t>
      </w:r>
      <w:r>
        <w:t>et</w:t>
      </w:r>
      <w:r w:rsidR="005E7DC3">
        <w:t>rachtet man</w:t>
      </w:r>
      <w:r>
        <w:t xml:space="preserve"> resultierenden Lichtfleck</w:t>
      </w:r>
      <w:r w:rsidR="005E7DC3">
        <w:t xml:space="preserve"> erst durch das linke, dann durch das rechte Glas</w:t>
      </w:r>
      <w:r w:rsidR="005E7DC3" w:rsidRPr="005E7DC3">
        <w:t xml:space="preserve"> </w:t>
      </w:r>
      <w:r w:rsidR="005E7DC3">
        <w:t>einer weiteren 3D-Brille und notiert die Ergebnisse. Anschließend überprüft man, ob die Intensität von der Ausrichtung der Brillen abhängig ist und notiert die Ergebnisse.</w:t>
      </w:r>
      <w:r w:rsidR="00DB4181">
        <w:t xml:space="preserve"> Dasselbe macht man für das linke Glas der Brille.</w:t>
      </w:r>
    </w:p>
    <w:p w:rsidR="006F2B73" w:rsidRDefault="00DB4181" w:rsidP="00B736BD">
      <w:r>
        <w:t>Dann ersetzt man die grüne LED durch die rote, wiederholt den Versuch und notiert die Ergebnisse.</w:t>
      </w:r>
    </w:p>
    <w:p w:rsidR="00DB4181" w:rsidRDefault="00DB4181" w:rsidP="00B736BD">
      <w:r>
        <w:t>Als nächstes wird der der metallische Schirm durch einen weißen ersetzt und der Versuch nochmal wiederholt und die Ergebnisse notiert.</w:t>
      </w:r>
    </w:p>
    <w:p w:rsidR="00DB4181" w:rsidRDefault="00DB4181" w:rsidP="00B736BD">
      <w:r>
        <w:t>Nun wird der Schirm entfernt, sodass der Lichtstrahl wieder durch Polarisator, 3D-Brille und Anal</w:t>
      </w:r>
      <w:r w:rsidR="004857AD">
        <w:t xml:space="preserve">ysator auf die Photozelle trifft. Man misst wie in Versuch 1 für rotes Licht und grünes Licht jeweils in 10°-Schritten von 0° bis 360° die Intensität des Lichts durch Rotation des Analysators und notiert die jeweiligen Kurzschlussströme. </w:t>
      </w:r>
    </w:p>
    <w:p w:rsidR="007805DB" w:rsidRDefault="007805DB" w:rsidP="004857AD">
      <w:pPr>
        <w:pStyle w:val="berschrift1"/>
        <w:numPr>
          <w:ilvl w:val="0"/>
          <w:numId w:val="2"/>
        </w:numPr>
        <w:rPr>
          <w:rFonts w:eastAsiaTheme="minorHAnsi"/>
        </w:rPr>
      </w:pPr>
      <w:bookmarkStart w:id="8" w:name="_Toc417595769"/>
      <w:bookmarkEnd w:id="8"/>
    </w:p>
    <w:p w:rsidR="004857AD" w:rsidRDefault="004857AD" w:rsidP="004857AD">
      <w:pPr>
        <w:pStyle w:val="berschrift1"/>
        <w:numPr>
          <w:ilvl w:val="0"/>
          <w:numId w:val="2"/>
        </w:numPr>
        <w:rPr>
          <w:rFonts w:eastAsiaTheme="minorHAnsi"/>
        </w:rPr>
      </w:pPr>
      <w:bookmarkStart w:id="9" w:name="_Toc417595770"/>
      <w:r>
        <w:rPr>
          <w:rFonts w:eastAsiaTheme="minorHAnsi"/>
        </w:rPr>
        <w:t>Relevante Formeln</w:t>
      </w:r>
      <w:bookmarkEnd w:id="9"/>
    </w:p>
    <w:p w:rsidR="004857AD" w:rsidRDefault="000A741E" w:rsidP="004857AD">
      <w:r>
        <w:rPr>
          <w:noProof/>
          <w:lang w:eastAsia="de-DE"/>
        </w:rPr>
        <mc:AlternateContent>
          <mc:Choice Requires="wps">
            <w:drawing>
              <wp:anchor distT="45720" distB="45720" distL="114300" distR="114300" simplePos="0" relativeHeight="251659264" behindDoc="0" locked="0" layoutInCell="1" allowOverlap="1" wp14:anchorId="380C2882" wp14:editId="457AC46A">
                <wp:simplePos x="0" y="0"/>
                <wp:positionH relativeFrom="margin">
                  <wp:posOffset>2129155</wp:posOffset>
                </wp:positionH>
                <wp:positionV relativeFrom="margin">
                  <wp:posOffset>948055</wp:posOffset>
                </wp:positionV>
                <wp:extent cx="3190875" cy="847725"/>
                <wp:effectExtent l="0" t="0" r="28575"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847725"/>
                        </a:xfrm>
                        <a:prstGeom prst="rect">
                          <a:avLst/>
                        </a:prstGeom>
                        <a:solidFill>
                          <a:srgbClr val="FFFFFF"/>
                        </a:solidFill>
                        <a:ln w="9525">
                          <a:solidFill>
                            <a:srgbClr val="000000"/>
                          </a:solidFill>
                          <a:miter lim="800000"/>
                          <a:headEnd/>
                          <a:tailEnd/>
                        </a:ln>
                      </wps:spPr>
                      <wps:txbx>
                        <w:txbxContent>
                          <w:p w:rsidR="004857AD" w:rsidRDefault="004857AD" w:rsidP="004857AD">
                            <w:pPr>
                              <w:pStyle w:val="KeinLeerraum"/>
                            </w:pPr>
                            <w:r>
                              <w:t>α</w:t>
                            </w:r>
                            <w:r w:rsidR="00EE0402">
                              <w:t xml:space="preserve">   </w:t>
                            </w:r>
                            <w:r>
                              <w:t xml:space="preserve"> = spez. optische Drehung</w:t>
                            </w:r>
                          </w:p>
                          <w:p w:rsidR="004857AD" w:rsidRDefault="00EE0402" w:rsidP="004857AD">
                            <w:pPr>
                              <w:pStyle w:val="KeinLeerraum"/>
                              <w:rPr>
                                <w:rFonts w:cs="Arial"/>
                              </w:rPr>
                            </w:pPr>
                            <w:r>
                              <w:t>Δ</w:t>
                            </w:r>
                            <w:r>
                              <w:rPr>
                                <w:rFonts w:ascii="Arial" w:hAnsi="Arial" w:cs="Arial"/>
                              </w:rPr>
                              <w:t>φ</w:t>
                            </w:r>
                            <w:r>
                              <w:rPr>
                                <w:rFonts w:cs="Arial"/>
                              </w:rPr>
                              <w:t xml:space="preserve"> = </w:t>
                            </w:r>
                            <w:r w:rsidR="00B06723">
                              <w:rPr>
                                <w:rFonts w:cs="Arial"/>
                              </w:rPr>
                              <w:t>Drehung der Polarisationsebene</w:t>
                            </w:r>
                          </w:p>
                          <w:p w:rsidR="00EE0402" w:rsidRDefault="00EE0402" w:rsidP="004857AD">
                            <w:pPr>
                              <w:pStyle w:val="KeinLeerraum"/>
                              <w:rPr>
                                <w:rFonts w:cs="Arial"/>
                              </w:rPr>
                            </w:pPr>
                            <w:r w:rsidRPr="00EE0402">
                              <w:rPr>
                                <w:rFonts w:ascii="Baskerville Old Face" w:hAnsi="Baskerville Old Face" w:cs="Arial"/>
                                <w:i/>
                              </w:rPr>
                              <w:t>l</w:t>
                            </w:r>
                            <w:r>
                              <w:rPr>
                                <w:rFonts w:ascii="Baskerville Old Face" w:hAnsi="Baskerville Old Face" w:cs="Arial"/>
                                <w:i/>
                              </w:rPr>
                              <w:t xml:space="preserve"> </w:t>
                            </w:r>
                            <w:r>
                              <w:rPr>
                                <w:rFonts w:ascii="Baskerville Old Face" w:hAnsi="Baskerville Old Face" w:cs="Arial"/>
                              </w:rPr>
                              <w:t xml:space="preserve">    </w:t>
                            </w:r>
                            <w:r>
                              <w:rPr>
                                <w:rFonts w:cs="Arial"/>
                              </w:rPr>
                              <w:t>= Länge der Küvette</w:t>
                            </w:r>
                          </w:p>
                          <w:p w:rsidR="00EE0402" w:rsidRPr="00EE0402" w:rsidRDefault="00B06723" w:rsidP="004857AD">
                            <w:pPr>
                              <w:pStyle w:val="KeinLeerraum"/>
                              <w:rPr>
                                <w:rFonts w:cs="Arial"/>
                              </w:rPr>
                            </w:pPr>
                            <w:r>
                              <w:rPr>
                                <w:rFonts w:cs="Arial"/>
                              </w:rPr>
                              <w:t>c     = Konzentration der optisch aktiven Substanz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C2882" id="Textfeld 2" o:spid="_x0000_s1027" type="#_x0000_t202" style="position:absolute;left:0;text-align:left;margin-left:167.65pt;margin-top:74.65pt;width:251.25pt;height:6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">
                <v:textbox>
                  <w:txbxContent>
                    <w:p w:rsidR="004857AD" w:rsidRDefault="004857AD" w:rsidP="004857AD">
                      <w:pPr>
                        <w:pStyle w:val="KeinLeerraum"/>
                      </w:pPr>
                      <w:r>
                        <w:t>α</w:t>
                      </w:r>
                      <w:r w:rsidR="00EE0402">
                        <w:t xml:space="preserve">   </w:t>
                      </w:r>
                      <w:r>
                        <w:t xml:space="preserve"> = spez. optische Drehung</w:t>
                      </w:r>
                    </w:p>
                    <w:p w:rsidR="004857AD" w:rsidRDefault="00EE0402" w:rsidP="004857AD">
                      <w:pPr>
                        <w:pStyle w:val="KeinLeerraum"/>
                        <w:rPr>
                          <w:rFonts w:cs="Arial"/>
                        </w:rPr>
                      </w:pPr>
                      <w:r>
                        <w:t>Δ</w:t>
                      </w:r>
                      <w:r>
                        <w:rPr>
                          <w:rFonts w:ascii="Arial" w:hAnsi="Arial" w:cs="Arial"/>
                        </w:rPr>
                        <w:t>φ</w:t>
                      </w:r>
                      <w:r>
                        <w:rPr>
                          <w:rFonts w:cs="Arial"/>
                        </w:rPr>
                        <w:t xml:space="preserve"> = </w:t>
                      </w:r>
                      <w:r w:rsidR="00B06723">
                        <w:rPr>
                          <w:rFonts w:cs="Arial"/>
                        </w:rPr>
                        <w:t>Drehung der Polarisationsebene</w:t>
                      </w:r>
                    </w:p>
                    <w:p w:rsidR="00EE0402" w:rsidRDefault="00EE0402" w:rsidP="004857AD">
                      <w:pPr>
                        <w:pStyle w:val="KeinLeerraum"/>
                        <w:rPr>
                          <w:rFonts w:cs="Arial"/>
                        </w:rPr>
                      </w:pPr>
                      <w:r w:rsidRPr="00EE0402">
                        <w:rPr>
                          <w:rFonts w:ascii="Baskerville Old Face" w:hAnsi="Baskerville Old Face" w:cs="Arial"/>
                          <w:i/>
                        </w:rPr>
                        <w:t>l</w:t>
                      </w:r>
                      <w:r>
                        <w:rPr>
                          <w:rFonts w:ascii="Baskerville Old Face" w:hAnsi="Baskerville Old Face" w:cs="Arial"/>
                          <w:i/>
                        </w:rPr>
                        <w:t xml:space="preserve"> </w:t>
                      </w:r>
                      <w:r>
                        <w:rPr>
                          <w:rFonts w:ascii="Baskerville Old Face" w:hAnsi="Baskerville Old Face" w:cs="Arial"/>
                        </w:rPr>
                        <w:t xml:space="preserve">    </w:t>
                      </w:r>
                      <w:r>
                        <w:rPr>
                          <w:rFonts w:cs="Arial"/>
                        </w:rPr>
                        <w:t>= Länge der Küvette</w:t>
                      </w:r>
                    </w:p>
                    <w:p w:rsidR="00EE0402" w:rsidRPr="00EE0402" w:rsidRDefault="00B06723" w:rsidP="004857AD">
                      <w:pPr>
                        <w:pStyle w:val="KeinLeerraum"/>
                        <w:rPr>
                          <w:rFonts w:cs="Arial"/>
                        </w:rPr>
                      </w:pPr>
                      <w:r>
                        <w:rPr>
                          <w:rFonts w:cs="Arial"/>
                        </w:rPr>
                        <w:t>c     = Konzentration der optisch aktiven Substanz</w:t>
                      </w:r>
                    </w:p>
                  </w:txbxContent>
                </v:textbox>
                <w10:wrap type="square" anchorx="margin" anchory="margin"/>
              </v:shape>
            </w:pict>
          </mc:Fallback>
        </mc:AlternateContent>
      </w:r>
      <w:r w:rsidR="00EE0402">
        <w:t>1. Formel zur Berechnung der spez. optischen Drehung</w:t>
      </w:r>
    </w:p>
    <w:p w:rsidR="004857AD" w:rsidRDefault="007805DB" w:rsidP="004857AD">
      <w:r>
        <w:rPr>
          <w:noProof/>
          <w:lang w:eastAsia="de-DE"/>
        </w:rPr>
        <w:drawing>
          <wp:anchor distT="0" distB="0" distL="114300" distR="114300" simplePos="0" relativeHeight="251662336" behindDoc="0" locked="0" layoutInCell="1" allowOverlap="1" wp14:anchorId="484635AC" wp14:editId="4885E6DE">
            <wp:simplePos x="0" y="0"/>
            <wp:positionH relativeFrom="margin">
              <wp:posOffset>219075</wp:posOffset>
            </wp:positionH>
            <wp:positionV relativeFrom="margin">
              <wp:posOffset>995045</wp:posOffset>
            </wp:positionV>
            <wp:extent cx="1638300" cy="6858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38300" cy="685800"/>
                    </a:xfrm>
                    <a:prstGeom prst="rect">
                      <a:avLst/>
                    </a:prstGeom>
                  </pic:spPr>
                </pic:pic>
              </a:graphicData>
            </a:graphic>
          </wp:anchor>
        </w:drawing>
      </w:r>
    </w:p>
    <w:p w:rsidR="00B06723" w:rsidRDefault="00B06723" w:rsidP="004857AD"/>
    <w:p w:rsidR="000A741E" w:rsidRDefault="000A741E" w:rsidP="004857AD"/>
    <w:p w:rsidR="00EE0402" w:rsidRDefault="00EE0402" w:rsidP="004857AD">
      <w:r>
        <w:t xml:space="preserve">2. Formel zur Umrechnung der spez. optischen Drehung </w:t>
      </w:r>
      <w:r w:rsidR="00B06723">
        <w:t>für andere Wellenlängen</w:t>
      </w:r>
    </w:p>
    <w:p w:rsidR="00B06723" w:rsidRDefault="00B06723" w:rsidP="004857AD">
      <w:r>
        <w:rPr>
          <w:noProof/>
          <w:lang w:eastAsia="de-DE"/>
        </w:rPr>
        <mc:AlternateContent>
          <mc:Choice Requires="wps">
            <w:drawing>
              <wp:anchor distT="45720" distB="45720" distL="114300" distR="114300" simplePos="0" relativeHeight="251661312" behindDoc="0" locked="0" layoutInCell="1" allowOverlap="1" wp14:anchorId="3EF16B3B" wp14:editId="4EAB79B8">
                <wp:simplePos x="0" y="0"/>
                <wp:positionH relativeFrom="column">
                  <wp:posOffset>3081655</wp:posOffset>
                </wp:positionH>
                <wp:positionV relativeFrom="paragraph">
                  <wp:posOffset>54610</wp:posOffset>
                </wp:positionV>
                <wp:extent cx="2360930" cy="485775"/>
                <wp:effectExtent l="0" t="0" r="19685" b="2857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5775"/>
                        </a:xfrm>
                        <a:prstGeom prst="rect">
                          <a:avLst/>
                        </a:prstGeom>
                        <a:solidFill>
                          <a:srgbClr val="FFFFFF"/>
                        </a:solidFill>
                        <a:ln w="9525">
                          <a:solidFill>
                            <a:srgbClr val="000000"/>
                          </a:solidFill>
                          <a:miter lim="800000"/>
                          <a:headEnd/>
                          <a:tailEnd/>
                        </a:ln>
                      </wps:spPr>
                      <wps:txbx>
                        <w:txbxContent>
                          <w:p w:rsidR="00B06723" w:rsidRDefault="00B06723" w:rsidP="00B06723">
                            <w:pPr>
                              <w:pStyle w:val="KeinLeerraum"/>
                            </w:pPr>
                            <w:r>
                              <w:t>α = spez. optische Drehung</w:t>
                            </w:r>
                          </w:p>
                          <w:p w:rsidR="00B06723" w:rsidRDefault="00B06723">
                            <w:r>
                              <w:t>λ = Wellenlänge des Lichts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F16B3B" id="_x0000_s1028" type="#_x0000_t202" style="position:absolute;left:0;text-align:left;margin-left:242.65pt;margin-top:4.3pt;width:185.9pt;height:38.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">
                <v:textbox>
                  <w:txbxContent>
                    <w:p w:rsidR="00B06723" w:rsidRDefault="00B06723" w:rsidP="00B06723">
                      <w:pPr>
                        <w:pStyle w:val="KeinLeerraum"/>
                      </w:pPr>
                      <w:r>
                        <w:t>α = spez. optische Drehung</w:t>
                      </w:r>
                    </w:p>
                    <w:p w:rsidR="00B06723" w:rsidRDefault="00B06723">
                      <w:r>
                        <w:t>λ = Wellenlänge des Lichts</w:t>
                      </w:r>
                    </w:p>
                  </w:txbxContent>
                </v:textbox>
                <w10:wrap type="square"/>
              </v:shape>
            </w:pict>
          </mc:Fallback>
        </mc:AlternateContent>
      </w:r>
      <w:r>
        <w:rPr>
          <w:noProof/>
          <w:lang w:eastAsia="de-DE"/>
        </w:rPr>
        <w:drawing>
          <wp:inline distT="0" distB="0" distL="0" distR="0" wp14:anchorId="2369717F" wp14:editId="1F33CCF6">
            <wp:extent cx="2905125" cy="6572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657225"/>
                    </a:xfrm>
                    <a:prstGeom prst="rect">
                      <a:avLst/>
                    </a:prstGeom>
                  </pic:spPr>
                </pic:pic>
              </a:graphicData>
            </a:graphic>
          </wp:inline>
        </w:drawing>
      </w:r>
    </w:p>
    <w:p w:rsidR="00B06723" w:rsidRDefault="00B06723" w:rsidP="00B06723">
      <w:pPr>
        <w:pStyle w:val="berschrift1"/>
        <w:numPr>
          <w:ilvl w:val="0"/>
          <w:numId w:val="2"/>
        </w:numPr>
      </w:pPr>
      <w:bookmarkStart w:id="10" w:name="_Toc417595771"/>
      <w:r>
        <w:t>Messwerte</w:t>
      </w:r>
      <w:bookmarkEnd w:id="10"/>
    </w:p>
    <w:p w:rsidR="00B06723" w:rsidRDefault="00860ECC" w:rsidP="00B06723">
      <w:r>
        <w:t>Die originalen Messwerte befinden sich im Anhang</w:t>
      </w:r>
    </w:p>
    <w:p w:rsidR="00B06723" w:rsidRDefault="00B06723" w:rsidP="00B06723">
      <w:pPr>
        <w:pStyle w:val="berschrift1"/>
        <w:numPr>
          <w:ilvl w:val="0"/>
          <w:numId w:val="2"/>
        </w:numPr>
      </w:pPr>
      <w:bookmarkStart w:id="11" w:name="_Toc417595772"/>
      <w:r>
        <w:t>Auswertung</w:t>
      </w:r>
      <w:bookmarkEnd w:id="11"/>
    </w:p>
    <w:p w:rsidR="00B06723" w:rsidRDefault="00B06723" w:rsidP="00B06723">
      <w:pPr>
        <w:pStyle w:val="berschrift2"/>
        <w:numPr>
          <w:ilvl w:val="1"/>
          <w:numId w:val="2"/>
        </w:numPr>
      </w:pPr>
      <w:bookmarkStart w:id="12" w:name="_Toc417595773"/>
      <w:r>
        <w:t>Versuch 1:</w:t>
      </w:r>
      <w:bookmarkEnd w:id="12"/>
    </w:p>
    <w:p w:rsidR="00B06723" w:rsidRDefault="00860ECC" w:rsidP="00B06723">
      <w:r>
        <w:t>Zunächst werden die gemessen Stromstärken in Abhängigkeit des Winkels in Polarkoordinaten dargestellt.</w:t>
      </w:r>
    </w:p>
    <w:p w:rsidR="00860ECC" w:rsidRDefault="00860ECC" w:rsidP="00860ECC">
      <w:pPr>
        <w:pStyle w:val="berschrift3"/>
      </w:pPr>
      <w:bookmarkStart w:id="13" w:name="_Toc417595774"/>
      <w:r>
        <w:t>Untersuchung mit grüner LED:</w:t>
      </w:r>
      <w:bookmarkEnd w:id="13"/>
    </w:p>
    <w:p w:rsidR="00860ECC" w:rsidRPr="00844DFD" w:rsidRDefault="00844DFD" w:rsidP="00860ECC">
      <w:pPr>
        <w:rPr>
          <w:color w:val="FF0000"/>
        </w:rPr>
      </w:pPr>
      <w:r>
        <w:rPr>
          <w:color w:val="FF0000"/>
        </w:rPr>
        <w:t>bild</w:t>
      </w:r>
    </w:p>
    <w:p w:rsidR="00860ECC" w:rsidRDefault="00860ECC" w:rsidP="00860ECC">
      <w:pPr>
        <w:pStyle w:val="berschrift3"/>
      </w:pPr>
      <w:bookmarkStart w:id="14" w:name="_Toc417595775"/>
      <w:r>
        <w:t>Untersuchung mit roter LED:</w:t>
      </w:r>
      <w:bookmarkEnd w:id="14"/>
    </w:p>
    <w:p w:rsidR="00860ECC" w:rsidRPr="00844DFD" w:rsidRDefault="00844DFD" w:rsidP="00860ECC">
      <w:pPr>
        <w:rPr>
          <w:color w:val="FF0000"/>
        </w:rPr>
      </w:pPr>
      <w:r>
        <w:rPr>
          <w:color w:val="FF0000"/>
        </w:rPr>
        <w:t>bild</w:t>
      </w:r>
    </w:p>
    <w:p w:rsidR="00860ECC" w:rsidRDefault="00860ECC" w:rsidP="00860ECC">
      <w:r>
        <w:t>Dann werden zur Bestimmung des Drehwinkels Δ</w:t>
      </w:r>
      <w:r>
        <w:rPr>
          <w:rFonts w:ascii="Arial" w:hAnsi="Arial" w:cs="Arial"/>
        </w:rPr>
        <w:t xml:space="preserve">φ </w:t>
      </w:r>
      <w:r w:rsidRPr="00860ECC">
        <w:rPr>
          <w:rFonts w:cs="Arial"/>
        </w:rPr>
        <w:t>die</w:t>
      </w:r>
      <w:r w:rsidRPr="00860ECC">
        <w:t xml:space="preserve"> </w:t>
      </w:r>
      <w:r>
        <w:t>gemessen Stromstärken in Abhängigkeit des Winkels in als lineares Diagramm dargestellt.</w:t>
      </w:r>
    </w:p>
    <w:p w:rsidR="00860ECC" w:rsidRPr="00844DFD" w:rsidRDefault="00844DFD" w:rsidP="00860ECC">
      <w:pPr>
        <w:rPr>
          <w:color w:val="FF0000"/>
        </w:rPr>
      </w:pPr>
      <w:r>
        <w:rPr>
          <w:color w:val="FF0000"/>
        </w:rPr>
        <w:t>bild</w:t>
      </w:r>
    </w:p>
    <w:p w:rsidR="00860ECC" w:rsidRDefault="00844DFD" w:rsidP="00860ECC">
      <w:pPr>
        <w:rPr>
          <w:rFonts w:cs="Arial"/>
        </w:rPr>
      </w:pPr>
      <w:r>
        <w:t>Aus diesem Diagramm kann nun Δ</w:t>
      </w:r>
      <w:r>
        <w:rPr>
          <w:rFonts w:ascii="Arial" w:hAnsi="Arial" w:cs="Arial"/>
        </w:rPr>
        <w:t xml:space="preserve">φ </w:t>
      </w:r>
      <w:r>
        <w:rPr>
          <w:rFonts w:cs="Arial"/>
        </w:rPr>
        <w:t xml:space="preserve">bestimmt werden, in dem man den Winkel des Maximums mit der Küvette bestimmt (erst für grünes, dann für rotes Licht) und diesen von dem Winkel des Maximums ohne Küvette abzieht, welchen man ebenfalls dem Diagramm entnehmen kann. </w:t>
      </w:r>
    </w:p>
    <w:p w:rsidR="00844DFD" w:rsidRDefault="00844DFD" w:rsidP="00860ECC">
      <w:pPr>
        <w:rPr>
          <w:rFonts w:cs="Arial"/>
        </w:rPr>
      </w:pPr>
      <w:r>
        <w:rPr>
          <w:rFonts w:cs="Arial"/>
        </w:rPr>
        <w:t xml:space="preserve">Mit </w:t>
      </w:r>
      <w:r>
        <w:t>Δ</w:t>
      </w:r>
      <w:r>
        <w:rPr>
          <w:rFonts w:ascii="Arial" w:hAnsi="Arial" w:cs="Arial"/>
        </w:rPr>
        <w:t xml:space="preserve">φ </w:t>
      </w:r>
      <w:r>
        <w:rPr>
          <w:rFonts w:cs="Arial"/>
        </w:rPr>
        <w:t>und Formel 1 kann man die spez. optische Drehung für jeweils grünes und rotes Licht berechnen.</w:t>
      </w:r>
    </w:p>
    <w:p w:rsidR="006D0FA0" w:rsidRDefault="006D0FA0" w:rsidP="00860ECC">
      <w:pPr>
        <w:rPr>
          <w:rFonts w:cs="Arial"/>
        </w:rPr>
      </w:pPr>
    </w:p>
    <w:p w:rsidR="006D0FA0" w:rsidRDefault="006D0FA0" w:rsidP="00860ECC">
      <w:pPr>
        <w:rPr>
          <w:rFonts w:cs="Arial"/>
        </w:rPr>
      </w:pPr>
    </w:p>
    <w:p w:rsidR="00844DFD" w:rsidRPr="007805DB" w:rsidRDefault="00844DFD" w:rsidP="00844DFD">
      <w:pPr>
        <w:pStyle w:val="berschrift3"/>
      </w:pPr>
      <w:bookmarkStart w:id="15" w:name="_Toc417595776"/>
      <w:r w:rsidRPr="007805DB">
        <w:lastRenderedPageBreak/>
        <w:t>Berechnung für grünes Licht:</w:t>
      </w:r>
      <w:bookmarkEnd w:id="15"/>
    </w:p>
    <w:p w:rsidR="00844DFD" w:rsidRDefault="00844DFD" w:rsidP="00844DFD">
      <w:pPr>
        <w:rPr>
          <w:rFonts w:cs="Arial"/>
        </w:rPr>
      </w:pPr>
      <w:r>
        <w:t>Δ</w:t>
      </w:r>
      <w:r>
        <w:rPr>
          <w:rFonts w:ascii="Arial" w:hAnsi="Arial" w:cs="Arial"/>
        </w:rPr>
        <w:t xml:space="preserve">φ </w:t>
      </w:r>
      <w:r>
        <w:rPr>
          <w:rFonts w:cs="Arial"/>
        </w:rPr>
        <w:t xml:space="preserve">= </w:t>
      </w:r>
    </w:p>
    <w:p w:rsidR="00794F1C" w:rsidRPr="007805DB" w:rsidRDefault="00794F1C" w:rsidP="00844DFD">
      <w:pPr>
        <w:rPr>
          <w:rFonts w:cs="Arial"/>
          <w:szCs w:val="24"/>
        </w:rPr>
      </w:pPr>
    </w:p>
    <w:p w:rsidR="00794F1C" w:rsidRPr="007805DB" w:rsidRDefault="00794F1C" w:rsidP="00844DFD">
      <w:pPr>
        <w:rPr>
          <w:szCs w:val="24"/>
        </w:rPr>
      </w:pPr>
      <w:r>
        <w:rPr>
          <w:rFonts w:cs="Arial"/>
        </w:rPr>
        <w:t>α</w:t>
      </w:r>
      <w:r>
        <w:rPr>
          <w:rFonts w:cs="Arial"/>
          <w:vertAlign w:val="subscript"/>
        </w:rPr>
        <w:t>grün</w:t>
      </w:r>
      <w:r>
        <w:rPr>
          <w:rFonts w:cs="Arial"/>
          <w:color w:val="FFFFFF" w:themeColor="background1"/>
          <w:vertAlign w:val="subscript"/>
        </w:rPr>
        <w:t>n</w:t>
      </w:r>
      <w:r>
        <w:t>=</w:t>
      </w:r>
      <w:r w:rsidRPr="00794F1C">
        <w:rPr>
          <w:color w:val="FFFFFF" w:themeColor="background1"/>
        </w:rPr>
        <w:t>n</w:t>
      </w:r>
      <m:oMath>
        <m:f>
          <m:fPr>
            <m:ctrlPr>
              <w:rPr>
                <w:rFonts w:ascii="Cambria Math" w:hAnsi="Cambria Math"/>
                <w:i/>
                <w:sz w:val="28"/>
                <w:szCs w:val="28"/>
                <w:vertAlign w:val="subscript"/>
              </w:rPr>
            </m:ctrlPr>
          </m:fPr>
          <m:num>
            <m:r>
              <m:rPr>
                <m:sty m:val="p"/>
              </m:rPr>
              <w:rPr>
                <w:rFonts w:ascii="Cambria Math" w:hAnsi="Cambria Math"/>
                <w:sz w:val="28"/>
                <w:szCs w:val="28"/>
              </w:rPr>
              <m:t>Δ</m:t>
            </m:r>
            <m:r>
              <m:rPr>
                <m:sty m:val="p"/>
              </m:rPr>
              <w:rPr>
                <w:rFonts w:ascii="Cambria Math" w:hAnsi="Cambria Math" w:cs="Arial"/>
                <w:sz w:val="28"/>
                <w:szCs w:val="28"/>
              </w:rPr>
              <m:t>φ</m:t>
            </m:r>
          </m:num>
          <m:den>
            <m:r>
              <w:rPr>
                <w:rFonts w:ascii="Cambria Math" w:hAnsi="Cambria Math"/>
                <w:sz w:val="28"/>
                <w:szCs w:val="28"/>
                <w:vertAlign w:val="subscript"/>
              </w:rPr>
              <m:t>l∙c</m:t>
            </m:r>
          </m:den>
        </m:f>
      </m:oMath>
      <w:r>
        <w:rPr>
          <w:rFonts w:eastAsiaTheme="minorEastAsia"/>
          <w:color w:val="FFFFFF" w:themeColor="background1"/>
          <w:sz w:val="28"/>
          <w:szCs w:val="28"/>
          <w:vertAlign w:val="subscript"/>
        </w:rPr>
        <w:t>n</w:t>
      </w:r>
      <w:r>
        <w:rPr>
          <w:rFonts w:eastAsiaTheme="minorEastAsia"/>
          <w:sz w:val="28"/>
          <w:szCs w:val="28"/>
        </w:rPr>
        <w:t xml:space="preserve">= </w:t>
      </w:r>
      <m:oMath>
        <m:r>
          <m:rPr>
            <m:sty m:val="p"/>
          </m:rPr>
          <w:rPr>
            <w:rFonts w:ascii="Cambria Math" w:hAnsi="Cambria Math"/>
            <w:szCs w:val="24"/>
            <w:vertAlign w:val="subscript"/>
          </w:rPr>
          <w:br/>
        </m:r>
      </m:oMath>
    </w:p>
    <w:p w:rsidR="00794F1C" w:rsidRDefault="007805DB" w:rsidP="007805DB">
      <w:pPr>
        <w:pStyle w:val="berschrift3"/>
      </w:pPr>
      <w:bookmarkStart w:id="16" w:name="_Toc417595777"/>
      <w:r>
        <w:t>Berechnug für rotes Licht:</w:t>
      </w:r>
      <w:bookmarkEnd w:id="16"/>
    </w:p>
    <w:p w:rsidR="007805DB" w:rsidRDefault="007805DB" w:rsidP="007805DB">
      <w:pPr>
        <w:rPr>
          <w:rFonts w:cs="Arial"/>
        </w:rPr>
      </w:pPr>
      <w:r>
        <w:t>Δ</w:t>
      </w:r>
      <w:r>
        <w:rPr>
          <w:rFonts w:ascii="Arial" w:hAnsi="Arial" w:cs="Arial"/>
        </w:rPr>
        <w:t xml:space="preserve">φ </w:t>
      </w:r>
      <w:r>
        <w:rPr>
          <w:rFonts w:cs="Arial"/>
        </w:rPr>
        <w:t xml:space="preserve">= </w:t>
      </w:r>
    </w:p>
    <w:p w:rsidR="007805DB" w:rsidRDefault="007805DB" w:rsidP="007805DB">
      <w:pPr>
        <w:rPr>
          <w:rFonts w:cs="Arial"/>
        </w:rPr>
      </w:pPr>
    </w:p>
    <w:p w:rsidR="007805DB" w:rsidRDefault="00872EE0" w:rsidP="00844DFD">
      <w:r>
        <w:rPr>
          <w:rFonts w:cs="Arial"/>
        </w:rPr>
        <w:t>α</w:t>
      </w:r>
      <w:r>
        <w:rPr>
          <w:rFonts w:cs="Arial"/>
          <w:vertAlign w:val="subscript"/>
        </w:rPr>
        <w:t>rot</w:t>
      </w:r>
      <w:r w:rsidR="007805DB">
        <w:rPr>
          <w:rFonts w:cs="Arial"/>
          <w:color w:val="FFFFFF" w:themeColor="background1"/>
          <w:vertAlign w:val="subscript"/>
        </w:rPr>
        <w:t>n</w:t>
      </w:r>
      <w:r w:rsidR="007805DB">
        <w:t>=</w:t>
      </w:r>
      <w:r w:rsidR="007805DB" w:rsidRPr="00794F1C">
        <w:rPr>
          <w:color w:val="FFFFFF" w:themeColor="background1"/>
        </w:rPr>
        <w:t>n</w:t>
      </w:r>
      <m:oMath>
        <m:f>
          <m:fPr>
            <m:ctrlPr>
              <w:rPr>
                <w:rFonts w:ascii="Cambria Math" w:hAnsi="Cambria Math"/>
                <w:i/>
                <w:sz w:val="28"/>
                <w:szCs w:val="28"/>
                <w:vertAlign w:val="subscript"/>
              </w:rPr>
            </m:ctrlPr>
          </m:fPr>
          <m:num>
            <m:r>
              <m:rPr>
                <m:sty m:val="p"/>
              </m:rPr>
              <w:rPr>
                <w:rFonts w:ascii="Cambria Math" w:hAnsi="Cambria Math"/>
                <w:sz w:val="28"/>
                <w:szCs w:val="28"/>
              </w:rPr>
              <m:t>Δ</m:t>
            </m:r>
            <m:r>
              <m:rPr>
                <m:sty m:val="p"/>
              </m:rPr>
              <w:rPr>
                <w:rFonts w:ascii="Cambria Math" w:hAnsi="Cambria Math" w:cs="Arial"/>
                <w:sz w:val="28"/>
                <w:szCs w:val="28"/>
              </w:rPr>
              <m:t>φ</m:t>
            </m:r>
          </m:num>
          <m:den>
            <m:r>
              <w:rPr>
                <w:rFonts w:ascii="Cambria Math" w:hAnsi="Cambria Math"/>
                <w:sz w:val="28"/>
                <w:szCs w:val="28"/>
                <w:vertAlign w:val="subscript"/>
              </w:rPr>
              <m:t>l∙c</m:t>
            </m:r>
          </m:den>
        </m:f>
      </m:oMath>
      <w:r w:rsidR="007805DB">
        <w:rPr>
          <w:rFonts w:eastAsiaTheme="minorEastAsia"/>
          <w:color w:val="FFFFFF" w:themeColor="background1"/>
          <w:sz w:val="28"/>
          <w:szCs w:val="28"/>
          <w:vertAlign w:val="subscript"/>
        </w:rPr>
        <w:t>n</w:t>
      </w:r>
      <w:r w:rsidR="007805DB">
        <w:rPr>
          <w:rFonts w:eastAsiaTheme="minorEastAsia"/>
          <w:sz w:val="28"/>
          <w:szCs w:val="28"/>
        </w:rPr>
        <w:t xml:space="preserve">= </w:t>
      </w:r>
    </w:p>
    <w:p w:rsidR="00794F1C" w:rsidRPr="007805DB" w:rsidRDefault="00794F1C" w:rsidP="00844DFD"/>
    <w:sectPr w:rsidR="00794F1C" w:rsidRPr="007805DB" w:rsidSect="007805DB">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67F" w:rsidRDefault="0037067F" w:rsidP="00E4253D">
      <w:pPr>
        <w:spacing w:after="0" w:line="240" w:lineRule="auto"/>
      </w:pPr>
      <w:r>
        <w:separator/>
      </w:r>
    </w:p>
  </w:endnote>
  <w:endnote w:type="continuationSeparator" w:id="0">
    <w:p w:rsidR="0037067F" w:rsidRDefault="0037067F" w:rsidP="00E4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53D" w:rsidRDefault="00995025" w:rsidP="00995025">
    <w:pPr>
      <w:pStyle w:val="Fuzeile"/>
      <w:jc w:val="center"/>
    </w:pPr>
    <w:r>
      <w:t>Stuttgart , den 24. April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67F" w:rsidRDefault="0037067F" w:rsidP="00E4253D">
      <w:pPr>
        <w:spacing w:after="0" w:line="240" w:lineRule="auto"/>
      </w:pPr>
      <w:r>
        <w:separator/>
      </w:r>
    </w:p>
  </w:footnote>
  <w:footnote w:type="continuationSeparator" w:id="0">
    <w:p w:rsidR="0037067F" w:rsidRDefault="0037067F" w:rsidP="00E425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1081F"/>
    <w:multiLevelType w:val="multilevel"/>
    <w:tmpl w:val="AB2C47CC"/>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65B0DF7"/>
    <w:multiLevelType w:val="hybridMultilevel"/>
    <w:tmpl w:val="1F88EE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65C2C7B"/>
    <w:multiLevelType w:val="hybridMultilevel"/>
    <w:tmpl w:val="569E4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E7C5F9E"/>
    <w:multiLevelType w:val="hybridMultilevel"/>
    <w:tmpl w:val="13621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F1"/>
    <w:rsid w:val="000148E9"/>
    <w:rsid w:val="000A741E"/>
    <w:rsid w:val="002E1460"/>
    <w:rsid w:val="00327167"/>
    <w:rsid w:val="0037067F"/>
    <w:rsid w:val="00462C0B"/>
    <w:rsid w:val="004857AD"/>
    <w:rsid w:val="005E7DC3"/>
    <w:rsid w:val="006D0FA0"/>
    <w:rsid w:val="006F2B73"/>
    <w:rsid w:val="007805DB"/>
    <w:rsid w:val="00794F1C"/>
    <w:rsid w:val="007A07EC"/>
    <w:rsid w:val="007D06A3"/>
    <w:rsid w:val="00844DFD"/>
    <w:rsid w:val="00860ECC"/>
    <w:rsid w:val="00872EE0"/>
    <w:rsid w:val="00995025"/>
    <w:rsid w:val="009B4837"/>
    <w:rsid w:val="00AA20CB"/>
    <w:rsid w:val="00B06723"/>
    <w:rsid w:val="00B37FF5"/>
    <w:rsid w:val="00B736BD"/>
    <w:rsid w:val="00B94B6E"/>
    <w:rsid w:val="00C540E1"/>
    <w:rsid w:val="00DB4181"/>
    <w:rsid w:val="00E4253D"/>
    <w:rsid w:val="00E55EF1"/>
    <w:rsid w:val="00E92844"/>
    <w:rsid w:val="00EE04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FC344-D1B2-43B7-A355-C3C5D279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857AD"/>
    <w:pPr>
      <w:jc w:val="both"/>
    </w:pPr>
    <w:rPr>
      <w:sz w:val="24"/>
    </w:rPr>
  </w:style>
  <w:style w:type="paragraph" w:styleId="berschrift1">
    <w:name w:val="heading 1"/>
    <w:basedOn w:val="Standard"/>
    <w:next w:val="Standard"/>
    <w:link w:val="berschrift1Zchn"/>
    <w:uiPriority w:val="9"/>
    <w:qFormat/>
    <w:rsid w:val="00E92844"/>
    <w:pPr>
      <w:keepNext/>
      <w:keepLines/>
      <w:spacing w:before="240" w:after="0"/>
      <w:outlineLvl w:val="0"/>
    </w:pPr>
    <w:rPr>
      <w:rFonts w:asciiTheme="majorHAnsi" w:eastAsiaTheme="majorEastAsia" w:hAnsiTheme="majorHAnsi" w:cstheme="majorBidi"/>
      <w:sz w:val="32"/>
      <w:szCs w:val="32"/>
      <w:u w:val="single"/>
    </w:rPr>
  </w:style>
  <w:style w:type="paragraph" w:styleId="berschrift2">
    <w:name w:val="heading 2"/>
    <w:basedOn w:val="Standard"/>
    <w:next w:val="Standard"/>
    <w:link w:val="berschrift2Zchn"/>
    <w:uiPriority w:val="9"/>
    <w:unhideWhenUsed/>
    <w:qFormat/>
    <w:rsid w:val="00E92844"/>
    <w:pPr>
      <w:keepNext/>
      <w:keepLines/>
      <w:spacing w:before="160" w:after="12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DB4181"/>
    <w:pPr>
      <w:keepNext/>
      <w:keepLines/>
      <w:spacing w:before="160" w:after="120"/>
      <w:outlineLvl w:val="2"/>
    </w:pPr>
    <w:rPr>
      <w:rFonts w:asciiTheme="majorHAnsi" w:eastAsiaTheme="majorEastAsia" w:hAnsiTheme="majorHAnsi" w:cstheme="majorBid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5E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5EF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92844"/>
    <w:rPr>
      <w:rFonts w:asciiTheme="majorHAnsi" w:eastAsiaTheme="majorEastAsia" w:hAnsiTheme="majorHAnsi" w:cstheme="majorBidi"/>
      <w:sz w:val="32"/>
      <w:szCs w:val="32"/>
      <w:u w:val="single"/>
    </w:rPr>
  </w:style>
  <w:style w:type="paragraph" w:styleId="Kopfzeile">
    <w:name w:val="header"/>
    <w:basedOn w:val="Standard"/>
    <w:link w:val="KopfzeileZchn"/>
    <w:uiPriority w:val="99"/>
    <w:unhideWhenUsed/>
    <w:rsid w:val="00E425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253D"/>
  </w:style>
  <w:style w:type="paragraph" w:styleId="Fuzeile">
    <w:name w:val="footer"/>
    <w:basedOn w:val="Standard"/>
    <w:link w:val="FuzeileZchn"/>
    <w:uiPriority w:val="99"/>
    <w:unhideWhenUsed/>
    <w:rsid w:val="00E425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253D"/>
  </w:style>
  <w:style w:type="paragraph" w:styleId="Listenabsatz">
    <w:name w:val="List Paragraph"/>
    <w:basedOn w:val="Standard"/>
    <w:uiPriority w:val="34"/>
    <w:qFormat/>
    <w:rsid w:val="00995025"/>
    <w:pPr>
      <w:ind w:left="720"/>
      <w:contextualSpacing/>
    </w:pPr>
  </w:style>
  <w:style w:type="character" w:customStyle="1" w:styleId="berschrift2Zchn">
    <w:name w:val="Überschrift 2 Zchn"/>
    <w:basedOn w:val="Absatz-Standardschriftart"/>
    <w:link w:val="berschrift2"/>
    <w:uiPriority w:val="9"/>
    <w:rsid w:val="00E92844"/>
    <w:rPr>
      <w:rFonts w:asciiTheme="majorHAnsi" w:eastAsiaTheme="majorEastAsia" w:hAnsiTheme="majorHAnsi" w:cstheme="majorBidi"/>
      <w:sz w:val="28"/>
      <w:szCs w:val="26"/>
    </w:rPr>
  </w:style>
  <w:style w:type="paragraph" w:styleId="Beschriftung">
    <w:name w:val="caption"/>
    <w:basedOn w:val="Standard"/>
    <w:next w:val="Standard"/>
    <w:uiPriority w:val="35"/>
    <w:semiHidden/>
    <w:unhideWhenUsed/>
    <w:qFormat/>
    <w:rsid w:val="002E1460"/>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AA20C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A20CB"/>
    <w:rPr>
      <w:rFonts w:ascii="Segoe UI" w:hAnsi="Segoe UI" w:cs="Segoe UI"/>
      <w:sz w:val="18"/>
      <w:szCs w:val="18"/>
    </w:rPr>
  </w:style>
  <w:style w:type="character" w:customStyle="1" w:styleId="berschrift3Zchn">
    <w:name w:val="Überschrift 3 Zchn"/>
    <w:basedOn w:val="Absatz-Standardschriftart"/>
    <w:link w:val="berschrift3"/>
    <w:uiPriority w:val="9"/>
    <w:rsid w:val="00DB4181"/>
    <w:rPr>
      <w:rFonts w:asciiTheme="majorHAnsi" w:eastAsiaTheme="majorEastAsia" w:hAnsiTheme="majorHAnsi" w:cstheme="majorBidi"/>
      <w:sz w:val="24"/>
      <w:szCs w:val="24"/>
    </w:rPr>
  </w:style>
  <w:style w:type="paragraph" w:styleId="KeinLeerraum">
    <w:name w:val="No Spacing"/>
    <w:link w:val="KeinLeerraumZchn"/>
    <w:uiPriority w:val="1"/>
    <w:qFormat/>
    <w:rsid w:val="004857AD"/>
    <w:pPr>
      <w:spacing w:after="0" w:line="240" w:lineRule="auto"/>
      <w:jc w:val="both"/>
    </w:pPr>
    <w:rPr>
      <w:sz w:val="24"/>
    </w:rPr>
  </w:style>
  <w:style w:type="character" w:styleId="Platzhaltertext">
    <w:name w:val="Placeholder Text"/>
    <w:basedOn w:val="Absatz-Standardschriftart"/>
    <w:uiPriority w:val="99"/>
    <w:semiHidden/>
    <w:rsid w:val="00EE0402"/>
    <w:rPr>
      <w:color w:val="808080"/>
    </w:rPr>
  </w:style>
  <w:style w:type="paragraph" w:styleId="Inhaltsverzeichnisberschrift">
    <w:name w:val="TOC Heading"/>
    <w:basedOn w:val="berschrift1"/>
    <w:next w:val="Standard"/>
    <w:uiPriority w:val="39"/>
    <w:unhideWhenUsed/>
    <w:qFormat/>
    <w:rsid w:val="007805DB"/>
    <w:pPr>
      <w:jc w:val="left"/>
      <w:outlineLvl w:val="9"/>
    </w:pPr>
    <w:rPr>
      <w:color w:val="2E74B5" w:themeColor="accent1" w:themeShade="BF"/>
      <w:u w:val="none"/>
      <w:lang w:eastAsia="de-DE"/>
    </w:rPr>
  </w:style>
  <w:style w:type="paragraph" w:styleId="Verzeichnis1">
    <w:name w:val="toc 1"/>
    <w:basedOn w:val="Standard"/>
    <w:next w:val="Standard"/>
    <w:autoRedefine/>
    <w:uiPriority w:val="39"/>
    <w:unhideWhenUsed/>
    <w:rsid w:val="007805DB"/>
    <w:pPr>
      <w:spacing w:after="100"/>
    </w:pPr>
  </w:style>
  <w:style w:type="paragraph" w:styleId="Verzeichnis2">
    <w:name w:val="toc 2"/>
    <w:basedOn w:val="Standard"/>
    <w:next w:val="Standard"/>
    <w:autoRedefine/>
    <w:uiPriority w:val="39"/>
    <w:unhideWhenUsed/>
    <w:rsid w:val="007805DB"/>
    <w:pPr>
      <w:spacing w:after="100"/>
      <w:ind w:left="240"/>
    </w:pPr>
  </w:style>
  <w:style w:type="paragraph" w:styleId="Verzeichnis3">
    <w:name w:val="toc 3"/>
    <w:basedOn w:val="Standard"/>
    <w:next w:val="Standard"/>
    <w:autoRedefine/>
    <w:uiPriority w:val="39"/>
    <w:unhideWhenUsed/>
    <w:rsid w:val="007805DB"/>
    <w:pPr>
      <w:spacing w:after="100"/>
      <w:ind w:left="480"/>
    </w:pPr>
  </w:style>
  <w:style w:type="character" w:styleId="Hyperlink">
    <w:name w:val="Hyperlink"/>
    <w:basedOn w:val="Absatz-Standardschriftart"/>
    <w:uiPriority w:val="99"/>
    <w:unhideWhenUsed/>
    <w:rsid w:val="007805DB"/>
    <w:rPr>
      <w:color w:val="0563C1" w:themeColor="hyperlink"/>
      <w:u w:val="single"/>
    </w:rPr>
  </w:style>
  <w:style w:type="character" w:customStyle="1" w:styleId="KeinLeerraumZchn">
    <w:name w:val="Kein Leerraum Zchn"/>
    <w:basedOn w:val="Absatz-Standardschriftart"/>
    <w:link w:val="KeinLeerraum"/>
    <w:uiPriority w:val="1"/>
    <w:rsid w:val="007805D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1B4FDA737E46ACBA93A6AE40A883E2"/>
        <w:category>
          <w:name w:val="Allgemein"/>
          <w:gallery w:val="placeholder"/>
        </w:category>
        <w:types>
          <w:type w:val="bbPlcHdr"/>
        </w:types>
        <w:behaviors>
          <w:behavior w:val="content"/>
        </w:behaviors>
        <w:guid w:val="{D1F0D58B-527D-43C3-A755-32A97D032D76}"/>
      </w:docPartPr>
      <w:docPartBody>
        <w:p w:rsidR="00711F33" w:rsidRDefault="00B365D3" w:rsidP="00B365D3">
          <w:pPr>
            <w:pStyle w:val="381B4FDA737E46ACBA93A6AE40A883E2"/>
          </w:pPr>
          <w:r>
            <w:rPr>
              <w:rFonts w:asciiTheme="majorHAnsi" w:eastAsiaTheme="majorEastAsia" w:hAnsiTheme="majorHAnsi" w:cstheme="majorBidi"/>
              <w:caps/>
              <w:color w:val="5B9BD5"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D3"/>
    <w:rsid w:val="00711F33"/>
    <w:rsid w:val="009400A0"/>
    <w:rsid w:val="00B365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365D3"/>
    <w:rPr>
      <w:color w:val="808080"/>
    </w:rPr>
  </w:style>
  <w:style w:type="paragraph" w:customStyle="1" w:styleId="381B4FDA737E46ACBA93A6AE40A883E2">
    <w:name w:val="381B4FDA737E46ACBA93A6AE40A883E2"/>
    <w:rsid w:val="00B365D3"/>
  </w:style>
  <w:style w:type="paragraph" w:customStyle="1" w:styleId="52A434455A3048B3A2956583D282B9F5">
    <w:name w:val="52A434455A3048B3A2956583D282B9F5"/>
    <w:rsid w:val="00B36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486CE-9902-48B4-B103-AB71387B3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5687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Versuch O43d: Polarisation durch ein optisch aktives Medium</vt:lpstr>
    </vt:vector>
  </TitlesOfParts>
  <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Versuch O43d: Polarisation durch ein optisch aktives Medium</dc:title>
  <dc:subject/>
  <dc:creator>Florentin</dc:creator>
  <cp:keywords/>
  <dc:description/>
  <cp:lastModifiedBy>Florentin</cp:lastModifiedBy>
  <cp:revision>2</cp:revision>
  <dcterms:created xsi:type="dcterms:W3CDTF">2015-04-23T21:40:00Z</dcterms:created>
  <dcterms:modified xsi:type="dcterms:W3CDTF">2015-04-23T21:40:00Z</dcterms:modified>
</cp:coreProperties>
</file>