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XXII </w:t>
      </w:r>
      <w:r w:rsidDel="00000000" w:rsidR="00000000" w:rsidRPr="00000000">
        <w:rPr>
          <w:i w:val="1"/>
          <w:rtl w:val="0"/>
        </w:rPr>
        <w:t xml:space="preserve">sententiae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Rogabat denique cur umquam ex urbe cessissent. (Horace)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rogo, are</w:t>
      </w:r>
      <w:r w:rsidDel="00000000" w:rsidR="00000000" w:rsidRPr="00000000">
        <w:rPr>
          <w:sz w:val="24"/>
          <w:szCs w:val="24"/>
          <w:rtl w:val="0"/>
        </w:rPr>
        <w:t xml:space="preserve"> – ask</w:t>
        <w:tab/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denique</w:t>
      </w:r>
      <w:r w:rsidDel="00000000" w:rsidR="00000000" w:rsidRPr="00000000">
        <w:rPr>
          <w:sz w:val="24"/>
          <w:szCs w:val="24"/>
          <w:rtl w:val="0"/>
        </w:rPr>
        <w:t xml:space="preserve"> – finally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cur</w:t>
      </w:r>
      <w:r w:rsidDel="00000000" w:rsidR="00000000" w:rsidRPr="00000000">
        <w:rPr>
          <w:sz w:val="24"/>
          <w:szCs w:val="24"/>
          <w:rtl w:val="0"/>
        </w:rPr>
        <w:t xml:space="preserve"> – why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umquam</w:t>
      </w:r>
      <w:r w:rsidDel="00000000" w:rsidR="00000000" w:rsidRPr="00000000">
        <w:rPr>
          <w:sz w:val="24"/>
          <w:szCs w:val="24"/>
          <w:rtl w:val="0"/>
        </w:rPr>
        <w:t xml:space="preserve"> – ever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urbs, urbis</w:t>
      </w:r>
      <w:r w:rsidDel="00000000" w:rsidR="00000000" w:rsidRPr="00000000">
        <w:rPr>
          <w:sz w:val="24"/>
          <w:szCs w:val="24"/>
          <w:rtl w:val="0"/>
        </w:rPr>
        <w:t xml:space="preserve"> – city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cedo, cedere, cessi, cessurus</w:t>
      </w:r>
      <w:r w:rsidDel="00000000" w:rsidR="00000000" w:rsidRPr="00000000">
        <w:rPr>
          <w:sz w:val="24"/>
          <w:szCs w:val="24"/>
          <w:rtl w:val="0"/>
        </w:rPr>
        <w:t xml:space="preserve"> – depart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Identify the tense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rogabat</w:t>
      </w:r>
      <w:r w:rsidDel="00000000" w:rsidR="00000000" w:rsidRPr="00000000">
        <w:rPr>
          <w:sz w:val="24"/>
          <w:szCs w:val="24"/>
          <w:rtl w:val="0"/>
        </w:rPr>
        <w:t xml:space="preserve">, translate and reverse it.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Third Singular Imperfect, rogabant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Identify the tense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cessissent</w:t>
      </w:r>
      <w:r w:rsidDel="00000000" w:rsidR="00000000" w:rsidRPr="00000000">
        <w:rPr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Third Plural pluperfect subjunctive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When did the action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cessissent</w:t>
      </w:r>
      <w:r w:rsidDel="00000000" w:rsidR="00000000" w:rsidRPr="00000000">
        <w:rPr>
          <w:sz w:val="24"/>
          <w:szCs w:val="24"/>
          <w:rtl w:val="0"/>
        </w:rPr>
        <w:t xml:space="preserve"> happen relative to the action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rogabat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before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Translate the sentence.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 used to ask why had they finally moved out of the city.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Dulce est videre quibus malis ipse careas. (Lucretius)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dulce</w:t>
      </w:r>
      <w:r w:rsidDel="00000000" w:rsidR="00000000" w:rsidRPr="00000000">
        <w:rPr>
          <w:sz w:val="24"/>
          <w:szCs w:val="24"/>
          <w:rtl w:val="0"/>
        </w:rPr>
        <w:t xml:space="preserve"> – “a sweet thing”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video, videre</w:t>
      </w:r>
      <w:r w:rsidDel="00000000" w:rsidR="00000000" w:rsidRPr="00000000">
        <w:rPr>
          <w:sz w:val="24"/>
          <w:szCs w:val="24"/>
          <w:rtl w:val="0"/>
        </w:rPr>
        <w:t xml:space="preserve"> – see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qui, quae, quod</w:t>
      </w:r>
      <w:r w:rsidDel="00000000" w:rsidR="00000000" w:rsidRPr="00000000">
        <w:rPr>
          <w:sz w:val="24"/>
          <w:szCs w:val="24"/>
          <w:rtl w:val="0"/>
        </w:rPr>
        <w:t xml:space="preserve"> – which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malum, i</w:t>
      </w:r>
      <w:r w:rsidDel="00000000" w:rsidR="00000000" w:rsidRPr="00000000">
        <w:rPr>
          <w:sz w:val="24"/>
          <w:szCs w:val="24"/>
          <w:rtl w:val="0"/>
        </w:rPr>
        <w:t xml:space="preserve"> – evil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ipse, ipsa, ipsum – you yourself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careo, carere</w:t>
      </w:r>
      <w:r w:rsidDel="00000000" w:rsidR="00000000" w:rsidRPr="00000000">
        <w:rPr>
          <w:sz w:val="24"/>
          <w:szCs w:val="24"/>
          <w:rtl w:val="0"/>
        </w:rPr>
        <w:t xml:space="preserve"> – lack (+ abl.)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Identify the case of the phrase </w:t>
      </w:r>
      <w:r w:rsidDel="00000000" w:rsidR="00000000" w:rsidRPr="00000000">
        <w:rPr>
          <w:i w:val="1"/>
          <w:sz w:val="24"/>
          <w:szCs w:val="24"/>
          <w:rtl w:val="0"/>
        </w:rPr>
        <w:t xml:space="preserve">quibus malis</w:t>
      </w:r>
      <w:r w:rsidDel="00000000" w:rsidR="00000000" w:rsidRPr="00000000">
        <w:rPr>
          <w:sz w:val="24"/>
          <w:szCs w:val="24"/>
          <w:rtl w:val="0"/>
        </w:rPr>
        <w:t xml:space="preserve"> and explain why it is in that case. 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Plural Ablative, it is an instrumental ablative?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Translate the sentence. 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It is good to see what evils which you yourself lack.</w:t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