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7" w:name="Xe96fdc034c4a218e00d5449a0664cc5609457a3"/>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6"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now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to say so, while still describing the</w:t>
      </w:r>
      <w:r>
        <w:t xml:space="preserve"> </w:t>
      </w:r>
      <w:r>
        <w:t xml:space="preserve">multipath treatment I would apply had the pattern been spatial. Reporting a multipath</w:t>
      </w:r>
      <w:r>
        <w:t xml:space="preserve"> </w:t>
      </w:r>
      <w:r>
        <w:t xml:space="preserve">finding that the data contradicts would be the exact failure the question is testing for.</w:t>
      </w:r>
    </w:p>
    <w:bookmarkEnd w:id="14"/>
    <w:bookmarkStart w:id="15"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5"/>
    <w:bookmarkEnd w:id="16"/>
    <w:bookmarkStart w:id="17"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7"/>
    <w:bookmarkStart w:id="18"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18"/>
    <w:bookmarkStart w:id="19"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19"/>
    <w:bookmarkStart w:id="20" w:name="Xa7787ce743f65daff514cf85836969967826753"/>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0"/>
    <w:bookmarkStart w:id="21"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1"/>
    <w:bookmarkStart w:id="22"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2"/>
    <w:bookmarkStart w:id="23" w:name="X955d943c80d0d585d96c1efd251f38daf120846"/>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3"/>
    <w:bookmarkStart w:id="24"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4"/>
    <w:bookmarkStart w:id="25"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5"/>
    <w:bookmarkStart w:id="26" w:name="what-i-need-from-you"/>
    <w:p>
      <w:pPr>
        <w:pStyle w:val="Heading2"/>
      </w:pPr>
      <w:r>
        <w:t xml:space="preserve">What I need from you</w:t>
      </w:r>
    </w:p>
    <w:p>
      <w:pPr>
        <w:pStyle w:val="Compact"/>
        <w:numPr>
          <w:ilvl w:val="0"/>
          <w:numId w:val="1001"/>
        </w:numPr>
      </w:pPr>
      <w:r>
        <w:rPr>
          <w:b/>
          <w:bCs/>
        </w:rPr>
        <w:t xml:space="preserve">R2 — duty hours.</w:t>
      </w:r>
      <w:r>
        <w:t xml:space="preserve"> </w:t>
      </w:r>
      <w:r>
        <w:t xml:space="preserve">A (07:00–16:59, evidence-led) or B (06:00–18:59, conservative)?</w:t>
      </w:r>
    </w:p>
    <w:p>
      <w:pPr>
        <w:pStyle w:val="Compact"/>
        <w:numPr>
          <w:ilvl w:val="0"/>
          <w:numId w:val="1001"/>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1"/>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6"/>
    <w:bookmarkEnd w:id="27"/>
    <w:bookmarkStart w:id="43" w:name="Xe93325c73d1a444234b0d4e980317cd72d38de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2" w:name="X10facd92a376f8da965bd0e5b0a02f2012be590"/>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28"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28"/>
    <w:bookmarkStart w:id="29" w:name="X6f1640a9dd689d355786f623f75eeb67789a403"/>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29"/>
    <w:bookmarkStart w:id="30"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0"/>
    <w:bookmarkStart w:id="31"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2"/>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2"/>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2"/>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2"/>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1"/>
    <w:bookmarkEnd w:id="32"/>
    <w:bookmarkStart w:id="38" w:name="X83e8449dafdc7cf9012eb450c072aab5b173257"/>
    <w:p>
      <w:pPr>
        <w:pStyle w:val="Heading2"/>
      </w:pPr>
      <w:r>
        <w:t xml:space="preserve">D-005 — Attribution tolerance ←</w:t>
      </w:r>
      <w:r>
        <w:t xml:space="preserve"> </w:t>
      </w:r>
      <w:r>
        <w:rPr>
          <w:b/>
          <w:bCs/>
        </w:rPr>
        <w:t xml:space="preserve">needs your decision</w:t>
      </w:r>
    </w:p>
    <w:bookmarkStart w:id="33"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3"/>
    <w:bookmarkStart w:id="34"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4"/>
    <w:bookmarkStart w:id="35"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5"/>
    <w:bookmarkStart w:id="36" w:name="X688809bfec1b4b9d4f2794cd4f51a22e864966b"/>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6"/>
    <w:bookmarkStart w:id="37"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7"/>
    <w:bookmarkEnd w:id="38"/>
    <w:bookmarkStart w:id="40"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39"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39"/>
    <w:bookmarkEnd w:id="40"/>
    <w:bookmarkStart w:id="41" w:name="what-i-need-from-you-1"/>
    <w:p>
      <w:pPr>
        <w:pStyle w:val="Heading2"/>
      </w:pPr>
      <w:r>
        <w:t xml:space="preserve">What I need from you</w:t>
      </w:r>
    </w:p>
    <w:p>
      <w:pPr>
        <w:pStyle w:val="Compact"/>
        <w:numPr>
          <w:ilvl w:val="0"/>
          <w:numId w:val="1003"/>
        </w:numPr>
      </w:pPr>
      <w:r>
        <w:rPr>
          <w:b/>
          <w:bCs/>
        </w:rPr>
        <w:t xml:space="preserve">D-003 — CRS.</w:t>
      </w:r>
      <w:r>
        <w:t xml:space="preserve"> </w:t>
      </w:r>
      <w:r>
        <w:t xml:space="preserve">UTM 32N as recommended?</w:t>
      </w:r>
    </w:p>
    <w:p>
      <w:pPr>
        <w:pStyle w:val="Compact"/>
        <w:numPr>
          <w:ilvl w:val="0"/>
          <w:numId w:val="1003"/>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1"/>
    <w:bookmarkStart w:id="42"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2"/>
    <w:bookmarkEnd w:id="43"/>
    <w:bookmarkStart w:id="49"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4"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4"/>
    <w:bookmarkStart w:id="45"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5"/>
    <w:bookmarkStart w:id="46"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4"/>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4"/>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4"/>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6"/>
    <w:bookmarkStart w:id="47"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5"/>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5"/>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5"/>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7"/>
    <w:bookmarkStart w:id="48"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48"/>
    <w:bookmarkEnd w:id="49"/>
    <w:bookmarkStart w:id="55" w:name="X4b8df35ec6af1ede70f2102a38c8b65b97f2ca8"/>
    <w:p>
      <w:pPr>
        <w:pStyle w:val="Heading1"/>
      </w:pPr>
      <w:r>
        <w:t xml:space="preserve">Reconciliation: track-derived coverage against the reported e-tally</w:t>
      </w:r>
    </w:p>
    <w:bookmarkStart w:id="50"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0"/>
    <w:bookmarkStart w:id="51"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1"/>
    <w:bookmarkStart w:id="52"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2"/>
    <w:bookmarkStart w:id="53"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6"/>
        </w:numPr>
      </w:pPr>
      <w:r>
        <w:t xml:space="preserve">the logger stayed with a vehicle or a team leader while members worked on foot;</w:t>
      </w:r>
    </w:p>
    <w:p>
      <w:pPr>
        <w:pStyle w:val="Compact"/>
        <w:numPr>
          <w:ilvl w:val="0"/>
          <w:numId w:val="1006"/>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6"/>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3"/>
    <w:bookmarkStart w:id="54"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7"/>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7"/>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7"/>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7"/>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4"/>
    <w:bookmarkEnd w:id="55"/>
    <w:bookmarkStart w:id="63" w:name="spatial-clustering-of-missed-settlements"/>
    <w:p>
      <w:pPr>
        <w:pStyle w:val="Heading1"/>
      </w:pPr>
      <w:r>
        <w:t xml:space="preserve">Spatial clustering of missed settlements</w:t>
      </w:r>
    </w:p>
    <w:bookmarkStart w:id="56"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6"/>
    <w:bookmarkStart w:id="59" w:name="Xfb8db750a95877b38f299d5a2f2e9e4672c5414"/>
    <w:p>
      <w:pPr>
        <w:pStyle w:val="Heading2"/>
      </w:pPr>
      <w:r>
        <w:t xml:space="preserve">The analysis was run twice, because the first version was not trustworthy</w:t>
      </w:r>
    </w:p>
    <w:bookmarkStart w:id="57" w:name="Xeaf642f604d8cd090dd2baebbd082eb05a823f0"/>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8"/>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8"/>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8"/>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57"/>
    <w:bookmarkStart w:id="58" w:name="Xeb4103d83100fcc794aa60663bb61620a1d01c3"/>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58"/>
    <w:bookmarkEnd w:id="59"/>
    <w:bookmarkStart w:id="61"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0"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0"/>
    <w:bookmarkEnd w:id="61"/>
    <w:bookmarkStart w:id="62"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2"/>
    <w:bookmarkEnd w:id="63"/>
    <w:bookmarkStart w:id="69"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4"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09"/>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09"/>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09"/>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4"/>
    <w:bookmarkStart w:id="65"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5"/>
    <w:bookmarkStart w:id="66" w:name="X0c1e6f8650d1fabaa20df1f3cd61a25a4ea58a7"/>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0"/>
        </w:numPr>
      </w:pPr>
      <w:r>
        <w:t xml:space="preserve">the logger travelled with a vehicle or team leader while members worked on foot;</w:t>
      </w:r>
    </w:p>
    <w:p>
      <w:pPr>
        <w:pStyle w:val="Compact"/>
        <w:numPr>
          <w:ilvl w:val="0"/>
          <w:numId w:val="1010"/>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0"/>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6"/>
    <w:bookmarkStart w:id="67"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1"/>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1"/>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1"/>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1"/>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1"/>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67"/>
    <w:bookmarkStart w:id="68"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68"/>
    <w:bookmarkEnd w:id="69"/>
    <w:bookmarkStart w:id="75" w:name="X2fb2a919aaa225bd9cbb86b3df829e746b4060c"/>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0"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0"/>
    <w:bookmarkStart w:id="71"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1"/>
    <w:bookmarkStart w:id="72"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2"/>
    <w:bookmarkStart w:id="73" w:name="three-things-to-do-today"/>
    <w:p>
      <w:pPr>
        <w:pStyle w:val="Heading2"/>
      </w:pPr>
      <w:r>
        <w:t xml:space="preserve">Three things to do today</w:t>
      </w:r>
    </w:p>
    <w:p>
      <w:pPr>
        <w:pStyle w:val="Compact"/>
        <w:numPr>
          <w:ilvl w:val="0"/>
          <w:numId w:val="1012"/>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2"/>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2"/>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3"/>
    <w:bookmarkStart w:id="74"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4"/>
    <w:bookmarkEnd w:id="75"/>
    <w:bookmarkStart w:id="77" w:name="part-2-question-3"/>
    <w:p>
      <w:pPr>
        <w:pStyle w:val="Heading1"/>
      </w:pPr>
      <w:r>
        <w:t xml:space="preserve">PART 2 — Question 3</w:t>
      </w:r>
    </w:p>
    <w:bookmarkStart w:id="76" w:name="Xb5ba152138ee213dcb428dc72dca60af6ae2b5b"/>
    <w:p>
      <w:pPr>
        <w:pStyle w:val="Heading2"/>
      </w:pPr>
      <w:r>
        <w:t xml:space="preserve">Converting a paper questionnaire into a digital form</w:t>
      </w:r>
    </w:p>
    <w:bookmarkEnd w:id="76"/>
    <w:bookmarkEnd w:id="77"/>
    <w:bookmarkStart w:id="106"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3" w:name="a.-internal-contradictions"/>
    <w:p>
      <w:pPr>
        <w:pStyle w:val="Heading2"/>
      </w:pPr>
      <w:r>
        <w:t xml:space="preserve">A. Internal contradictions</w:t>
      </w:r>
    </w:p>
    <w:bookmarkStart w:id="78" w:name="X75784d01fca79d6b9b53a0772060dbea9894826"/>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78"/>
    <w:bookmarkStart w:id="79" w:name="Xae5eca0aacb60c5f3d23094713f265a1b29d16e"/>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79"/>
    <w:bookmarkStart w:id="80" w:name="X9a6f36c8265591296b44f0983db4985148b3e7a"/>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0"/>
    <w:bookmarkStart w:id="81" w:name="X3fc98464eaef12041dcbe846f277245ab49bd66"/>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1"/>
    <w:bookmarkStart w:id="82" w:name="X1211f7b9a738ffac6161441468f47f2ad7d04d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2"/>
    <w:bookmarkEnd w:id="83"/>
    <w:bookmarkStart w:id="87" w:name="Xceca479f048da83baa179ce598a55907463bfad"/>
    <w:p>
      <w:pPr>
        <w:pStyle w:val="Heading2"/>
      </w:pPr>
      <w:r>
        <w:t xml:space="preserve">B. Missing or ambiguous skip instructions</w:t>
      </w:r>
    </w:p>
    <w:bookmarkStart w:id="84"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3"/>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3"/>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4"/>
    <w:bookmarkStart w:id="85" w:name="Xf82864964829f3f17b488d289308ead3e6fefb0"/>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5"/>
    <w:bookmarkStart w:id="86" w:name="X5d3a1cf6a1288aaf3bbf2bb47c9ec2d2799d9d9"/>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6"/>
    <w:bookmarkEnd w:id="87"/>
    <w:bookmarkStart w:id="92" w:name="X4e917062567efb82fbb2afcfda167a5dbc7ca75"/>
    <w:p>
      <w:pPr>
        <w:pStyle w:val="Heading2"/>
      </w:pPr>
      <w:r>
        <w:t xml:space="preserve">C. Data the paper design permits that cannot be analysed</w:t>
      </w:r>
    </w:p>
    <w:bookmarkStart w:id="88" w:name="Xad410a6111c03f253efee03bd14a7eb8ee3f043"/>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88"/>
    <w:bookmarkStart w:id="89" w:name="Xd75b9360ce71ad3b53408f1fc56eae9a5435cf9"/>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89"/>
    <w:bookmarkStart w:id="90" w:name="X6d0dec9b8531fcf845f743eb7d45e768997710c"/>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0"/>
    <w:bookmarkStart w:id="91" w:name="Xfdf3ffacf0e3177034fcf5c3e1282d506a0cbf6"/>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1"/>
    <w:bookmarkEnd w:id="92"/>
    <w:bookmarkStart w:id="96"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3"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3"/>
    <w:bookmarkStart w:id="94" w:name="Xbbd53571660f7d3357146f8a22d7c805d33125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4"/>
    <w:bookmarkStart w:id="95" w:name="Xa9c738a89159b62aca3212f5af8b8e79c780f93"/>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5"/>
    <w:bookmarkEnd w:id="96"/>
    <w:bookmarkStart w:id="101" w:name="X0652cf655fa0bfc2ff657d329e1328ae1bb1f1f"/>
    <w:p>
      <w:pPr>
        <w:pStyle w:val="Heading2"/>
      </w:pPr>
      <w:r>
        <w:t xml:space="preserve">E. Problems with the external files, not the questionnaire</w:t>
      </w:r>
    </w:p>
    <w:bookmarkStart w:id="97"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97"/>
    <w:bookmarkStart w:id="98" w:name="X74f931cdb06f025f301e13e280048a1f6c122f8"/>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98"/>
    <w:bookmarkStart w:id="99" w:name="Xbba4c9bfbf138d7567ca77dff46f0d5238c43cd"/>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99"/>
    <w:bookmarkStart w:id="100" w:name="X0a1f39010edbfc809fa4a13fcc6a8c2450273fc"/>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0"/>
    <w:bookmarkEnd w:id="101"/>
    <w:bookmarkStart w:id="104" w:name="X4462a16baa3c5fa4d8463a916f89ca2f32f16ec"/>
    <w:p>
      <w:pPr>
        <w:pStyle w:val="Heading2"/>
      </w:pPr>
      <w:r>
        <w:t xml:space="preserve">F. Tension between the questionnaire and the stated operating conditions</w:t>
      </w:r>
    </w:p>
    <w:bookmarkStart w:id="102" w:name="X2b7e1f01b722c33bed95b83c7cf7cbd6c0fa9a2"/>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2"/>
    <w:bookmarkStart w:id="103" w:name="X22d3f7e94480138e166eeda6f2a7d5412649e1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3"/>
    <w:bookmarkEnd w:id="104"/>
    <w:bookmarkStart w:id="105"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5"/>
    <w:bookmarkEnd w:id="106"/>
    <w:bookmarkStart w:id="116" w:name="X044f9465f7b6aaa2a7871651665c055145f4019"/>
    <w:p>
      <w:pPr>
        <w:pStyle w:val="Heading1"/>
      </w:pPr>
      <w:r>
        <w:t xml:space="preserve">Sentinel codes and how they are stored (F3)</w:t>
      </w:r>
    </w:p>
    <w:bookmarkStart w:id="107"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07"/>
    <w:bookmarkStart w:id="108"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08"/>
    <w:bookmarkStart w:id="109"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09"/>
    <w:bookmarkStart w:id="114"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0"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0"/>
    <w:bookmarkStart w:id="111"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1"/>
    <w:bookmarkStart w:id="112"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2"/>
    <w:bookmarkStart w:id="113"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3"/>
    <w:bookmarkEnd w:id="114"/>
    <w:bookmarkStart w:id="115"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5"/>
    <w:bookmarkEnd w:id="116"/>
    <w:bookmarkStart w:id="123"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19" w:name="the-two-the-question-requires"/>
    <w:p>
      <w:pPr>
        <w:pStyle w:val="Heading2"/>
      </w:pPr>
      <w:r>
        <w:t xml:space="preserve">The two the question requires</w:t>
      </w:r>
    </w:p>
    <w:bookmarkStart w:id="117" w:name="Xebab1bd7e458da614264da0f44a3e38e9dc18ce"/>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17"/>
    <w:bookmarkStart w:id="118" w:name="X23b5cea891be81b6a246af8ffe06d1962e5bb0c"/>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18"/>
    <w:bookmarkEnd w:id="119"/>
    <w:bookmarkStart w:id="120"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0"/>
    <w:bookmarkStart w:id="121"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1"/>
    <w:bookmarkStart w:id="122"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4"/>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4"/>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4"/>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2"/>
    <w:bookmarkEnd w:id="123"/>
    <w:bookmarkStart w:id="152"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4"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4"/>
    <w:bookmarkStart w:id="125" w:name="X0add67fbd00ffb309f0dbe30c68d97022a0a2c8"/>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5"/>
    <w:bookmarkStart w:id="142" w:name="blocking-constraints"/>
    <w:p>
      <w:pPr>
        <w:pStyle w:val="Heading2"/>
      </w:pPr>
      <w:r>
        <w:t xml:space="preserve">Blocking constraints</w:t>
      </w:r>
    </w:p>
    <w:bookmarkStart w:id="126"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6"/>
    <w:bookmarkStart w:id="127"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27"/>
    <w:bookmarkStart w:id="128" w:name="X2c278723dcc5a53689391b223f74435dddb7edc"/>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28"/>
    <w:bookmarkStart w:id="129" w:name="X82cbce570256988a2e7b5e888c216149aa98298"/>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29"/>
    <w:bookmarkStart w:id="130"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0"/>
    <w:bookmarkStart w:id="131" w:name="X2339c03c5ecdba92b26da0222f3a8cfa76bd22d"/>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1"/>
    <w:bookmarkStart w:id="132" w:name="Xc88130b87a20ec10e702240fd9b14fe237c55e6"/>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2"/>
    <w:bookmarkStart w:id="133"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3"/>
    <w:bookmarkStart w:id="134"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4"/>
    <w:bookmarkStart w:id="135" w:name="Xb31b2748ab51c6d277a619b581349b98d4c4c1a"/>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5"/>
    <w:bookmarkStart w:id="136"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6"/>
    <w:bookmarkStart w:id="137" w:name="X9d1f0aad8e697f53a7160e29bf23a15e16ca4f4"/>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37"/>
    <w:bookmarkStart w:id="138" w:name="X0058fd23f45434bca722af49f405bae24fff917"/>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38"/>
    <w:bookmarkStart w:id="139" w:name="X4f94280640ffda5b679d0d318dc5ab0acdee3d1"/>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39"/>
    <w:bookmarkStart w:id="140" w:name="X80fe9073b17d8dbb806f9f6e4682d75a041b0f6"/>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0"/>
    <w:bookmarkStart w:id="141" w:name="X33d02bbe73e2c07265bdb0b5d2fd302ec99abef"/>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1"/>
    <w:bookmarkEnd w:id="142"/>
    <w:bookmarkStart w:id="149" w:name="warnings"/>
    <w:p>
      <w:pPr>
        <w:pStyle w:val="Heading2"/>
      </w:pPr>
      <w:r>
        <w:t xml:space="preserve">Warnings</w:t>
      </w:r>
    </w:p>
    <w:bookmarkStart w:id="143" w:name="X90fed67e9f3ad151dbe4c881af3b54ac070734b"/>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3"/>
    <w:bookmarkStart w:id="144" w:name="X5f24d4dc865cd536818876727d59d6156768ea3"/>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4"/>
    <w:bookmarkStart w:id="145" w:name="Xef5e736e4be54faaf394f732541dd6be745c26a"/>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5"/>
    <w:bookmarkStart w:id="146" w:name="Xadf4977d1f395f6a136494c7dd41f855a3311cb"/>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6"/>
    <w:bookmarkStart w:id="147" w:name="Xa5a02efcafda37b2a7ff9ecd8644805a126cb57"/>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47"/>
    <w:bookmarkStart w:id="148" w:name="Xfc8d038d76ec7269465f14037f04432272de2e6"/>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48"/>
    <w:bookmarkEnd w:id="149"/>
    <w:bookmarkStart w:id="150"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0"/>
    <w:bookmarkStart w:id="151" w:name="what-is-not-constrained-and-why"/>
    <w:p>
      <w:pPr>
        <w:pStyle w:val="Heading2"/>
      </w:pPr>
      <w:r>
        <w:t xml:space="preserve">What is not constrained, and why</w:t>
      </w:r>
    </w:p>
    <w:p>
      <w:pPr>
        <w:pStyle w:val="Compact"/>
        <w:numPr>
          <w:ilvl w:val="0"/>
          <w:numId w:val="1015"/>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5"/>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5"/>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1"/>
    <w:bookmarkEnd w:id="152"/>
    <w:bookmarkStart w:id="161" w:name="X31c962bf404df7ee489d32cb3ff1c820e6780f1"/>
    <w:p>
      <w:pPr>
        <w:pStyle w:val="Heading1"/>
      </w:pPr>
      <w:r>
        <w:t xml:space="preserve">How this form was validated, and how to validate it yourself</w:t>
      </w:r>
    </w:p>
    <w:bookmarkStart w:id="153"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3"/>
    <w:bookmarkStart w:id="154"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4"/>
    <w:bookmarkStart w:id="155"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6"/>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6"/>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6"/>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5"/>
    <w:bookmarkStart w:id="158" w:name="validating-it-properly"/>
    <w:p>
      <w:pPr>
        <w:pStyle w:val="Heading2"/>
      </w:pPr>
      <w:r>
        <w:t xml:space="preserve">Validating it properly</w:t>
      </w:r>
    </w:p>
    <w:p>
      <w:pPr>
        <w:pStyle w:val="FirstParagraph"/>
      </w:pPr>
      <w:r>
        <w:t xml:space="preserve">The form needs its seven attachments. Two routes:</w:t>
      </w:r>
    </w:p>
    <w:bookmarkStart w:id="156" w:name="odk-central-recommended"/>
    <w:p>
      <w:pPr>
        <w:pStyle w:val="Heading3"/>
      </w:pPr>
      <w:r>
        <w:t xml:space="preserve">ODK Central (recommended)</w:t>
      </w:r>
    </w:p>
    <w:p>
      <w:pPr>
        <w:pStyle w:val="Compact"/>
        <w:numPr>
          <w:ilvl w:val="0"/>
          <w:numId w:val="1017"/>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7"/>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7"/>
        </w:numPr>
      </w:pPr>
      <w:r>
        <w:rPr>
          <w:b/>
          <w:bCs/>
        </w:rPr>
        <w:t xml:space="preserve">Preview</w:t>
      </w:r>
      <w:r>
        <w:t xml:space="preserve"> </w:t>
      </w:r>
      <w:r>
        <w:t xml:space="preserve">in Enketo, or publish and pull into ODK Collect.</w:t>
      </w:r>
    </w:p>
    <w:bookmarkEnd w:id="156"/>
    <w:bookmarkStart w:id="15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57"/>
    <w:bookmarkEnd w:id="158"/>
    <w:bookmarkStart w:id="15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59"/>
    <w:bookmarkStart w:id="16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0"/>
    <w:bookmarkEnd w:id="161"/>
    <w:bookmarkStart w:id="189"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62"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62"/>
    <w:bookmarkStart w:id="163"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63"/>
    <w:bookmarkStart w:id="186" w:name="scenario-cases"/>
    <w:p>
      <w:pPr>
        <w:pStyle w:val="Heading2"/>
      </w:pPr>
      <w:r>
        <w:t xml:space="preserve">Scenario cases</w:t>
      </w:r>
    </w:p>
    <w:bookmarkStart w:id="164" w:name="X76b61a6b3e666564db1a2f1d31f4e4fe075a405"/>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64"/>
    <w:bookmarkStart w:id="165" w:name="X8429d053907461a2edd2f81d724f21b2563ccea"/>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65"/>
    <w:bookmarkStart w:id="166" w:name="X3983d8e4e52646323c7b99b6834052e4fe6053e"/>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66"/>
    <w:bookmarkStart w:id="167" w:name="Xafc96823f3b33c384cf4fa3209044c7ec4ef3b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67"/>
    <w:bookmarkStart w:id="168" w:name="Xfffd6b6943f67ceb83903f131897c9637b39cbc"/>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68"/>
    <w:bookmarkStart w:id="169" w:name="Xb650c7b9fcd0a77987d73dc844270f374ca0491"/>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69"/>
    <w:bookmarkStart w:id="170" w:name="X314a47e002570e7b06001a26847ff4d65a33270"/>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70"/>
    <w:bookmarkStart w:id="171"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71"/>
    <w:bookmarkStart w:id="172" w:name="X767a26bc9e1db712a9e595acd1a826cb5601db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72"/>
    <w:bookmarkStart w:id="173"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73"/>
    <w:bookmarkStart w:id="174" w:name="Xb3824124bc66362093eaaf7295cb1765f2ce6aa"/>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74"/>
    <w:bookmarkStart w:id="175" w:name="Xcd392474ad859936004e0caec83fabd8adab237"/>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75"/>
    <w:bookmarkStart w:id="176" w:name="X226647d10654bdd01e82067aeab939529114cfa"/>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76"/>
    <w:bookmarkStart w:id="177" w:name="Xe57d4f72a2871d3278f88307ed24bb73fb8784c"/>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s15-lga-not-assigned-to-this-enumerator"/>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d58a0219d239bf8b6f6d1e00fb12158df8ee891"/>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b71f1cd8ede6d7a9ab4b4883bc60ae6ee961786"/>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48107cb9588241973e33dde069baf743ae17c0e"/>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X81eb264d492fd3e856360dd507a91b1000a96bb"/>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f970b4b08b67875c13b5165da7dbf06d03f4b5c"/>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85"/>
    <w:bookmarkEnd w:id="186"/>
    <w:bookmarkStart w:id="187"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187"/>
    <w:bookmarkStart w:id="188" w:name="what-this-plan-does-not-cover"/>
    <w:p>
      <w:pPr>
        <w:pStyle w:val="Heading2"/>
      </w:pPr>
      <w:r>
        <w:t xml:space="preserve">What this plan does not cover</w:t>
      </w:r>
    </w:p>
    <w:p>
      <w:pPr>
        <w:pStyle w:val="Compact"/>
        <w:numPr>
          <w:ilvl w:val="0"/>
          <w:numId w:val="1018"/>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8"/>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8"/>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8"/>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188"/>
    <w:bookmarkEnd w:id="189"/>
    <w:bookmarkStart w:id="199" w:name="Xee424e5d5c4d9bee30fbcc4553d43aaff7ae50a"/>
    <w:p>
      <w:pPr>
        <w:pStyle w:val="Heading1"/>
      </w:pPr>
      <w:r>
        <w:t xml:space="preserve">Rejecting a specimen label already used in an earlier submission (F8)</w:t>
      </w:r>
    </w:p>
    <w:bookmarkStart w:id="190"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190"/>
    <w:bookmarkStart w:id="191"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191"/>
    <w:bookmarkStart w:id="192"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192"/>
    <w:bookmarkStart w:id="197" w:name="X4b09c52c6844cbba3a3872c8142c724dfa04b1d"/>
    <w:p>
      <w:pPr>
        <w:pStyle w:val="Heading2"/>
      </w:pPr>
      <w:r>
        <w:t xml:space="preserve">The architecture that can enforce it fully</w:t>
      </w:r>
    </w:p>
    <w:bookmarkStart w:id="193" w:name="X277124f5c907ecd135789dcc2eec5e940d04cdd"/>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193"/>
    <w:bookmarkStart w:id="194" w:name="X018d28ba7070e5c5d12a4ad75dff9676a79d6b7"/>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194"/>
    <w:bookmarkStart w:id="195" w:name="Xe4f18960d606ea868caf1b95cca50bc70ccf074"/>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195"/>
    <w:bookmarkStart w:id="196" w:name="X788c532c5112aa21a2473afefe153a87e23f07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196"/>
    <w:bookmarkEnd w:id="197"/>
    <w:bookmarkStart w:id="198"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198"/>
    <w:bookmarkEnd w:id="199"/>
    <w:bookmarkStart w:id="207"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00"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00"/>
    <w:bookmarkStart w:id="204"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01"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01"/>
    <w:bookmarkStart w:id="202"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02"/>
    <w:bookmarkStart w:id="203"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03"/>
    <w:bookmarkEnd w:id="204"/>
    <w:bookmarkStart w:id="205"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05"/>
    <w:bookmarkStart w:id="206" w:name="what-this-does-not-catch"/>
    <w:p>
      <w:pPr>
        <w:pStyle w:val="Heading2"/>
      </w:pPr>
      <w:r>
        <w:t xml:space="preserve">What this does not catch</w:t>
      </w:r>
    </w:p>
    <w:p>
      <w:pPr>
        <w:pStyle w:val="Compact"/>
        <w:numPr>
          <w:ilvl w:val="0"/>
          <w:numId w:val="1019"/>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19"/>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19"/>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19"/>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06"/>
    <w:bookmarkEnd w:id="207"/>
    <w:bookmarkStart w:id="216"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08"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08"/>
    <w:bookmarkStart w:id="209"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09"/>
    <w:bookmarkStart w:id="212"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10"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0"/>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0"/>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10"/>
    <w:bookmarkStart w:id="211"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11"/>
    <w:bookmarkEnd w:id="212"/>
    <w:bookmarkStart w:id="213"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13"/>
    <w:bookmarkStart w:id="214"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1"/>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1"/>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1"/>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14"/>
    <w:bookmarkStart w:id="215"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15"/>
    <w:bookmarkEnd w:id="216"/>
    <w:bookmarkStart w:id="228"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17"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17"/>
    <w:bookmarkStart w:id="220"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18" w:name="safe"/>
    <w:p>
      <w:pPr>
        <w:pStyle w:val="Heading3"/>
      </w:pPr>
      <w:r>
        <w:t xml:space="preserve">Safe</w:t>
      </w:r>
    </w:p>
    <w:p>
      <w:pPr>
        <w:pStyle w:val="Compact"/>
        <w:numPr>
          <w:ilvl w:val="0"/>
          <w:numId w:val="1022"/>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2"/>
        </w:numPr>
      </w:pPr>
      <w:r>
        <w:rPr>
          <w:b/>
          <w:bCs/>
        </w:rPr>
        <w:t xml:space="preserve">Loosening a constraint.</w:t>
      </w:r>
      <w:r>
        <w:t xml:space="preserve"> </w:t>
      </w:r>
      <w:r>
        <w:t xml:space="preserve">Data already collected remains valid.</w:t>
      </w:r>
    </w:p>
    <w:p>
      <w:pPr>
        <w:pStyle w:val="Compact"/>
        <w:numPr>
          <w:ilvl w:val="0"/>
          <w:numId w:val="1022"/>
        </w:numPr>
      </w:pPr>
      <w:r>
        <w:rPr>
          <w:b/>
          <w:bCs/>
        </w:rPr>
        <w:t xml:space="preserve">Fixing a label, hint or translation.</w:t>
      </w:r>
      <w:r>
        <w:t xml:space="preserve"> </w:t>
      </w:r>
      <w:r>
        <w:t xml:space="preserve">No stored value changes.</w:t>
      </w:r>
    </w:p>
    <w:p>
      <w:pPr>
        <w:pStyle w:val="Compact"/>
        <w:numPr>
          <w:ilvl w:val="0"/>
          <w:numId w:val="1022"/>
        </w:numPr>
      </w:pPr>
      <w:r>
        <w:rPr>
          <w:b/>
          <w:bCs/>
        </w:rPr>
        <w:t xml:space="preserve">Correcting a relevance rule</w:t>
      </w:r>
      <w:r>
        <w:t xml:space="preserve"> </w:t>
      </w:r>
      <w:r>
        <w:t xml:space="preserve">so a question appears where it should have.</w:t>
      </w:r>
    </w:p>
    <w:p>
      <w:pPr>
        <w:pStyle w:val="Compact"/>
        <w:numPr>
          <w:ilvl w:val="0"/>
          <w:numId w:val="1022"/>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18"/>
    <w:bookmarkStart w:id="219" w:name="unsafe-do-not-do-mid-round"/>
    <w:p>
      <w:pPr>
        <w:pStyle w:val="Heading3"/>
      </w:pPr>
      <w:r>
        <w:t xml:space="preserve">Unsafe — do not do mid-round</w:t>
      </w:r>
    </w:p>
    <w:p>
      <w:pPr>
        <w:pStyle w:val="Compact"/>
        <w:numPr>
          <w:ilvl w:val="0"/>
          <w:numId w:val="1023"/>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3"/>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3"/>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3"/>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19"/>
    <w:bookmarkEnd w:id="220"/>
    <w:bookmarkStart w:id="223"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21" w:name="sequence"/>
    <w:p>
      <w:pPr>
        <w:pStyle w:val="Heading3"/>
      </w:pPr>
      <w:r>
        <w:t xml:space="preserve">Sequence</w:t>
      </w:r>
    </w:p>
    <w:p>
      <w:pPr>
        <w:pStyle w:val="Compact"/>
        <w:numPr>
          <w:ilvl w:val="0"/>
          <w:numId w:val="1024"/>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4"/>
        </w:numPr>
      </w:pPr>
      <w:r>
        <w:rPr>
          <w:b/>
          <w:bCs/>
        </w:rPr>
        <w:t xml:space="preserve">Publish the new version.</w:t>
      </w:r>
      <w:r>
        <w:t xml:space="preserve"> </w:t>
      </w:r>
      <w:r>
        <w:t xml:space="preserve">Central serves it to any device that syncs.</w:t>
      </w:r>
    </w:p>
    <w:p>
      <w:pPr>
        <w:pStyle w:val="Compact"/>
        <w:numPr>
          <w:ilvl w:val="0"/>
          <w:numId w:val="1024"/>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4"/>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4"/>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21"/>
    <w:bookmarkStart w:id="222" w:name="what-protects-data-already-collected"/>
    <w:p>
      <w:pPr>
        <w:pStyle w:val="Heading3"/>
      </w:pPr>
      <w:r>
        <w:t xml:space="preserve">What protects data already collected</w:t>
      </w:r>
    </w:p>
    <w:p>
      <w:pPr>
        <w:pStyle w:val="Compact"/>
        <w:numPr>
          <w:ilvl w:val="0"/>
          <w:numId w:val="1025"/>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5"/>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5"/>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5"/>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22"/>
    <w:bookmarkEnd w:id="223"/>
    <w:bookmarkStart w:id="225"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6"/>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6"/>
        </w:numPr>
      </w:pPr>
      <w:r>
        <w:rPr>
          <w:b/>
          <w:bCs/>
        </w:rPr>
        <w:t xml:space="preserve">Central’s submission metadata</w:t>
      </w:r>
      <w:r>
        <w:t xml:space="preserve">, which records the version served.</w:t>
      </w:r>
    </w:p>
    <w:p>
      <w:pPr>
        <w:pStyle w:val="Compact"/>
        <w:numPr>
          <w:ilvl w:val="0"/>
          <w:numId w:val="1026"/>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24"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24"/>
    <w:bookmarkEnd w:id="225"/>
    <w:bookmarkStart w:id="226" w:name="device-provisioning"/>
    <w:p>
      <w:pPr>
        <w:pStyle w:val="Heading2"/>
      </w:pPr>
      <w:r>
        <w:t xml:space="preserve">Device provisioning</w:t>
      </w:r>
    </w:p>
    <w:p>
      <w:pPr>
        <w:pStyle w:val="Compact"/>
        <w:numPr>
          <w:ilvl w:val="0"/>
          <w:numId w:val="1027"/>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7"/>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7"/>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7"/>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26"/>
    <w:bookmarkStart w:id="227" w:name="what-this-plan-does-not-solve"/>
    <w:p>
      <w:pPr>
        <w:pStyle w:val="Heading2"/>
      </w:pPr>
      <w:r>
        <w:t xml:space="preserve">What this plan does not solve</w:t>
      </w:r>
    </w:p>
    <w:p>
      <w:pPr>
        <w:pStyle w:val="Compact"/>
        <w:numPr>
          <w:ilvl w:val="0"/>
          <w:numId w:val="1028"/>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8"/>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8"/>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27"/>
    <w:bookmarkEnd w:id="228"/>
    <w:bookmarkStart w:id="230"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29"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29"/>
    <w:bookmarkEnd w:id="230"/>
    <w:bookmarkStart w:id="243" w:name="Xb8e2d6557f19024c65813ef1a9b3fc623e1a2ac"/>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32"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31"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31"/>
    <w:bookmarkEnd w:id="232"/>
    <w:bookmarkStart w:id="233"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33"/>
    <w:bookmarkStart w:id="234"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34"/>
    <w:bookmarkStart w:id="235" w:name="table-roster-one-row-per-usual-resident"/>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35"/>
    <w:bookmarkStart w:id="236" w:name="Xb7e9999c9641eaacf2abb1014f96dab453fe5b0"/>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36"/>
    <w:bookmarkStart w:id="237"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37"/>
    <w:bookmarkStart w:id="240"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38"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38"/>
    <w:bookmarkStart w:id="239"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39"/>
    <w:bookmarkEnd w:id="240"/>
    <w:bookmarkStart w:id="241"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41"/>
    <w:bookmarkStart w:id="242"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4.02 child name</w:t>
            </w:r>
          </w:p>
        </w:tc>
        <w:tc>
          <w:tcPr/>
          <w:p>
            <w:pPr>
              <w:pStyle w:val="Compact"/>
            </w:pPr>
            <w:r>
              <w:t xml:space="preserve">Recommended for removal — redundant against 4.01. Retained pending ethics approval; see</w:t>
            </w:r>
            <w:r>
              <w:t xml:space="preserve"> </w:t>
            </w:r>
            <w:r>
              <w:rPr>
                <w:rStyle w:val="VerbatimChar"/>
              </w:rPr>
              <w:t xml:space="preserve">data_protection.md</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42"/>
    <w:bookmarkEnd w:id="243"/>
    <w:bookmarkStart w:id="263"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46" w:name="X30e475aa5a16d1ae5e56ccb4a34ace443598349"/>
    <w:p>
      <w:pPr>
        <w:pStyle w:val="Heading2"/>
      </w:pPr>
      <w:r>
        <w:t xml:space="preserve">Left out because the input does not exist</w:t>
      </w:r>
    </w:p>
    <w:bookmarkStart w:id="244"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44"/>
    <w:bookmarkStart w:id="245"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45"/>
    <w:bookmarkEnd w:id="246"/>
    <w:bookmarkStart w:id="250" w:name="X0c46a8b3bbfce3fb5af33f518a1da1769ceb610"/>
    <w:p>
      <w:pPr>
        <w:pStyle w:val="Heading2"/>
      </w:pPr>
      <w:r>
        <w:t xml:space="preserve">Left out because the decision is not mine</w:t>
      </w:r>
    </w:p>
    <w:bookmarkStart w:id="247"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47"/>
    <w:bookmarkStart w:id="248"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48"/>
    <w:bookmarkStart w:id="249"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49"/>
    <w:bookmarkEnd w:id="250"/>
    <w:bookmarkStart w:id="253" w:name="Xc69f4735137b59e558f8a8a0f4c957848d1438a"/>
    <w:p>
      <w:pPr>
        <w:pStyle w:val="Heading2"/>
      </w:pPr>
      <w:r>
        <w:t xml:space="preserve">Left out because it is impossible in the medium</w:t>
      </w:r>
    </w:p>
    <w:bookmarkStart w:id="251"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51"/>
    <w:bookmarkStart w:id="252"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52"/>
    <w:bookmarkEnd w:id="253"/>
    <w:bookmarkStart w:id="257" w:name="Xa85c2e772d728893cb03e88ecd29b0dcc7841b7"/>
    <w:p>
      <w:pPr>
        <w:pStyle w:val="Heading2"/>
      </w:pPr>
      <w:r>
        <w:t xml:space="preserve">Left out because it needs a device or a person</w:t>
      </w:r>
    </w:p>
    <w:bookmarkStart w:id="254"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54"/>
    <w:bookmarkStart w:id="255"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55"/>
    <w:bookmarkStart w:id="256"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56"/>
    <w:bookmarkEnd w:id="257"/>
    <w:bookmarkStart w:id="261" w:name="left-out-on-judgement"/>
    <w:p>
      <w:pPr>
        <w:pStyle w:val="Heading2"/>
      </w:pPr>
      <w:r>
        <w:t xml:space="preserve">Left out on judgement</w:t>
      </w:r>
    </w:p>
    <w:bookmarkStart w:id="258"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58"/>
    <w:bookmarkStart w:id="259"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59"/>
    <w:bookmarkStart w:id="260"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60"/>
    <w:bookmarkEnd w:id="261"/>
    <w:bookmarkStart w:id="262" w:name="what-i-would-do-first-with-another-day"/>
    <w:p>
      <w:pPr>
        <w:pStyle w:val="Heading2"/>
      </w:pPr>
      <w:r>
        <w:t xml:space="preserve">What I would do first with another day</w:t>
      </w:r>
    </w:p>
    <w:p>
      <w:pPr>
        <w:pStyle w:val="Compact"/>
        <w:numPr>
          <w:ilvl w:val="0"/>
          <w:numId w:val="1029"/>
        </w:numPr>
      </w:pPr>
      <w:r>
        <w:t xml:space="preserve">Partition the media files per team. Largest risk reduction per hour of work.</w:t>
      </w:r>
    </w:p>
    <w:p>
      <w:pPr>
        <w:pStyle w:val="Compact"/>
        <w:numPr>
          <w:ilvl w:val="0"/>
          <w:numId w:val="1029"/>
        </w:numPr>
      </w:pPr>
      <w:r>
        <w:t xml:space="preserve">Execute the test plan on a real device, since Central access resolves it.</w:t>
      </w:r>
    </w:p>
    <w:p>
      <w:pPr>
        <w:pStyle w:val="Compact"/>
        <w:numPr>
          <w:ilvl w:val="0"/>
          <w:numId w:val="1029"/>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62"/>
    <w:bookmarkEnd w:id="263"/>
    <w:bookmarkStart w:id="264" w:name="part-3-question-5"/>
    <w:p>
      <w:pPr>
        <w:pStyle w:val="Heading1"/>
      </w:pPr>
      <w:r>
        <w:t xml:space="preserve">PART 3 — Question 5</w:t>
      </w:r>
    </w:p>
    <w:bookmarkEnd w:id="264"/>
    <w:bookmarkStart w:id="271" w:name="Xe1291141f2547e6a90b4945e6e3f38e10b63111"/>
    <w:p>
      <w:pPr>
        <w:pStyle w:val="Heading1"/>
      </w:pPr>
      <w:r>
        <w:t xml:space="preserve">Q5 — Coordinating delivery through the round</w:t>
      </w:r>
    </w:p>
    <w:p>
      <w:pPr>
        <w:pStyle w:val="FirstParagraph"/>
      </w:pPr>
      <w:r>
        <w:t xml:space="preserve">Day 3 of 7. Four things have arrived at once and only one is genuinely urgent.</w:t>
      </w:r>
    </w:p>
    <w:bookmarkStart w:id="265"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65"/>
    <w:bookmarkStart w:id="266"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66"/>
    <w:bookmarkStart w:id="267"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67"/>
    <w:bookmarkStart w:id="268"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68"/>
    <w:bookmarkStart w:id="269"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69"/>
    <w:bookmarkStart w:id="270"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70"/>
    <w:bookmarkEnd w:id="271"/>
    <w:bookmarkStart w:id="272" w:name="part-3-question-6"/>
    <w:p>
      <w:pPr>
        <w:pStyle w:val="Heading1"/>
      </w:pPr>
      <w:r>
        <w:t xml:space="preserve">PART 3 — Question 6</w:t>
      </w:r>
    </w:p>
    <w:bookmarkEnd w:id="272"/>
    <w:bookmarkStart w:id="293" w:name="X52b57152e050bbdbca113bd695247fcd88f32b9"/>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78"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73"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73"/>
    <w:bookmarkStart w:id="274" w:name="X1aad5af1f5f27530776d47cebad8f8ff264c890"/>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0"/>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0"/>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0"/>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74"/>
    <w:bookmarkStart w:id="275" w:name="X5dfae6798e40ae0f9d2c568b71966291e612ac9"/>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75"/>
    <w:bookmarkStart w:id="276"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76"/>
    <w:bookmarkStart w:id="277"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77"/>
    <w:bookmarkEnd w:id="278"/>
    <w:bookmarkStart w:id="281"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79"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79"/>
    <w:bookmarkStart w:id="280"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80"/>
    <w:bookmarkEnd w:id="281"/>
    <w:bookmarkStart w:id="283"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82"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82"/>
    <w:bookmarkEnd w:id="283"/>
    <w:bookmarkStart w:id="284"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84"/>
    <w:bookmarkStart w:id="285"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85"/>
    <w:bookmarkStart w:id="290"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286" w:name="Xd184c7ad256e2318bb7e29a776775af7f162941"/>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1"/>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1"/>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1"/>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286"/>
    <w:bookmarkStart w:id="287"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287"/>
    <w:bookmarkStart w:id="288" w:name="days-3160-the-standard-becomes-binding"/>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288"/>
    <w:bookmarkStart w:id="289" w:name="X3925589cdf70742d007f729ac372f875dff342a"/>
    <w:p>
      <w:pPr>
        <w:pStyle w:val="Heading3"/>
      </w:pPr>
      <w:r>
        <w:t xml:space="preserve">Days 61–90 — measure, and decide what is next</w:t>
      </w:r>
    </w:p>
    <w:p>
      <w:pPr>
        <w:pStyle w:val="Compact"/>
        <w:numPr>
          <w:ilvl w:val="0"/>
          <w:numId w:val="1032"/>
        </w:numPr>
      </w:pPr>
      <w:r>
        <w:rPr>
          <w:b/>
          <w:bCs/>
        </w:rPr>
        <w:t xml:space="preserve">Post-assessment</w:t>
      </w:r>
      <w:r>
        <w:t xml:space="preserve">, including the independent reproduction task.</w:t>
      </w:r>
    </w:p>
    <w:p>
      <w:pPr>
        <w:pStyle w:val="Compact"/>
        <w:numPr>
          <w:ilvl w:val="0"/>
          <w:numId w:val="1032"/>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3"/>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289"/>
    <w:bookmarkEnd w:id="290"/>
    <w:bookmarkStart w:id="292"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291"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291"/>
    <w:bookmarkEnd w:id="292"/>
    <w:bookmarkEnd w:id="293"/>
    <w:bookmarkStart w:id="294" w:name="annexes"/>
    <w:p>
      <w:pPr>
        <w:pStyle w:val="Heading1"/>
      </w:pPr>
      <w:r>
        <w:t xml:space="preserve">ANNEXES</w:t>
      </w:r>
    </w:p>
    <w:p>
      <w:pPr>
        <w:pStyle w:val="FirstParagraph"/>
      </w:pPr>
      <w:r>
        <w:t xml:space="preserve">Excluded from the Q6 page limit, as the question permits.</w:t>
      </w:r>
    </w:p>
    <w:bookmarkEnd w:id="294"/>
    <w:bookmarkStart w:id="303"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295"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295"/>
    <w:bookmarkStart w:id="296"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296"/>
    <w:bookmarkStart w:id="297"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297"/>
    <w:bookmarkStart w:id="298" w:name="X8992a3ff3d80a6fbf21cfd9ec8c430d697bfb0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298"/>
    <w:bookmarkStart w:id="299"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299"/>
    <w:bookmarkStart w:id="300" w:name="X72e67a9fdd95020e61fa5864f2e401e93a1c70f"/>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00"/>
    <w:bookmarkStart w:id="301"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01"/>
    <w:bookmarkStart w:id="302"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02"/>
    <w:bookmarkEnd w:id="303"/>
    <w:bookmarkStart w:id="304"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04"/>
    <w:bookmarkStart w:id="318" w:name="X5fd2ea05e85895be64a2bbb5b4407a69aa23865"/>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05"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05"/>
    <w:bookmarkStart w:id="306"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06"/>
    <w:bookmarkStart w:id="313" w:name="minute-by-minute"/>
    <w:p>
      <w:pPr>
        <w:pStyle w:val="Heading2"/>
      </w:pPr>
      <w:r>
        <w:t xml:space="preserve">Minute by minute</w:t>
      </w:r>
    </w:p>
    <w:bookmarkStart w:id="307"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07"/>
    <w:bookmarkStart w:id="308"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08"/>
    <w:bookmarkStart w:id="309" w:name="X0f428bc736e7db73f132f1eed49877f068ce0a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09"/>
    <w:bookmarkStart w:id="310"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10"/>
    <w:bookmarkStart w:id="311"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11"/>
    <w:bookmarkStart w:id="312"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12"/>
    <w:bookmarkEnd w:id="313"/>
    <w:bookmarkStart w:id="315"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14"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14"/>
    <w:bookmarkEnd w:id="315"/>
    <w:bookmarkStart w:id="316" w:name="if-you-are-running-short-of-time"/>
    <w:p>
      <w:pPr>
        <w:pStyle w:val="Heading2"/>
      </w:pPr>
      <w:r>
        <w:t xml:space="preserve">If you are running short of time</w:t>
      </w:r>
    </w:p>
    <w:p>
      <w:pPr>
        <w:pStyle w:val="FirstParagraph"/>
      </w:pPr>
      <w:r>
        <w:t xml:space="preserve">Cut in this order:</w:t>
      </w:r>
    </w:p>
    <w:p>
      <w:pPr>
        <w:pStyle w:val="Compact"/>
        <w:numPr>
          <w:ilvl w:val="0"/>
          <w:numId w:val="1034"/>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4"/>
        </w:numPr>
      </w:pPr>
      <w:r>
        <w:rPr>
          <w:b/>
          <w:bCs/>
        </w:rPr>
        <w:t xml:space="preserve">The consolidation at 83 min</w:t>
      </w:r>
      <w:r>
        <w:t xml:space="preserve"> </w:t>
      </w:r>
      <w:r>
        <w:t xml:space="preserve">— Day 3 session 3 covers it.</w:t>
      </w:r>
    </w:p>
    <w:p>
      <w:pPr>
        <w:pStyle w:val="Compact"/>
        <w:numPr>
          <w:ilvl w:val="0"/>
          <w:numId w:val="1034"/>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16"/>
    <w:bookmarkStart w:id="317"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17"/>
    <w:bookmarkEnd w:id="318"/>
    <w:bookmarkStart w:id="319" w:name="Xaf974e353860fc605977eed127cc51587af4d43"/>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19"/>
    <w:bookmarkStart w:id="320"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20"/>
    <w:bookmarkStart w:id="329"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21" w:name="rules"/>
    <w:p>
      <w:pPr>
        <w:pStyle w:val="Heading2"/>
      </w:pPr>
      <w:r>
        <w:t xml:space="preserve">Rules</w:t>
      </w:r>
    </w:p>
    <w:p>
      <w:pPr>
        <w:pStyle w:val="Compact"/>
        <w:numPr>
          <w:ilvl w:val="0"/>
          <w:numId w:val="1035"/>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5"/>
        </w:numPr>
      </w:pPr>
      <w:r>
        <w:t xml:space="preserve">Use</w:t>
      </w:r>
      <w:r>
        <w:t xml:space="preserve"> </w:t>
      </w:r>
      <w:r>
        <w:rPr>
          <w:b/>
          <w:bCs/>
        </w:rPr>
        <w:t xml:space="preserve">only</w:t>
      </w:r>
      <w:r>
        <w:t xml:space="preserve"> </w:t>
      </w:r>
      <w:r>
        <w:t xml:space="preserve">what is written in their record.</w:t>
      </w:r>
    </w:p>
    <w:p>
      <w:pPr>
        <w:pStyle w:val="Compact"/>
        <w:numPr>
          <w:ilvl w:val="0"/>
          <w:numId w:val="1035"/>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5"/>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21"/>
    <w:bookmarkStart w:id="322" w:name="what-to-produce"/>
    <w:p>
      <w:pPr>
        <w:pStyle w:val="Heading2"/>
      </w:pPr>
      <w:r>
        <w:t xml:space="preserve">What to produce</w:t>
      </w:r>
    </w:p>
    <w:p>
      <w:pPr>
        <w:pStyle w:val="Compact"/>
        <w:numPr>
          <w:ilvl w:val="0"/>
          <w:numId w:val="1036"/>
        </w:numPr>
      </w:pPr>
      <w:r>
        <w:t xml:space="preserve">A cleaned file, produced by following their record.</w:t>
      </w:r>
    </w:p>
    <w:p>
      <w:pPr>
        <w:pStyle w:val="Compact"/>
        <w:numPr>
          <w:ilvl w:val="0"/>
          <w:numId w:val="1036"/>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22"/>
    <w:bookmarkStart w:id="323"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23"/>
    <w:bookmarkStart w:id="324" w:name="X0aedfd13b6110891068db9d938e59c015761aa0"/>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24"/>
    <w:bookmarkStart w:id="325" w:name="part-1-what-a-level-3-record-looks-like"/>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24 values changed.</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61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25"/>
    <w:bookmarkStart w:id="326"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values corrected</w:t>
            </w:r>
          </w:p>
        </w:tc>
        <w:tc>
          <w:tcPr/>
          <w:p>
            <w:pPr>
              <w:pStyle w:val="Compact"/>
            </w:pPr>
            <w:r>
              <w:rPr>
                <w:b/>
                <w:bCs/>
              </w:rPr>
              <w:t xml:space="preserve">24</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26"/>
    <w:bookmarkStart w:id="327" w:name="X003798389e37138ca87a4d5600f8f8ee3c00f90"/>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7"/>
        </w:numPr>
      </w:pPr>
      <w:r>
        <w:rPr>
          <w:b/>
          <w:bCs/>
        </w:rPr>
        <w:t xml:space="preserve">200 rows</w:t>
      </w:r>
      <w:r>
        <w:t xml:space="preserve"> </w:t>
      </w:r>
      <w:r>
        <w:t xml:space="preserve">(duplicates removed, missing coordinates kept), or</w:t>
      </w:r>
    </w:p>
    <w:p>
      <w:pPr>
        <w:pStyle w:val="Compact"/>
        <w:numPr>
          <w:ilvl w:val="0"/>
          <w:numId w:val="1037"/>
        </w:numPr>
      </w:pPr>
      <w:r>
        <w:rPr>
          <w:b/>
          <w:bCs/>
        </w:rPr>
        <w:t xml:space="preserve">195 rows</w:t>
      </w:r>
      <w:r>
        <w:t xml:space="preserve"> </w:t>
      </w:r>
      <w:r>
        <w:t xml:space="preserve">(missing coordinates also dropped), or</w:t>
      </w:r>
    </w:p>
    <w:p>
      <w:pPr>
        <w:pStyle w:val="Compact"/>
        <w:numPr>
          <w:ilvl w:val="0"/>
          <w:numId w:val="1037"/>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27"/>
    <w:bookmarkStart w:id="328" w:name="Xb50df1aec78075d2e7dfa2eb9d2b3964c57269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28"/>
    <w:bookmarkEnd w:id="329"/>
    <w:bookmarkStart w:id="338" w:name="X7d84ea4d0e103e076df4ca352f5b793c31e952a"/>
    <w:p>
      <w:pPr>
        <w:pStyle w:val="Heading1"/>
      </w:pPr>
      <w:r>
        <w:t xml:space="preserve">Annex C — Pre and post assessment instrument</w:t>
      </w:r>
    </w:p>
    <w:p>
      <w:pPr>
        <w:pStyle w:val="FirstParagraph"/>
      </w:pPr>
      <w:r>
        <w:t xml:space="preserve">Excluded from the Q6 page limit.</w:t>
      </w:r>
    </w:p>
    <w:bookmarkStart w:id="330"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30"/>
    <w:bookmarkStart w:id="332"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31"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31"/>
    <w:bookmarkEnd w:id="332"/>
    <w:bookmarkStart w:id="334"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33"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33"/>
    <w:bookmarkEnd w:id="334"/>
    <w:bookmarkStart w:id="335"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8"/>
        </w:numPr>
      </w:pPr>
      <w:r>
        <w:rPr>
          <w:b/>
          <w:bCs/>
        </w:rPr>
        <w:t xml:space="preserve">Identical tasks and identical rubric.</w:t>
      </w:r>
      <w:r>
        <w:t xml:space="preserve"> </w:t>
      </w:r>
      <w:r>
        <w:t xml:space="preserve">Nothing is added or reworded.</w:t>
      </w:r>
    </w:p>
    <w:p>
      <w:pPr>
        <w:numPr>
          <w:ilvl w:val="0"/>
          <w:numId w:val="1038"/>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8"/>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8"/>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8"/>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35"/>
    <w:bookmarkStart w:id="336" w:name="X31582005fc12975a6a3a538caa82e154c45851c"/>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36"/>
    <w:bookmarkStart w:id="337"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39"/>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39"/>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39"/>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39"/>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37"/>
    <w:bookmarkEnd w:id="338"/>
    <w:bookmarkStart w:id="344"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39"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39"/>
    <w:bookmarkStart w:id="340"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 names</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40"/>
    <w:bookmarkStart w:id="341"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41"/>
    <w:bookmarkStart w:id="342"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42"/>
    <w:bookmarkStart w:id="343"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43"/>
    <w:bookmarkEnd w:id="344"/>
    <w:bookmarkStart w:id="350" w:name="X835147a2d604016ace8ddb23791e3f52f4b201a"/>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45"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45"/>
    <w:bookmarkStart w:id="346"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46"/>
    <w:bookmarkStart w:id="347"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47"/>
    <w:bookmarkStart w:id="348" w:name="X46f7c132ae30ed6615255bd29542d18f76bb5f6"/>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48"/>
    <w:bookmarkStart w:id="349" w:name="X217680c89400489c2e2f064d30f224d0927b343"/>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49"/>
    <w:bookmarkEnd w:id="350"/>
    <w:sectPr>
      <w:pgSz w:h="16838" w:w="11906"/>
      <w:pgMar w:bottom="1134" w:footer="567" w:gutter="0" w:header="567"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11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9" w:before="99"/>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pPr>
  </w:style>
  <w:style w:styleId="Title" w:type="paragraph">
    <w:name w:val="Title"/>
    <w:basedOn w:val="Normal"/>
    <w:next w:val="BodyText"/>
    <w:link w:val="TitleChar"/>
    <w:uiPriority w:val="10"/>
    <w:qFormat/>
    <w:rsid w:val="00A10FD9"/>
    <w:pPr>
      <w:spacing w:after="44"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65"/>
      <w:jc w:val="center"/>
    </w:pPr>
    <w:rPr>
      <w:b/>
      <w:sz w:val="20"/>
      <w:szCs w:val="20"/>
    </w:rPr>
  </w:style>
  <w:style w:customStyle="1" w:styleId="Abstract" w:type="paragraph">
    <w:name w:val="Abstract"/>
    <w:basedOn w:val="Normal"/>
    <w:next w:val="BodyText"/>
    <w:qFormat/>
    <w:pPr>
      <w:keepNext/>
      <w:keepLines/>
      <w:spacing w:after="165" w:before="55"/>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4" w:before="198"/>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44" w:before="88"/>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44" w:before="88"/>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44"/>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44"/>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4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4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4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4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5" w:before="55"/>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55" w:before="55"/>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40"/>
    </w:pPr>
    <w:rPr>
      <w:b/>
    </w:rPr>
  </w:style>
  <w:style w:customStyle="1" w:styleId="Definition" w:type="paragraph">
    <w:name w:val="Definition"/>
    <w:basedOn w:val="Normal"/>
  </w:style>
  <w:style w:styleId="Caption" w:type="paragraph">
    <w:name w:val="Caption"/>
    <w:basedOn w:val="Normal"/>
    <w:link w:val="BodyTextChar"/>
    <w:pPr>
      <w:spacing w:after="66" w:before="4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2026-07-31T23:57:17Z</dcterms:created>
  <dcterms:modified xsi:type="dcterms:W3CDTF">2026-07-31T23:57:17Z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