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widowControl w:val="0"/>
        <w:snapToGrid w:val="0"/>
        <w:spacing w:line="540" w:lineRule="atLeast"/>
        <w:jc w:val="center"/>
        <w:rPr>
          <w:rFonts w:ascii="Times New Roman" w:hAnsi="Times New Roman" w:eastAsia="仿宋"/>
          <w:b/>
          <w:bCs/>
          <w:color w:val="000000"/>
          <w:sz w:val="48"/>
          <w:szCs w:val="48"/>
        </w:rPr>
      </w:pPr>
      <w:r>
        <w:rPr>
          <w:rFonts w:ascii="Times New Roman" w:hAnsi="Times New Roman" w:eastAsia="仿宋"/>
          <w:b/>
          <w:bCs/>
          <w:color w:val="000000"/>
          <w:sz w:val="48"/>
          <w:szCs w:val="48"/>
        </w:rPr>
        <w:t>云南大学本科毕业论文（设计）</w:t>
      </w:r>
    </w:p>
    <w:p>
      <w:pPr>
        <w:pStyle w:val="9"/>
        <w:widowControl w:val="0"/>
        <w:snapToGrid w:val="0"/>
        <w:spacing w:line="540" w:lineRule="atLeast"/>
        <w:jc w:val="center"/>
        <w:rPr>
          <w:rFonts w:ascii="Times New Roman" w:hAnsi="Times New Roman" w:eastAsia="仿宋"/>
          <w:b/>
          <w:bCs/>
          <w:color w:val="000000"/>
          <w:sz w:val="48"/>
          <w:szCs w:val="48"/>
        </w:rPr>
      </w:pPr>
      <w:r>
        <w:rPr>
          <w:rFonts w:ascii="Times New Roman" w:hAnsi="Times New Roman" w:eastAsia="仿宋"/>
          <w:b/>
          <w:bCs/>
          <w:color w:val="000000"/>
          <w:sz w:val="48"/>
          <w:szCs w:val="48"/>
        </w:rPr>
        <w:t>开题报告书</w:t>
      </w:r>
    </w:p>
    <w:p>
      <w:pPr>
        <w:pStyle w:val="9"/>
        <w:widowControl w:val="0"/>
        <w:snapToGrid w:val="0"/>
        <w:spacing w:line="860" w:lineRule="atLeast"/>
        <w:ind w:left="29" w:right="28" w:firstLine="601"/>
        <w:rPr>
          <w:rFonts w:ascii="Times New Roman" w:hAnsi="Times New Roman" w:eastAsia="仿宋"/>
          <w:b/>
          <w:sz w:val="30"/>
          <w:szCs w:val="30"/>
        </w:rPr>
      </w:pPr>
    </w:p>
    <w:p>
      <w:pPr>
        <w:pStyle w:val="9"/>
        <w:widowControl w:val="0"/>
        <w:snapToGrid w:val="0"/>
        <w:spacing w:line="860" w:lineRule="atLeast"/>
        <w:ind w:left="29" w:right="28" w:firstLine="600"/>
        <w:rPr>
          <w:rFonts w:ascii="Times New Roman" w:hAnsi="Times New Roman" w:eastAsia="仿宋"/>
          <w:sz w:val="30"/>
          <w:szCs w:val="30"/>
        </w:rPr>
      </w:pPr>
    </w:p>
    <w:p>
      <w:pPr>
        <w:pStyle w:val="9"/>
        <w:widowControl w:val="0"/>
        <w:snapToGrid w:val="0"/>
        <w:spacing w:line="860" w:lineRule="atLeast"/>
        <w:ind w:left="29" w:right="28" w:firstLine="600"/>
        <w:rPr>
          <w:rFonts w:ascii="Times New Roman" w:hAnsi="Times New Roman" w:eastAsia="仿宋"/>
          <w:sz w:val="30"/>
          <w:szCs w:val="30"/>
        </w:rPr>
      </w:pPr>
    </w:p>
    <w:p>
      <w:pPr>
        <w:pStyle w:val="9"/>
        <w:widowControl w:val="0"/>
        <w:snapToGrid w:val="0"/>
        <w:spacing w:line="860" w:lineRule="atLeast"/>
        <w:ind w:left="29" w:right="28" w:firstLine="600"/>
        <w:rPr>
          <w:rFonts w:hint="default" w:ascii="Times New Roman" w:hAnsi="Times New Roman" w:eastAsia="仿宋"/>
          <w:sz w:val="30"/>
          <w:szCs w:val="30"/>
          <w:u w:val="single"/>
          <w:lang w:val="en-US" w:eastAsia="zh-CN"/>
        </w:rPr>
      </w:pPr>
      <w:r>
        <w:rPr>
          <w:rFonts w:ascii="Times New Roman" w:hAnsi="Times New Roman" w:eastAsia="仿宋"/>
          <w:sz w:val="30"/>
          <w:szCs w:val="30"/>
        </w:rPr>
        <w:t>题    目：</w:t>
      </w:r>
      <w:r>
        <w:rPr>
          <w:rFonts w:hint="eastAsia" w:ascii="Times New Roman" w:hAnsi="Times New Roman" w:eastAsia="仿宋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Times New Roman" w:hAnsi="Times New Roman" w:eastAsia="仿宋"/>
          <w:sz w:val="30"/>
          <w:szCs w:val="30"/>
          <w:u w:val="single"/>
          <w:lang w:val="en-US" w:eastAsia="zh-CN"/>
        </w:rPr>
        <w:t xml:space="preserve"> 超市仓储管理系统的设计与实现 </w:t>
      </w:r>
      <w:r>
        <w:rPr>
          <w:rFonts w:hint="eastAsia" w:ascii="Times New Roman" w:hAnsi="Times New Roman" w:eastAsia="仿宋"/>
          <w:sz w:val="28"/>
          <w:szCs w:val="28"/>
          <w:u w:val="single"/>
          <w:lang w:val="en-US" w:eastAsia="zh-CN"/>
        </w:rPr>
        <w:t xml:space="preserve">      </w:t>
      </w:r>
    </w:p>
    <w:p>
      <w:pPr>
        <w:pStyle w:val="9"/>
        <w:widowControl w:val="0"/>
        <w:snapToGrid w:val="0"/>
        <w:spacing w:line="860" w:lineRule="atLeast"/>
        <w:ind w:left="29" w:right="28" w:firstLine="600"/>
        <w:rPr>
          <w:rFonts w:ascii="Times New Roman" w:hAnsi="Times New Roman" w:eastAsia="仿宋"/>
          <w:sz w:val="30"/>
          <w:szCs w:val="30"/>
          <w:u w:val="single"/>
          <w:lang w:eastAsia="zh-CN"/>
        </w:rPr>
      </w:pPr>
      <w:r>
        <w:rPr>
          <w:rFonts w:ascii="Times New Roman" w:hAnsi="Times New Roman" w:eastAsia="仿宋"/>
          <w:sz w:val="30"/>
          <w:szCs w:val="30"/>
        </w:rPr>
        <w:t>学    院：</w:t>
      </w:r>
      <w:r>
        <w:rPr>
          <w:rFonts w:ascii="Times New Roman" w:hAnsi="Times New Roman" w:eastAsia="仿宋"/>
          <w:sz w:val="30"/>
          <w:szCs w:val="30"/>
          <w:u w:val="single"/>
        </w:rPr>
        <w:tab/>
      </w:r>
      <w:r>
        <w:rPr>
          <w:rFonts w:ascii="Times New Roman" w:hAnsi="Times New Roman" w:eastAsia="仿宋"/>
          <w:sz w:val="30"/>
          <w:szCs w:val="30"/>
          <w:u w:val="single"/>
        </w:rPr>
        <w:tab/>
      </w:r>
      <w:r>
        <w:rPr>
          <w:rFonts w:ascii="Times New Roman" w:hAnsi="Times New Roman" w:eastAsia="仿宋"/>
          <w:sz w:val="30"/>
          <w:szCs w:val="30"/>
          <w:u w:val="single"/>
        </w:rPr>
        <w:tab/>
      </w:r>
      <w:r>
        <w:rPr>
          <w:rFonts w:ascii="Times New Roman" w:hAnsi="Times New Roman" w:eastAsia="仿宋"/>
          <w:sz w:val="30"/>
          <w:szCs w:val="30"/>
          <w:u w:val="single"/>
        </w:rPr>
        <w:tab/>
      </w:r>
      <w:r>
        <w:rPr>
          <w:rFonts w:hint="eastAsia" w:ascii="Times New Roman" w:hAnsi="Times New Roman" w:eastAsia="仿宋"/>
          <w:sz w:val="30"/>
          <w:szCs w:val="30"/>
          <w:u w:val="single"/>
          <w:lang w:eastAsia="zh-CN"/>
        </w:rPr>
        <w:t xml:space="preserve">   软件学院</w:t>
      </w:r>
      <w:r>
        <w:rPr>
          <w:rFonts w:ascii="Times New Roman" w:hAnsi="Times New Roman" w:eastAsia="仿宋"/>
          <w:sz w:val="30"/>
          <w:szCs w:val="30"/>
          <w:u w:val="single"/>
        </w:rPr>
        <w:tab/>
      </w:r>
      <w:r>
        <w:rPr>
          <w:rFonts w:ascii="Times New Roman" w:hAnsi="Times New Roman" w:eastAsia="仿宋"/>
          <w:sz w:val="30"/>
          <w:szCs w:val="30"/>
          <w:u w:val="single"/>
        </w:rPr>
        <w:tab/>
      </w:r>
      <w:r>
        <w:rPr>
          <w:rFonts w:ascii="Times New Roman" w:hAnsi="Times New Roman" w:eastAsia="仿宋"/>
          <w:sz w:val="30"/>
          <w:szCs w:val="30"/>
          <w:u w:val="single"/>
        </w:rPr>
        <w:tab/>
      </w:r>
      <w:r>
        <w:rPr>
          <w:rFonts w:ascii="Times New Roman" w:hAnsi="Times New Roman" w:eastAsia="仿宋"/>
          <w:sz w:val="30"/>
          <w:szCs w:val="30"/>
          <w:u w:val="single"/>
        </w:rPr>
        <w:tab/>
      </w:r>
      <w:r>
        <w:rPr>
          <w:rFonts w:ascii="Times New Roman" w:hAnsi="Times New Roman" w:eastAsia="仿宋"/>
          <w:sz w:val="30"/>
          <w:szCs w:val="30"/>
          <w:u w:val="single"/>
        </w:rPr>
        <w:tab/>
      </w:r>
      <w:r>
        <w:rPr>
          <w:rFonts w:ascii="Times New Roman" w:hAnsi="Times New Roman" w:eastAsia="仿宋"/>
          <w:sz w:val="30"/>
          <w:szCs w:val="30"/>
          <w:u w:val="single"/>
        </w:rPr>
        <w:tab/>
      </w:r>
      <w:r>
        <w:rPr>
          <w:rFonts w:ascii="Times New Roman" w:hAnsi="Times New Roman" w:eastAsia="仿宋"/>
          <w:sz w:val="30"/>
          <w:szCs w:val="30"/>
          <w:u w:val="single"/>
        </w:rPr>
        <w:tab/>
      </w:r>
    </w:p>
    <w:p>
      <w:pPr>
        <w:pStyle w:val="9"/>
        <w:widowControl w:val="0"/>
        <w:snapToGrid w:val="0"/>
        <w:spacing w:line="860" w:lineRule="atLeast"/>
        <w:ind w:left="29" w:right="28" w:firstLine="600"/>
        <w:rPr>
          <w:rFonts w:hint="default" w:ascii="Times New Roman" w:hAnsi="Times New Roman" w:eastAsia="仿宋"/>
          <w:sz w:val="30"/>
          <w:szCs w:val="30"/>
          <w:u w:val="single"/>
          <w:lang w:val="en-US" w:eastAsia="zh-CN"/>
        </w:rPr>
      </w:pPr>
      <w:r>
        <w:rPr>
          <w:rFonts w:ascii="Times New Roman" w:hAnsi="Times New Roman" w:eastAsia="仿宋"/>
          <w:sz w:val="30"/>
          <w:szCs w:val="30"/>
        </w:rPr>
        <w:t>专    业：</w:t>
      </w:r>
      <w:r>
        <w:rPr>
          <w:rFonts w:hint="eastAsia" w:ascii="Times New Roman" w:hAnsi="Times New Roman" w:eastAsia="仿宋"/>
          <w:sz w:val="30"/>
          <w:szCs w:val="30"/>
          <w:u w:val="single"/>
          <w:lang w:eastAsia="zh-CN"/>
        </w:rPr>
        <w:t xml:space="preserve">  </w:t>
      </w:r>
      <w:r>
        <w:rPr>
          <w:rFonts w:hint="eastAsia" w:ascii="Times New Roman" w:hAnsi="Times New Roman" w:eastAsia="仿宋"/>
          <w:sz w:val="30"/>
          <w:szCs w:val="30"/>
          <w:u w:val="single"/>
          <w:lang w:val="en-US" w:eastAsia="zh-CN"/>
        </w:rPr>
        <w:t xml:space="preserve">            </w:t>
      </w:r>
      <w:r>
        <w:rPr>
          <w:rFonts w:hint="eastAsia" w:ascii="Times New Roman" w:hAnsi="Times New Roman" w:eastAsia="仿宋"/>
          <w:sz w:val="30"/>
          <w:szCs w:val="30"/>
          <w:u w:val="single"/>
          <w:lang w:eastAsia="zh-CN"/>
        </w:rPr>
        <w:t>网络工程</w:t>
      </w:r>
      <w:r>
        <w:rPr>
          <w:rFonts w:hint="eastAsia" w:ascii="Times New Roman" w:hAnsi="Times New Roman" w:eastAsia="仿宋"/>
          <w:sz w:val="30"/>
          <w:szCs w:val="30"/>
          <w:u w:val="single"/>
          <w:lang w:val="en-US" w:eastAsia="zh-CN"/>
        </w:rPr>
        <w:t xml:space="preserve">                  </w:t>
      </w:r>
    </w:p>
    <w:p>
      <w:pPr>
        <w:pStyle w:val="9"/>
        <w:widowControl w:val="0"/>
        <w:snapToGrid w:val="0"/>
        <w:spacing w:line="860" w:lineRule="atLeast"/>
        <w:ind w:left="29" w:right="28" w:firstLine="600"/>
        <w:rPr>
          <w:rFonts w:hint="default" w:ascii="Times New Roman" w:hAnsi="Times New Roman" w:eastAsia="仿宋"/>
          <w:sz w:val="30"/>
          <w:szCs w:val="30"/>
          <w:u w:val="single"/>
          <w:lang w:val="en-US" w:eastAsia="zh-CN"/>
        </w:rPr>
      </w:pPr>
      <w:r>
        <w:rPr>
          <w:rFonts w:ascii="Times New Roman" w:hAnsi="Times New Roman" w:eastAsia="仿宋"/>
          <w:sz w:val="30"/>
          <w:szCs w:val="30"/>
        </w:rPr>
        <w:t>指导教师（职称）：</w:t>
      </w:r>
      <w:r>
        <w:rPr>
          <w:rFonts w:hint="eastAsia" w:ascii="Times New Roman" w:hAnsi="Times New Roman" w:eastAsia="仿宋"/>
          <w:sz w:val="30"/>
          <w:szCs w:val="30"/>
          <w:u w:val="single"/>
          <w:lang w:val="en-US" w:eastAsia="zh-CN"/>
        </w:rPr>
        <w:t xml:space="preserve">        薛岗老师</w:t>
      </w:r>
      <w:r>
        <w:rPr>
          <w:rFonts w:hint="eastAsia" w:ascii="Times New Roman" w:hAnsi="Times New Roman" w:eastAsia="仿宋"/>
          <w:sz w:val="30"/>
          <w:szCs w:val="30"/>
          <w:u w:val="single"/>
          <w:lang w:eastAsia="zh-CN"/>
        </w:rPr>
        <w:t>（副教授）</w:t>
      </w:r>
      <w:r>
        <w:rPr>
          <w:rFonts w:hint="eastAsia" w:ascii="Times New Roman" w:hAnsi="Times New Roman" w:eastAsia="仿宋"/>
          <w:sz w:val="30"/>
          <w:szCs w:val="30"/>
          <w:u w:val="single"/>
          <w:lang w:val="en-US" w:eastAsia="zh-CN"/>
        </w:rPr>
        <w:t xml:space="preserve">       </w:t>
      </w:r>
    </w:p>
    <w:p>
      <w:pPr>
        <w:pStyle w:val="9"/>
        <w:widowControl w:val="0"/>
        <w:snapToGrid w:val="0"/>
        <w:spacing w:line="860" w:lineRule="atLeast"/>
        <w:ind w:left="29" w:right="28" w:firstLine="600"/>
        <w:rPr>
          <w:rFonts w:ascii="Times New Roman" w:hAnsi="Times New Roman" w:eastAsia="仿宋"/>
          <w:sz w:val="30"/>
          <w:szCs w:val="30"/>
          <w:lang w:eastAsia="zh-CN"/>
        </w:rPr>
      </w:pPr>
      <w:r>
        <w:rPr>
          <w:rFonts w:ascii="Times New Roman" w:hAnsi="Times New Roman" w:eastAsia="仿宋"/>
          <w:sz w:val="30"/>
          <w:szCs w:val="30"/>
        </w:rPr>
        <w:t>报 告 人：</w:t>
      </w:r>
      <w:r>
        <w:rPr>
          <w:rFonts w:hint="eastAsia" w:ascii="Times New Roman" w:hAnsi="Times New Roman" w:eastAsia="仿宋"/>
          <w:sz w:val="30"/>
          <w:szCs w:val="30"/>
          <w:u w:val="single"/>
          <w:lang w:val="en-US" w:eastAsia="zh-CN"/>
        </w:rPr>
        <w:t xml:space="preserve">                陈俊                      </w:t>
      </w:r>
    </w:p>
    <w:p>
      <w:pPr>
        <w:pStyle w:val="9"/>
        <w:widowControl w:val="0"/>
        <w:snapToGrid w:val="0"/>
        <w:spacing w:line="860" w:lineRule="atLeast"/>
        <w:ind w:left="29" w:right="28" w:firstLine="600"/>
        <w:rPr>
          <w:rFonts w:hint="default" w:ascii="Times New Roman" w:hAnsi="Times New Roman" w:eastAsia="仿宋"/>
          <w:sz w:val="30"/>
          <w:szCs w:val="30"/>
          <w:u w:val="single"/>
          <w:lang w:val="en-US" w:eastAsia="zh-CN"/>
        </w:rPr>
      </w:pPr>
      <w:r>
        <w:rPr>
          <w:rFonts w:ascii="Times New Roman" w:hAnsi="Times New Roman" w:eastAsia="仿宋"/>
          <w:sz w:val="30"/>
          <w:szCs w:val="30"/>
        </w:rPr>
        <w:t>时    间：</w:t>
      </w:r>
      <w:r>
        <w:rPr>
          <w:rFonts w:hint="eastAsia" w:ascii="Times New Roman" w:hAnsi="Times New Roman" w:eastAsia="仿宋"/>
          <w:sz w:val="30"/>
          <w:szCs w:val="30"/>
          <w:u w:val="single"/>
          <w:lang w:eastAsia="zh-CN"/>
        </w:rPr>
        <w:t xml:space="preserve">   </w:t>
      </w:r>
      <w:r>
        <w:rPr>
          <w:rFonts w:hint="eastAsia" w:ascii="Times New Roman" w:hAnsi="Times New Roman" w:eastAsia="仿宋"/>
          <w:sz w:val="30"/>
          <w:szCs w:val="30"/>
          <w:u w:val="single"/>
          <w:lang w:val="en-US" w:eastAsia="zh-CN"/>
        </w:rPr>
        <w:t xml:space="preserve">         </w:t>
      </w:r>
      <w:r>
        <w:rPr>
          <w:rFonts w:hint="eastAsia" w:ascii="Times New Roman" w:hAnsi="Times New Roman" w:eastAsia="仿宋"/>
          <w:sz w:val="30"/>
          <w:szCs w:val="30"/>
          <w:u w:val="single"/>
          <w:lang w:eastAsia="zh-CN"/>
        </w:rPr>
        <w:t>2019年12月</w:t>
      </w:r>
      <w:r>
        <w:rPr>
          <w:rFonts w:hint="eastAsia" w:ascii="Times New Roman" w:hAnsi="Times New Roman" w:eastAsia="仿宋"/>
          <w:sz w:val="30"/>
          <w:szCs w:val="30"/>
          <w:u w:val="single"/>
          <w:lang w:val="en-US" w:eastAsia="zh-CN"/>
        </w:rPr>
        <w:t>30</w:t>
      </w:r>
      <w:bookmarkStart w:id="10" w:name="_GoBack"/>
      <w:bookmarkEnd w:id="10"/>
      <w:r>
        <w:rPr>
          <w:rFonts w:hint="eastAsia" w:ascii="Times New Roman" w:hAnsi="Times New Roman" w:eastAsia="仿宋"/>
          <w:sz w:val="30"/>
          <w:szCs w:val="30"/>
          <w:u w:val="single"/>
          <w:lang w:eastAsia="zh-CN"/>
        </w:rPr>
        <w:t>日</w:t>
      </w:r>
      <w:r>
        <w:rPr>
          <w:rFonts w:hint="eastAsia" w:ascii="Times New Roman" w:hAnsi="Times New Roman" w:eastAsia="仿宋"/>
          <w:sz w:val="30"/>
          <w:szCs w:val="30"/>
          <w:u w:val="single"/>
          <w:lang w:val="en-US" w:eastAsia="zh-CN"/>
        </w:rPr>
        <w:t xml:space="preserve">             </w:t>
      </w:r>
    </w:p>
    <w:p>
      <w:pPr>
        <w:pStyle w:val="9"/>
        <w:widowControl w:val="0"/>
        <w:snapToGrid w:val="0"/>
        <w:spacing w:line="860" w:lineRule="atLeast"/>
        <w:ind w:left="0" w:right="28"/>
        <w:rPr>
          <w:rFonts w:ascii="Times New Roman" w:hAnsi="Times New Roman" w:eastAsia="仿宋"/>
          <w:sz w:val="30"/>
          <w:szCs w:val="30"/>
        </w:rPr>
      </w:pPr>
    </w:p>
    <w:p>
      <w:pPr>
        <w:pStyle w:val="9"/>
        <w:widowControl w:val="0"/>
        <w:snapToGrid w:val="0"/>
        <w:spacing w:line="860" w:lineRule="atLeast"/>
        <w:ind w:left="0" w:right="28"/>
        <w:rPr>
          <w:rFonts w:ascii="Times New Roman" w:hAnsi="Times New Roman" w:eastAsia="仿宋"/>
          <w:sz w:val="30"/>
          <w:szCs w:val="30"/>
          <w:lang w:eastAsia="zh-CN"/>
        </w:rPr>
      </w:pPr>
    </w:p>
    <w:p>
      <w:pPr>
        <w:pStyle w:val="9"/>
        <w:widowControl w:val="0"/>
        <w:snapToGrid w:val="0"/>
        <w:spacing w:line="860" w:lineRule="atLeast"/>
        <w:ind w:left="0" w:right="28"/>
        <w:rPr>
          <w:rFonts w:ascii="Times New Roman" w:hAnsi="Times New Roman" w:eastAsia="仿宋"/>
          <w:sz w:val="30"/>
          <w:szCs w:val="30"/>
          <w:lang w:eastAsia="zh-CN"/>
        </w:rPr>
      </w:pPr>
    </w:p>
    <w:p>
      <w:pPr>
        <w:autoSpaceDE w:val="0"/>
        <w:autoSpaceDN w:val="0"/>
        <w:adjustRightInd w:val="0"/>
        <w:jc w:val="center"/>
        <w:rPr>
          <w:rFonts w:hAnsi="仿宋" w:eastAsia="仿宋"/>
          <w:color w:val="000000"/>
          <w:sz w:val="28"/>
          <w:szCs w:val="28"/>
          <w:lang w:eastAsia="zh-CN"/>
        </w:rPr>
      </w:pPr>
      <w:r>
        <w:rPr>
          <w:rFonts w:hint="eastAsia" w:hAnsi="仿宋" w:eastAsia="仿宋"/>
          <w:color w:val="000000"/>
          <w:sz w:val="28"/>
          <w:szCs w:val="28"/>
          <w:lang w:eastAsia="zh-CN"/>
        </w:rPr>
        <w:t>云南大学</w:t>
      </w:r>
      <w:r>
        <w:rPr>
          <w:rFonts w:hAnsi="仿宋" w:eastAsia="仿宋"/>
          <w:color w:val="000000"/>
          <w:sz w:val="28"/>
          <w:szCs w:val="28"/>
          <w:lang w:eastAsia="zh-CN"/>
        </w:rPr>
        <w:t>教务处制</w:t>
      </w:r>
    </w:p>
    <w:p>
      <w:pPr>
        <w:autoSpaceDE w:val="0"/>
        <w:autoSpaceDN w:val="0"/>
        <w:adjustRightInd w:val="0"/>
        <w:jc w:val="center"/>
        <w:rPr>
          <w:rFonts w:hAnsi="仿宋" w:eastAsia="仿宋"/>
          <w:color w:val="000000"/>
          <w:sz w:val="28"/>
          <w:szCs w:val="28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13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hAnsi="仿宋" w:eastAsia="仿宋"/>
                <w:color w:val="000000"/>
                <w:sz w:val="28"/>
                <w:szCs w:val="28"/>
              </w:rPr>
              <w:t>选题来源</w:t>
            </w:r>
          </w:p>
        </w:tc>
        <w:tc>
          <w:tcPr>
            <w:tcW w:w="715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eastAsia="仿宋"/>
                <w:color w:val="000000"/>
                <w:sz w:val="28"/>
                <w:szCs w:val="28"/>
              </w:rPr>
              <w:sym w:font="Wingdings 2" w:char="00A3"/>
            </w:r>
            <w:r>
              <w:rPr>
                <w:rFonts w:eastAsia="仿宋"/>
                <w:color w:val="000000"/>
                <w:sz w:val="28"/>
                <w:szCs w:val="28"/>
              </w:rPr>
              <w:t>1</w:t>
            </w:r>
            <w:r>
              <w:rPr>
                <w:rFonts w:hAnsi="仿宋" w:eastAsia="仿宋"/>
                <w:color w:val="000000"/>
                <w:sz w:val="28"/>
                <w:szCs w:val="28"/>
              </w:rPr>
              <w:t>．教师指定</w:t>
            </w:r>
            <w:r>
              <w:rPr>
                <w:rFonts w:eastAsia="仿宋"/>
                <w:color w:val="000000"/>
                <w:sz w:val="28"/>
                <w:szCs w:val="28"/>
              </w:rPr>
              <w:sym w:font="Wingdings 2" w:char="00A3"/>
            </w:r>
            <w:r>
              <w:rPr>
                <w:rFonts w:eastAsia="仿宋"/>
                <w:color w:val="000000"/>
                <w:sz w:val="28"/>
                <w:szCs w:val="28"/>
              </w:rPr>
              <w:t>2</w:t>
            </w:r>
            <w:r>
              <w:rPr>
                <w:rFonts w:hAnsi="仿宋" w:eastAsia="仿宋"/>
                <w:color w:val="000000"/>
                <w:sz w:val="28"/>
                <w:szCs w:val="28"/>
              </w:rPr>
              <w:t>．教师课题</w:t>
            </w:r>
            <w:r>
              <w:rPr>
                <w:rFonts w:eastAsia="仿宋"/>
                <w:color w:val="000000"/>
                <w:sz w:val="28"/>
                <w:szCs w:val="28"/>
              </w:rPr>
              <w:sym w:font="Wingdings 2" w:char="0052"/>
            </w:r>
            <w:r>
              <w:rPr>
                <w:rFonts w:eastAsia="仿宋"/>
                <w:color w:val="000000"/>
                <w:sz w:val="28"/>
                <w:szCs w:val="28"/>
              </w:rPr>
              <w:t>3</w:t>
            </w:r>
            <w:r>
              <w:rPr>
                <w:rFonts w:hAnsi="仿宋" w:eastAsia="仿宋"/>
                <w:color w:val="000000"/>
                <w:sz w:val="28"/>
                <w:szCs w:val="28"/>
              </w:rPr>
              <w:t>．学生自选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8522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Ansi="仿宋" w:eastAsia="仿宋"/>
                <w:color w:val="000000"/>
                <w:sz w:val="28"/>
                <w:szCs w:val="28"/>
              </w:rPr>
            </w:pPr>
            <w:r>
              <w:rPr>
                <w:rFonts w:hAnsi="仿宋" w:eastAsia="仿宋"/>
                <w:color w:val="000000"/>
                <w:sz w:val="28"/>
                <w:szCs w:val="28"/>
              </w:rPr>
              <w:t>选题依据</w:t>
            </w:r>
          </w:p>
          <w:p>
            <w:pPr>
              <w:autoSpaceDE w:val="0"/>
              <w:autoSpaceDN w:val="0"/>
              <w:adjustRightInd w:val="0"/>
              <w:ind w:firstLine="560" w:firstLineChars="200"/>
              <w:jc w:val="left"/>
              <w:rPr>
                <w:rFonts w:hAnsi="仿宋"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仓储系统与我们的生活息息相关，各种生活用品、快递包裹、建筑物料等在流向市场之前，都会堆放在仓库，仓储系统就是用来管理信息、资源、行为、存货和分销运作的管理系统。利用仓储系统，可以方便的统计各种物品的存货、放置位置、进出库记录等，是实现仓储管理信息化必不可少的技术支持</w:t>
            </w:r>
            <w:r>
              <w:rPr>
                <w:rFonts w:hint="eastAsia" w:eastAsia="仿宋"/>
                <w:color w:val="000000"/>
                <w:sz w:val="28"/>
                <w:szCs w:val="28"/>
                <w:vertAlign w:val="superscript"/>
                <w:lang w:eastAsia="zh-CN"/>
              </w:rPr>
              <w:fldChar w:fldCharType="begin"/>
            </w:r>
            <w:r>
              <w:rPr>
                <w:rFonts w:hint="eastAsia" w:eastAsia="仿宋"/>
                <w:color w:val="000000"/>
                <w:sz w:val="28"/>
                <w:szCs w:val="28"/>
                <w:vertAlign w:val="superscript"/>
                <w:lang w:eastAsia="zh-CN"/>
              </w:rPr>
              <w:instrText xml:space="preserve"> REF _Ref28334539 \r \h </w:instrText>
            </w:r>
            <w:r>
              <w:rPr>
                <w:rFonts w:hint="eastAsia" w:eastAsia="仿宋"/>
                <w:color w:val="000000"/>
                <w:sz w:val="28"/>
                <w:szCs w:val="28"/>
                <w:vertAlign w:val="superscript"/>
                <w:lang w:eastAsia="zh-CN"/>
              </w:rPr>
              <w:fldChar w:fldCharType="separate"/>
            </w:r>
            <w:r>
              <w:rPr>
                <w:rFonts w:hint="eastAsia" w:eastAsia="仿宋"/>
                <w:color w:val="000000"/>
                <w:sz w:val="28"/>
                <w:szCs w:val="28"/>
                <w:vertAlign w:val="superscript"/>
                <w:lang w:eastAsia="zh-CN"/>
              </w:rPr>
              <w:t>[1]</w:t>
            </w:r>
            <w:r>
              <w:rPr>
                <w:rFonts w:hint="eastAsia" w:eastAsia="仿宋"/>
                <w:color w:val="000000"/>
                <w:sz w:val="28"/>
                <w:szCs w:val="28"/>
                <w:vertAlign w:val="superscript"/>
                <w:lang w:eastAsia="zh-CN"/>
              </w:rPr>
              <w:fldChar w:fldCharType="end"/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。传统的仓储管理依靠手工作业，需要工作人员手动记录每一批货物的库存量与入出库记录，劳动强度大。而利用仓储系统实现仓储管理信息化可以极大的降低管理成本，使数据更可靠、准确、直观。</w:t>
            </w:r>
          </w:p>
          <w:p>
            <w:pPr>
              <w:autoSpaceDE w:val="0"/>
              <w:autoSpaceDN w:val="0"/>
              <w:adjustRightInd w:val="0"/>
              <w:ind w:firstLine="560" w:firstLineChars="20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随着5G时代的到来，3D数据可视化技术</w:t>
            </w: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也可应用于智能仓储管理系统</w:t>
            </w:r>
            <w:r>
              <w:rPr>
                <w:rFonts w:hint="eastAsia" w:eastAsia="仿宋"/>
                <w:color w:val="000000"/>
                <w:sz w:val="28"/>
                <w:szCs w:val="28"/>
                <w:vertAlign w:val="superscript"/>
                <w:lang w:val="en-US" w:eastAsia="zh-CN"/>
              </w:rPr>
              <w:fldChar w:fldCharType="begin"/>
            </w:r>
            <w:r>
              <w:rPr>
                <w:rFonts w:hint="eastAsia" w:eastAsia="仿宋"/>
                <w:color w:val="000000"/>
                <w:sz w:val="28"/>
                <w:szCs w:val="28"/>
                <w:vertAlign w:val="superscript"/>
                <w:lang w:val="en-US" w:eastAsia="zh-CN"/>
              </w:rPr>
              <w:instrText xml:space="preserve"> REF _Ref3356 \r \h </w:instrText>
            </w:r>
            <w:r>
              <w:rPr>
                <w:rFonts w:hint="eastAsia" w:eastAsia="仿宋"/>
                <w:color w:val="000000"/>
                <w:sz w:val="28"/>
                <w:szCs w:val="28"/>
                <w:vertAlign w:val="superscript"/>
                <w:lang w:val="en-US" w:eastAsia="zh-CN"/>
              </w:rPr>
              <w:fldChar w:fldCharType="separate"/>
            </w:r>
            <w:r>
              <w:rPr>
                <w:rFonts w:hint="eastAsia" w:eastAsia="仿宋"/>
                <w:color w:val="000000"/>
                <w:sz w:val="28"/>
                <w:szCs w:val="28"/>
                <w:vertAlign w:val="superscript"/>
                <w:lang w:val="en-US" w:eastAsia="zh-CN"/>
              </w:rPr>
              <w:t>[2]</w:t>
            </w:r>
            <w:r>
              <w:rPr>
                <w:rFonts w:hint="eastAsia" w:eastAsia="仿宋"/>
                <w:color w:val="000000"/>
                <w:sz w:val="28"/>
                <w:szCs w:val="28"/>
                <w:vertAlign w:val="superscript"/>
                <w:lang w:val="en-US" w:eastAsia="zh-CN"/>
              </w:rPr>
              <w:fldChar w:fldCharType="end"/>
            </w:r>
            <w:r>
              <w:rPr>
                <w:rFonts w:hint="eastAsia" w:eastAsia="仿宋"/>
                <w:color w:val="000000"/>
                <w:sz w:val="28"/>
                <w:szCs w:val="28"/>
              </w:rPr>
              <w:t>。利用3D数据可视化技术可以把复杂抽象的数据信息，以更直观更友善的方式传递给用户，方便用户理解，增加用户体验。3D数据可视化可以模拟出一个真实场景，比如一个仓储系统对应的仓库厂房的内部构造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；</w:t>
            </w:r>
            <w:r>
              <w:rPr>
                <w:rFonts w:hint="eastAsia" w:eastAsia="仿宋"/>
                <w:color w:val="000000"/>
                <w:sz w:val="28"/>
                <w:szCs w:val="28"/>
              </w:rPr>
              <w:t>3D数据可视化能够使数据更直观，比起普通的数据报表，它在数据展示方面的表现更出色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；</w:t>
            </w:r>
            <w:r>
              <w:rPr>
                <w:rFonts w:hint="eastAsia" w:eastAsia="仿宋"/>
                <w:color w:val="000000"/>
                <w:sz w:val="28"/>
                <w:szCs w:val="28"/>
              </w:rPr>
              <w:t>而且3D数据可视化技术能够使得整个数据展示的过程更贴近生活实际，更富有科技含量</w:t>
            </w:r>
            <w:r>
              <w:rPr>
                <w:rFonts w:hint="default" w:eastAsia="仿宋"/>
                <w:color w:val="000000"/>
                <w:sz w:val="28"/>
                <w:szCs w:val="28"/>
                <w:vertAlign w:val="superscript"/>
                <w:lang w:val="ar-SA"/>
              </w:rPr>
              <w:fldChar w:fldCharType="begin"/>
            </w:r>
            <w:r>
              <w:rPr>
                <w:rFonts w:hint="default" w:eastAsia="仿宋"/>
                <w:color w:val="000000"/>
                <w:sz w:val="28"/>
                <w:szCs w:val="28"/>
                <w:vertAlign w:val="superscript"/>
                <w:lang w:val="ar-SA"/>
              </w:rPr>
              <w:instrText xml:space="preserve"> REF _Ref3454 \r \h </w:instrText>
            </w:r>
            <w:r>
              <w:rPr>
                <w:rFonts w:hint="default" w:eastAsia="仿宋"/>
                <w:color w:val="000000"/>
                <w:sz w:val="28"/>
                <w:szCs w:val="28"/>
                <w:vertAlign w:val="superscript"/>
                <w:lang w:val="ar-SA"/>
              </w:rPr>
              <w:fldChar w:fldCharType="separate"/>
            </w:r>
            <w:r>
              <w:rPr>
                <w:rFonts w:hint="default" w:eastAsia="仿宋"/>
                <w:color w:val="000000"/>
                <w:sz w:val="28"/>
                <w:szCs w:val="28"/>
                <w:vertAlign w:val="superscript"/>
                <w:lang w:val="ar-SA"/>
              </w:rPr>
              <w:t>[3]</w:t>
            </w:r>
            <w:r>
              <w:rPr>
                <w:rFonts w:hint="default" w:eastAsia="仿宋"/>
                <w:color w:val="000000"/>
                <w:sz w:val="28"/>
                <w:szCs w:val="28"/>
                <w:vertAlign w:val="superscript"/>
                <w:lang w:val="ar-SA"/>
              </w:rPr>
              <w:fldChar w:fldCharType="end"/>
            </w:r>
            <w:r>
              <w:rPr>
                <w:rFonts w:hint="eastAsia" w:eastAsia="仿宋"/>
                <w:color w:val="000000"/>
                <w:sz w:val="28"/>
                <w:szCs w:val="28"/>
              </w:rPr>
              <w:t>。</w:t>
            </w: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实现3D数据可视化的技术很多，其中</w:t>
            </w:r>
            <w:r>
              <w:rPr>
                <w:rFonts w:hint="eastAsia" w:eastAsia="仿宋"/>
                <w:color w:val="000000"/>
                <w:sz w:val="28"/>
                <w:szCs w:val="28"/>
              </w:rPr>
              <w:t>WebGL是一种3D绘图协议，可用于构建具有复杂3D结构的网站页面。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它比起利用3D建模、3D游戏引擎（例如Unity3D）等技术来实现3D可视化更方便也更简单</w:t>
            </w:r>
            <w:r>
              <w:rPr>
                <w:rFonts w:hint="eastAsia" w:eastAsia="仿宋"/>
                <w:color w:val="000000"/>
                <w:sz w:val="28"/>
                <w:szCs w:val="28"/>
                <w:vertAlign w:val="superscript"/>
                <w:lang w:eastAsia="zh-CN"/>
              </w:rPr>
              <w:fldChar w:fldCharType="begin"/>
            </w:r>
            <w:r>
              <w:rPr>
                <w:rFonts w:hint="eastAsia" w:eastAsia="仿宋"/>
                <w:color w:val="000000"/>
                <w:sz w:val="28"/>
                <w:szCs w:val="28"/>
                <w:vertAlign w:val="superscript"/>
                <w:lang w:eastAsia="zh-CN"/>
              </w:rPr>
              <w:instrText xml:space="preserve"> REF _Ref3529 \r \h </w:instrText>
            </w:r>
            <w:r>
              <w:rPr>
                <w:rFonts w:hint="eastAsia" w:eastAsia="仿宋"/>
                <w:color w:val="000000"/>
                <w:sz w:val="28"/>
                <w:szCs w:val="28"/>
                <w:vertAlign w:val="superscript"/>
                <w:lang w:eastAsia="zh-CN"/>
              </w:rPr>
              <w:fldChar w:fldCharType="separate"/>
            </w:r>
            <w:r>
              <w:rPr>
                <w:rFonts w:hint="eastAsia" w:eastAsia="仿宋"/>
                <w:color w:val="000000"/>
                <w:sz w:val="28"/>
                <w:szCs w:val="28"/>
                <w:vertAlign w:val="superscript"/>
                <w:lang w:eastAsia="zh-CN"/>
              </w:rPr>
              <w:t>[4]</w:t>
            </w:r>
            <w:r>
              <w:rPr>
                <w:rFonts w:hint="eastAsia" w:eastAsia="仿宋"/>
                <w:color w:val="000000"/>
                <w:sz w:val="28"/>
                <w:szCs w:val="28"/>
                <w:vertAlign w:val="superscript"/>
                <w:lang w:eastAsia="zh-CN"/>
              </w:rPr>
              <w:fldChar w:fldCharType="end"/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，降低了学习成本。而且WebGL运行在现代浏览器中，降低了用户的使用成本，所以选用WebGL做3D数据可视化是个不错的选择。现如今，3D应用也越来越广泛，WebGL也会有很好的发展前景</w:t>
            </w:r>
            <w:r>
              <w:rPr>
                <w:rFonts w:hint="eastAsia" w:eastAsia="仿宋"/>
                <w:color w:val="000000"/>
                <w:sz w:val="28"/>
                <w:szCs w:val="28"/>
                <w:vertAlign w:val="superscript"/>
                <w:lang w:eastAsia="zh-CN"/>
              </w:rPr>
              <w:fldChar w:fldCharType="begin"/>
            </w:r>
            <w:r>
              <w:rPr>
                <w:rFonts w:hint="eastAsia" w:eastAsia="仿宋"/>
                <w:color w:val="000000"/>
                <w:sz w:val="28"/>
                <w:szCs w:val="28"/>
                <w:vertAlign w:val="superscript"/>
                <w:lang w:eastAsia="zh-CN"/>
              </w:rPr>
              <w:instrText xml:space="preserve"> REF _Ref3568 \r \h </w:instrText>
            </w:r>
            <w:r>
              <w:rPr>
                <w:rFonts w:hint="eastAsia" w:eastAsia="仿宋"/>
                <w:color w:val="000000"/>
                <w:sz w:val="28"/>
                <w:szCs w:val="28"/>
                <w:vertAlign w:val="superscript"/>
                <w:lang w:eastAsia="zh-CN"/>
              </w:rPr>
              <w:fldChar w:fldCharType="separate"/>
            </w:r>
            <w:r>
              <w:rPr>
                <w:rFonts w:hint="eastAsia" w:eastAsia="仿宋"/>
                <w:color w:val="000000"/>
                <w:sz w:val="28"/>
                <w:szCs w:val="28"/>
                <w:vertAlign w:val="superscript"/>
                <w:lang w:eastAsia="zh-CN"/>
              </w:rPr>
              <w:t>[5]</w:t>
            </w:r>
            <w:r>
              <w:rPr>
                <w:rFonts w:hint="eastAsia" w:eastAsia="仿宋"/>
                <w:color w:val="000000"/>
                <w:sz w:val="28"/>
                <w:szCs w:val="28"/>
                <w:vertAlign w:val="superscript"/>
                <w:lang w:eastAsia="zh-CN"/>
              </w:rPr>
              <w:fldChar w:fldCharType="end"/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。</w:t>
            </w:r>
          </w:p>
          <w:p>
            <w:pPr>
              <w:autoSpaceDE w:val="0"/>
              <w:autoSpaceDN w:val="0"/>
              <w:adjustRightInd w:val="0"/>
              <w:ind w:firstLine="560" w:firstLineChars="200"/>
              <w:jc w:val="left"/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结合当前发展背景，此次毕业设计就是基于WebGL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，</w:t>
            </w:r>
            <w:r>
              <w:rPr>
                <w:rFonts w:hint="eastAsia" w:eastAsia="仿宋"/>
                <w:color w:val="000000"/>
                <w:sz w:val="28"/>
                <w:szCs w:val="28"/>
              </w:rPr>
              <w:t>实现一个</w:t>
            </w: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超市日用百货</w:t>
            </w:r>
            <w:r>
              <w:rPr>
                <w:rFonts w:hint="eastAsia" w:eastAsia="仿宋"/>
                <w:color w:val="000000"/>
                <w:sz w:val="28"/>
                <w:szCs w:val="28"/>
              </w:rPr>
              <w:t>仓储系统的3D数据可视化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管理后台</w:t>
            </w:r>
            <w:r>
              <w:rPr>
                <w:rFonts w:hint="eastAsia" w:eastAsia="仿宋"/>
                <w:color w:val="000000"/>
                <w:sz w:val="28"/>
                <w:szCs w:val="2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hAnsi="仿宋" w:eastAsia="仿宋"/>
                <w:color w:val="000000"/>
                <w:sz w:val="28"/>
                <w:szCs w:val="28"/>
              </w:rPr>
              <w:t>二、研究（设计）的学术或现实意义、主要内容、创新点</w:t>
            </w:r>
          </w:p>
          <w:p>
            <w:pPr>
              <w:autoSpaceDE w:val="0"/>
              <w:autoSpaceDN w:val="0"/>
              <w:adjustRightInd w:val="0"/>
              <w:ind w:firstLine="562" w:firstLineChars="200"/>
              <w:jc w:val="left"/>
              <w:rPr>
                <w:rFonts w:hint="eastAsia" w:eastAsia="仿宋"/>
                <w:b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b/>
                <w:color w:val="000000"/>
                <w:sz w:val="28"/>
                <w:szCs w:val="28"/>
                <w:lang w:eastAsia="zh-CN"/>
              </w:rPr>
              <w:t>现实意义：</w:t>
            </w:r>
          </w:p>
          <w:p>
            <w:pPr>
              <w:autoSpaceDE w:val="0"/>
              <w:autoSpaceDN w:val="0"/>
              <w:adjustRightInd w:val="0"/>
              <w:ind w:firstLine="560" w:firstLineChars="200"/>
              <w:jc w:val="left"/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在现代供应链管理中，仓储部分起着至关重要的作用，如果不能保证高效的库存控制以及进货及发货，必然会导致管理成本的急剧增加，传统简单、静态的仓储管理已无法保证各种资源的高效利用。如今的仓库作业和库存控制作业已十分复杂化多样化，仅靠人工记忆和手工录入，不但费时费力，而且容易出错，全新的物流仓库管理系统是解决问题的关键，结合了</w:t>
            </w: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3D数据可视化</w:t>
            </w:r>
            <w:r>
              <w:rPr>
                <w:rFonts w:hint="eastAsia" w:eastAsia="仿宋"/>
                <w:color w:val="000000"/>
                <w:sz w:val="28"/>
                <w:szCs w:val="28"/>
              </w:rPr>
              <w:t>技术的仓库管理系统更是物联网时代的趋势。 </w:t>
            </w:r>
          </w:p>
          <w:p>
            <w:pPr>
              <w:autoSpaceDE w:val="0"/>
              <w:autoSpaceDN w:val="0"/>
              <w:adjustRightInd w:val="0"/>
              <w:ind w:firstLine="562" w:firstLineChars="200"/>
              <w:jc w:val="left"/>
              <w:rPr>
                <w:rFonts w:eastAsia="仿宋"/>
                <w:b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b/>
                <w:color w:val="000000"/>
                <w:sz w:val="28"/>
                <w:szCs w:val="28"/>
                <w:lang w:eastAsia="zh-CN"/>
              </w:rPr>
              <w:t>主要内容：</w:t>
            </w:r>
          </w:p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0" w:leftChars="0" w:firstLine="400" w:firstLineChars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基础数据的录入与查看：仓库信息、</w:t>
            </w: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存货信息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的录入与查看，以3D效果展示仓库布局以及库内货物的情况；</w:t>
            </w:r>
          </w:p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0" w:leftChars="0" w:firstLine="400" w:firstLineChars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入库管理：到货通知、复核、上架；</w:t>
            </w:r>
          </w:p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0" w:leftChars="0" w:firstLine="400" w:firstLineChars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出库管理：</w:t>
            </w: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出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货通知、复核、出库；</w:t>
            </w:r>
          </w:p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0" w:leftChars="0" w:firstLine="400" w:firstLineChars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库内管理：盘点、移货、补货、调拨、调整，以3D效果显示库存详情；</w:t>
            </w:r>
          </w:p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0" w:leftChars="0" w:firstLine="400" w:firstLineChars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导出统计报表：可把库存信息导出为excel统计报表，方便打印。</w:t>
            </w:r>
          </w:p>
          <w:p>
            <w:pPr>
              <w:autoSpaceDE w:val="0"/>
              <w:autoSpaceDN w:val="0"/>
              <w:adjustRightInd w:val="0"/>
              <w:ind w:firstLine="562" w:firstLineChars="200"/>
              <w:jc w:val="left"/>
              <w:rPr>
                <w:rFonts w:eastAsia="仿宋"/>
                <w:b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b/>
                <w:color w:val="000000"/>
                <w:sz w:val="28"/>
                <w:szCs w:val="28"/>
                <w:lang w:eastAsia="zh-CN"/>
              </w:rPr>
              <w:t>创新点：</w:t>
            </w:r>
          </w:p>
          <w:p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leftChars="0" w:firstLine="400" w:firstLineChars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该智能仓储系统的管理后台可预览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利用WebGL</w:t>
            </w: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来构建的仓库内部3D场景，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实现了3D数据可视化，使数据展示更直观；</w:t>
            </w:r>
          </w:p>
          <w:p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leftChars="0" w:firstLine="400" w:firstLineChars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基于B/S架构实现，客户端可跨平台，成本低，维护方便，业务扩展简单方便；兼容现代浏览器，用户不需要安装软件，打开浏览器在网站上就可以操作；</w:t>
            </w:r>
          </w:p>
          <w:p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0" w:leftChars="0" w:firstLine="400" w:firstLineChars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使用node.js搭建服务器，改善智能仓储系统实时数据交互和多异步请求带来的系统瓶颈。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hAnsi="仿宋" w:eastAsia="仿宋"/>
                <w:color w:val="000000"/>
                <w:sz w:val="28"/>
                <w:szCs w:val="28"/>
              </w:rPr>
              <w:t>三、研究（设计）的技术路线及预期目标：</w:t>
            </w:r>
          </w:p>
          <w:p>
            <w:pPr>
              <w:autoSpaceDE w:val="0"/>
              <w:autoSpaceDN w:val="0"/>
              <w:adjustRightInd w:val="0"/>
              <w:ind w:firstLine="562" w:firstLineChars="200"/>
              <w:jc w:val="left"/>
              <w:rPr>
                <w:rFonts w:eastAsia="仿宋"/>
                <w:b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b/>
                <w:color w:val="000000"/>
                <w:sz w:val="28"/>
                <w:szCs w:val="28"/>
                <w:lang w:eastAsia="zh-CN"/>
              </w:rPr>
              <w:t>技术路线：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leftChars="0" w:firstLine="400" w:firstLineChars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前端开发使用WebGL开源库three.js来构建3D场景，使用vue.js来实现网站页面和数据渲染，构建工具使用webpack；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leftChars="0" w:firstLine="400" w:firstLineChars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后端开发使用Node.js+Express+Sequelize；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leftChars="0" w:firstLine="400" w:firstLineChars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数据库使用MySQL；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leftChars="0" w:firstLine="400" w:firstLineChars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使用git作为版本控制工具，github托管代码。</w:t>
            </w:r>
          </w:p>
          <w:p>
            <w:pPr>
              <w:autoSpaceDE w:val="0"/>
              <w:autoSpaceDN w:val="0"/>
              <w:adjustRightInd w:val="0"/>
              <w:ind w:firstLine="562" w:firstLineChars="200"/>
              <w:jc w:val="left"/>
              <w:rPr>
                <w:rFonts w:eastAsia="仿宋"/>
                <w:b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b/>
                <w:color w:val="000000"/>
                <w:sz w:val="28"/>
                <w:szCs w:val="28"/>
                <w:lang w:eastAsia="zh-CN"/>
              </w:rPr>
              <w:t>预期目标：</w:t>
            </w:r>
          </w:p>
          <w:p>
            <w:pPr>
              <w:autoSpaceDE w:val="0"/>
              <w:autoSpaceDN w:val="0"/>
              <w:adjustRightInd w:val="0"/>
              <w:ind w:firstLine="560" w:firstLineChars="20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实现对</w:t>
            </w: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超市日用百货智能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仓储系统</w:t>
            </w: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的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所有功能模块的开发，具体包括信息录入、入出库管理、库内管理、库存查询、导出统计报表、3D数据可视化等。通过这个项目希望能熟练掌握利用WebGL构建3D场景、使用Node搭建后端服务器、MySQL数据库以及vue.js等Web开发技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hAnsi="仿宋" w:eastAsia="仿宋"/>
                <w:color w:val="000000"/>
                <w:sz w:val="28"/>
                <w:szCs w:val="28"/>
              </w:rPr>
              <w:t>四、工作进度安排：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201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9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年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12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月</w:t>
            </w: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1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日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-2019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年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12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月</w:t>
            </w: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31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日：</w:t>
            </w: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学习系统框架相关知识；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20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20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年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1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月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1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日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-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20</w:t>
            </w: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20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年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1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月</w:t>
            </w: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日：</w:t>
            </w: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完成需求分析及框架搭建；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20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20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年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1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月</w:t>
            </w: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11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日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-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20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20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年</w:t>
            </w: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1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月</w:t>
            </w: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25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日：完成数据库设计，后端接口设计；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20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20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年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1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月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2</w:t>
            </w: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6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日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-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20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20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年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2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月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10日：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完成页面设计；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FF0000"/>
                <w:sz w:val="28"/>
                <w:szCs w:val="28"/>
                <w:lang w:eastAsia="zh-CN"/>
              </w:rPr>
            </w:pP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20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20</w:t>
            </w: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年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2</w:t>
            </w: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月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11</w:t>
            </w: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日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-</w:t>
            </w: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20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20</w:t>
            </w: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年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3</w:t>
            </w: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月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11日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val="en-US" w:eastAsia="zh-CN"/>
              </w:rPr>
              <w:t>：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完成各模块的具体开发任务；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20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20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年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3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月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12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日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-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20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20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年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3</w:t>
            </w:r>
            <w:r>
              <w:rPr>
                <w:rFonts w:eastAsia="仿宋"/>
                <w:color w:val="000000"/>
                <w:sz w:val="28"/>
                <w:szCs w:val="28"/>
                <w:lang w:eastAsia="zh-CN"/>
              </w:rPr>
              <w:t>月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20日：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完成测试和优化；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20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20</w:t>
            </w: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年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3</w:t>
            </w: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月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21</w:t>
            </w: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日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-</w:t>
            </w: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20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20</w:t>
            </w: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年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4</w:t>
            </w: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月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20日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val="en-US" w:eastAsia="zh-CN"/>
              </w:rPr>
              <w:t>：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完成毕业论文初稿以及中期检查；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20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20</w:t>
            </w: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年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4</w:t>
            </w: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月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20</w:t>
            </w: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日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-</w:t>
            </w: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20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20</w:t>
            </w: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年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5</w:t>
            </w:r>
            <w:r>
              <w:rPr>
                <w:rFonts w:eastAsia="仿宋"/>
                <w:color w:val="000000" w:themeColor="text1"/>
                <w:sz w:val="28"/>
                <w:szCs w:val="28"/>
                <w:lang w:eastAsia="zh-CN"/>
              </w:rPr>
              <w:t>月</w:t>
            </w:r>
            <w:r>
              <w:rPr>
                <w:rFonts w:hint="eastAsia" w:eastAsia="仿宋"/>
                <w:color w:val="000000" w:themeColor="text1"/>
                <w:sz w:val="28"/>
                <w:szCs w:val="28"/>
                <w:lang w:eastAsia="zh-CN"/>
              </w:rPr>
              <w:t>：论文修改及毕业答辩PPT的制作。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Ansi="仿宋"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Ansi="仿宋" w:eastAsia="仿宋"/>
                <w:color w:val="000000"/>
                <w:sz w:val="28"/>
                <w:szCs w:val="28"/>
              </w:rPr>
              <w:t>五、完成研究（设计）所需条件及落实措施：</w:t>
            </w:r>
          </w:p>
          <w:p>
            <w:pPr>
              <w:autoSpaceDE w:val="0"/>
              <w:autoSpaceDN w:val="0"/>
              <w:adjustRightInd w:val="0"/>
              <w:ind w:firstLine="562" w:firstLineChars="200"/>
              <w:jc w:val="left"/>
              <w:rPr>
                <w:rFonts w:eastAsia="仿宋"/>
                <w:b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b/>
                <w:color w:val="000000"/>
                <w:sz w:val="28"/>
                <w:szCs w:val="28"/>
                <w:lang w:eastAsia="zh-CN"/>
              </w:rPr>
              <w:t>所需条件：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0" w:leftChars="0" w:firstLine="400" w:firstLineChars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vue.js 2.6.10；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0" w:leftChars="0" w:firstLine="400" w:firstLineChars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Node.js 12.13.1；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0" w:leftChars="0" w:firstLine="400" w:firstLineChars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MySQL 8.0.13；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0" w:leftChars="0" w:firstLine="400" w:firstLineChars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webpack 3.6.0。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b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b/>
                <w:color w:val="000000"/>
                <w:sz w:val="28"/>
                <w:szCs w:val="28"/>
                <w:lang w:eastAsia="zh-CN"/>
              </w:rPr>
              <w:t xml:space="preserve"> </w:t>
            </w:r>
            <w:r>
              <w:rPr>
                <w:rFonts w:hint="eastAsia" w:eastAsia="仿宋"/>
                <w:b/>
                <w:color w:val="000000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 w:eastAsia="仿宋"/>
                <w:b/>
                <w:color w:val="000000"/>
                <w:sz w:val="28"/>
                <w:szCs w:val="28"/>
                <w:lang w:eastAsia="zh-CN"/>
              </w:rPr>
              <w:t>落实措施：</w:t>
            </w:r>
          </w:p>
          <w:p>
            <w:pPr>
              <w:autoSpaceDE w:val="0"/>
              <w:autoSpaceDN w:val="0"/>
              <w:adjustRightInd w:val="0"/>
              <w:ind w:firstLine="560" w:firstLineChars="20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实现前后端分离；严格的代码书写规范；严格按照工作进度安排开展学习和设计实现；遵照项目的需求分析、功能设计、功能开发、测试等具体的过程来对所有模块进行具体的开发实现。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Ansi="仿宋"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Ansi="仿宋" w:eastAsia="仿宋"/>
                <w:color w:val="000000"/>
                <w:sz w:val="28"/>
                <w:szCs w:val="28"/>
              </w:rPr>
              <w:t>六、参考文献资料：</w:t>
            </w:r>
          </w:p>
          <w:p>
            <w:pPr>
              <w:pStyle w:val="12"/>
              <w:numPr>
                <w:ilvl w:val="0"/>
                <w:numId w:val="6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00" w:lineRule="exact"/>
              <w:ind w:left="0" w:leftChars="0" w:firstLine="0" w:firstLineChars="0"/>
              <w:jc w:val="left"/>
              <w:rPr>
                <w:rFonts w:hAnsi="仿宋" w:eastAsia="仿宋"/>
                <w:color w:val="000000"/>
                <w:sz w:val="21"/>
                <w:szCs w:val="21"/>
                <w:lang w:eastAsia="zh-CN"/>
              </w:rPr>
            </w:pPr>
            <w:bookmarkStart w:id="0" w:name="_Ref28334539"/>
            <w:bookmarkStart w:id="1" w:name="_Ref28334463"/>
            <w:r>
              <w:rPr>
                <w:rFonts w:asciiTheme="minorEastAsia" w:hAnsiTheme="minorEastAsia" w:eastAsiaTheme="minorEastAsia" w:cstheme="minorHAnsi"/>
                <w:color w:val="000000"/>
                <w:sz w:val="21"/>
                <w:szCs w:val="21"/>
                <w:lang w:eastAsia="zh-CN"/>
              </w:rPr>
              <w:t>刘觉夫, 李广丽, 张红斌, et al. 现代仓储管理平台的研究[J]. 华东交通大学学报, 2005, 22(4):49-51.</w:t>
            </w:r>
            <w:bookmarkEnd w:id="0"/>
            <w:bookmarkEnd w:id="1"/>
            <w:bookmarkStart w:id="2" w:name="_Ref2572"/>
            <w:bookmarkStart w:id="3" w:name="_Ref28334479"/>
          </w:p>
          <w:p>
            <w:pPr>
              <w:pStyle w:val="12"/>
              <w:numPr>
                <w:ilvl w:val="0"/>
                <w:numId w:val="6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00" w:lineRule="exact"/>
              <w:ind w:left="0" w:leftChars="0" w:firstLine="0" w:firstLineChars="0"/>
              <w:jc w:val="left"/>
              <w:rPr>
                <w:rFonts w:hAnsi="仿宋" w:eastAsia="仿宋"/>
                <w:color w:val="000000"/>
                <w:sz w:val="21"/>
                <w:szCs w:val="21"/>
                <w:lang w:eastAsia="zh-CN"/>
              </w:rPr>
            </w:pPr>
            <w:bookmarkStart w:id="4" w:name="_Ref3356"/>
            <w:r>
              <w:rPr>
                <w:rFonts w:asciiTheme="minorEastAsia" w:hAnsiTheme="minorEastAsia" w:eastAsiaTheme="minorEastAsia" w:cstheme="minorHAnsi"/>
                <w:color w:val="000000"/>
                <w:sz w:val="21"/>
                <w:szCs w:val="21"/>
                <w:lang w:eastAsia="zh-CN"/>
              </w:rPr>
              <w:t>杨迎春. 基于Unity3D的仓储可视化编辑器的设计与实现[D].</w:t>
            </w:r>
            <w:bookmarkEnd w:id="2"/>
            <w:bookmarkEnd w:id="4"/>
          </w:p>
          <w:p>
            <w:pPr>
              <w:pStyle w:val="12"/>
              <w:numPr>
                <w:ilvl w:val="0"/>
                <w:numId w:val="6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00" w:lineRule="exact"/>
              <w:ind w:left="0" w:leftChars="0" w:firstLine="0" w:firstLineChars="0"/>
              <w:jc w:val="left"/>
              <w:rPr>
                <w:rFonts w:hAnsi="仿宋" w:eastAsia="仿宋"/>
                <w:color w:val="000000"/>
                <w:sz w:val="21"/>
                <w:szCs w:val="21"/>
                <w:lang w:eastAsia="zh-CN"/>
              </w:rPr>
            </w:pPr>
            <w:bookmarkStart w:id="5" w:name="_Ref3454"/>
            <w:r>
              <w:rPr>
                <w:rFonts w:asciiTheme="minorEastAsia" w:hAnsiTheme="minorEastAsia" w:eastAsiaTheme="minorEastAsia" w:cstheme="minorHAnsi"/>
                <w:color w:val="000000"/>
                <w:sz w:val="21"/>
                <w:szCs w:val="21"/>
                <w:lang w:eastAsia="zh-CN"/>
              </w:rPr>
              <w:t>梁鹏帅, 冯冬敬. 三维可视化的研究现状和前景[J]. 图书情报导刊, 2009, 19(7):134-135.</w:t>
            </w:r>
            <w:bookmarkEnd w:id="3"/>
            <w:bookmarkEnd w:id="5"/>
            <w:bookmarkStart w:id="6" w:name="_Ref28334496"/>
          </w:p>
          <w:p>
            <w:pPr>
              <w:pStyle w:val="12"/>
              <w:numPr>
                <w:ilvl w:val="0"/>
                <w:numId w:val="6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00" w:lineRule="exact"/>
              <w:ind w:left="0" w:leftChars="0" w:firstLine="0" w:firstLineChars="0"/>
              <w:jc w:val="left"/>
              <w:rPr>
                <w:rFonts w:hAnsi="仿宋" w:eastAsia="仿宋"/>
                <w:color w:val="000000"/>
                <w:sz w:val="21"/>
                <w:szCs w:val="21"/>
                <w:lang w:eastAsia="zh-CN"/>
              </w:rPr>
            </w:pPr>
            <w:bookmarkStart w:id="7" w:name="_Ref3529"/>
            <w:r>
              <w:rPr>
                <w:rFonts w:asciiTheme="minorEastAsia" w:hAnsiTheme="minorEastAsia" w:eastAsiaTheme="minorEastAsia" w:cstheme="minorHAnsi"/>
                <w:color w:val="000000"/>
                <w:sz w:val="21"/>
                <w:szCs w:val="21"/>
                <w:lang w:eastAsia="zh-CN"/>
              </w:rPr>
              <w:t>黄伟峰. Web 3D技术的应用比较[J]. 电脑知识与技术, 2014(31):7274-7275</w:t>
            </w:r>
            <w:bookmarkEnd w:id="6"/>
            <w:bookmarkStart w:id="8" w:name="_Ref28334529"/>
            <w:r>
              <w:rPr>
                <w:rFonts w:hint="eastAsia" w:asciiTheme="minorEastAsia" w:hAnsiTheme="minorEastAsia" w:eastAsiaTheme="minorEastAsia" w:cstheme="minorHAnsi"/>
                <w:color w:val="000000"/>
                <w:sz w:val="21"/>
                <w:szCs w:val="21"/>
                <w:lang w:val="en-US" w:eastAsia="zh-CN"/>
              </w:rPr>
              <w:t>.</w:t>
            </w:r>
            <w:bookmarkEnd w:id="7"/>
          </w:p>
          <w:p>
            <w:pPr>
              <w:pStyle w:val="12"/>
              <w:numPr>
                <w:ilvl w:val="0"/>
                <w:numId w:val="6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400" w:lineRule="exact"/>
              <w:ind w:left="0" w:leftChars="0" w:firstLine="0" w:firstLineChars="0"/>
              <w:jc w:val="left"/>
              <w:rPr>
                <w:rFonts w:hAnsi="仿宋" w:eastAsia="仿宋"/>
                <w:color w:val="000000"/>
                <w:sz w:val="28"/>
                <w:szCs w:val="28"/>
                <w:lang w:eastAsia="zh-CN"/>
              </w:rPr>
            </w:pPr>
            <w:bookmarkStart w:id="9" w:name="_Ref3568"/>
            <w:r>
              <w:rPr>
                <w:rFonts w:asciiTheme="minorEastAsia" w:hAnsiTheme="minorEastAsia" w:eastAsiaTheme="minorEastAsia" w:cstheme="minorHAnsi"/>
                <w:color w:val="000000"/>
                <w:sz w:val="21"/>
                <w:szCs w:val="21"/>
                <w:lang w:eastAsia="zh-CN"/>
              </w:rPr>
              <w:t>何龙, 杜鹏. 基于WebGL的三维可视化[J]. 科技资讯, 2015, 13(30):23-23.</w:t>
            </w:r>
            <w:bookmarkEnd w:id="8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hAnsi="仿宋" w:eastAsia="仿宋"/>
                <w:color w:val="000000"/>
                <w:sz w:val="28"/>
                <w:szCs w:val="28"/>
              </w:rPr>
              <w:t>七、指导教师意见：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ind w:firstLine="4620" w:firstLineChars="1650"/>
              <w:jc w:val="left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hAnsi="仿宋" w:eastAsia="仿宋"/>
                <w:color w:val="000000"/>
                <w:sz w:val="28"/>
                <w:szCs w:val="28"/>
              </w:rPr>
              <w:t>指导教师签字：</w:t>
            </w:r>
          </w:p>
          <w:p>
            <w:pPr>
              <w:autoSpaceDE w:val="0"/>
              <w:autoSpaceDN w:val="0"/>
              <w:adjustRightInd w:val="0"/>
              <w:ind w:firstLine="6300" w:firstLineChars="2250"/>
              <w:jc w:val="left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hAnsi="仿宋" w:eastAsia="仿宋"/>
                <w:color w:val="000000"/>
                <w:sz w:val="28"/>
                <w:szCs w:val="28"/>
              </w:rPr>
              <w:t>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hAnsi="仿宋" w:eastAsia="仿宋"/>
                <w:color w:val="000000"/>
                <w:sz w:val="28"/>
                <w:szCs w:val="28"/>
              </w:rPr>
              <w:t>八、学院毕业论文（设计）工作领导小组意见：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ind w:firstLine="4760" w:firstLineChars="1700"/>
              <w:jc w:val="left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hAnsi="仿宋" w:eastAsia="仿宋"/>
                <w:color w:val="000000"/>
                <w:sz w:val="28"/>
                <w:szCs w:val="28"/>
              </w:rPr>
              <w:t>组长签字：</w:t>
            </w:r>
          </w:p>
          <w:p>
            <w:pPr>
              <w:autoSpaceDE w:val="0"/>
              <w:autoSpaceDN w:val="0"/>
              <w:adjustRightInd w:val="0"/>
              <w:ind w:firstLine="6440" w:firstLineChars="2300"/>
              <w:jc w:val="left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hAnsi="仿宋" w:eastAsia="仿宋"/>
                <w:color w:val="000000"/>
                <w:sz w:val="28"/>
                <w:szCs w:val="28"/>
              </w:rPr>
              <w:t>年月日</w:t>
            </w:r>
          </w:p>
        </w:tc>
      </w:tr>
    </w:tbl>
    <w:p>
      <w:pPr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E28979"/>
    <w:multiLevelType w:val="singleLevel"/>
    <w:tmpl w:val="BCE289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ED130D6"/>
    <w:multiLevelType w:val="singleLevel"/>
    <w:tmpl w:val="DED130D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4380E980"/>
    <w:multiLevelType w:val="singleLevel"/>
    <w:tmpl w:val="4380E98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5128CEF8"/>
    <w:multiLevelType w:val="singleLevel"/>
    <w:tmpl w:val="5128CEF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6BC071FB"/>
    <w:multiLevelType w:val="singleLevel"/>
    <w:tmpl w:val="6BC071FB"/>
    <w:lvl w:ilvl="0" w:tentative="0">
      <w:start w:val="1"/>
      <w:numFmt w:val="decimal"/>
      <w:lvlText w:val="[%1]"/>
      <w:lvlJc w:val="left"/>
      <w:pPr>
        <w:tabs>
          <w:tab w:val="left" w:pos="312"/>
        </w:tabs>
      </w:pPr>
      <w:rPr>
        <w:rFonts w:hint="default"/>
        <w:color w:val="000000" w:themeColor="text1"/>
        <w:sz w:val="18"/>
        <w:szCs w:val="21"/>
      </w:rPr>
    </w:lvl>
  </w:abstractNum>
  <w:abstractNum w:abstractNumId="5">
    <w:nsid w:val="7F0FC108"/>
    <w:multiLevelType w:val="singleLevel"/>
    <w:tmpl w:val="7F0FC10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A5AB9"/>
    <w:rsid w:val="00066E51"/>
    <w:rsid w:val="00085149"/>
    <w:rsid w:val="000A7D13"/>
    <w:rsid w:val="000B4793"/>
    <w:rsid w:val="001227D9"/>
    <w:rsid w:val="00180DD6"/>
    <w:rsid w:val="001A7F3F"/>
    <w:rsid w:val="001C3ADC"/>
    <w:rsid w:val="001C60A2"/>
    <w:rsid w:val="002374A2"/>
    <w:rsid w:val="002A5543"/>
    <w:rsid w:val="002B055F"/>
    <w:rsid w:val="002F2B5E"/>
    <w:rsid w:val="002F7D71"/>
    <w:rsid w:val="00320A6C"/>
    <w:rsid w:val="003231A6"/>
    <w:rsid w:val="0032618E"/>
    <w:rsid w:val="0033550B"/>
    <w:rsid w:val="00342674"/>
    <w:rsid w:val="00454445"/>
    <w:rsid w:val="0049611F"/>
    <w:rsid w:val="004E2098"/>
    <w:rsid w:val="005029FE"/>
    <w:rsid w:val="00505E7F"/>
    <w:rsid w:val="005321B3"/>
    <w:rsid w:val="00542AF3"/>
    <w:rsid w:val="0054421C"/>
    <w:rsid w:val="00575C05"/>
    <w:rsid w:val="005C2F4D"/>
    <w:rsid w:val="005E1233"/>
    <w:rsid w:val="00604C1E"/>
    <w:rsid w:val="00637EA1"/>
    <w:rsid w:val="00665862"/>
    <w:rsid w:val="00681629"/>
    <w:rsid w:val="006A0025"/>
    <w:rsid w:val="006E4520"/>
    <w:rsid w:val="00727D07"/>
    <w:rsid w:val="007B122D"/>
    <w:rsid w:val="008017DD"/>
    <w:rsid w:val="008235AE"/>
    <w:rsid w:val="00827EF7"/>
    <w:rsid w:val="00851A69"/>
    <w:rsid w:val="00892C52"/>
    <w:rsid w:val="008A5AB9"/>
    <w:rsid w:val="008C1223"/>
    <w:rsid w:val="009039C3"/>
    <w:rsid w:val="00917E11"/>
    <w:rsid w:val="00926F31"/>
    <w:rsid w:val="009378A1"/>
    <w:rsid w:val="0094670F"/>
    <w:rsid w:val="009C027E"/>
    <w:rsid w:val="009C26C7"/>
    <w:rsid w:val="00A016B1"/>
    <w:rsid w:val="00A62CC4"/>
    <w:rsid w:val="00A67652"/>
    <w:rsid w:val="00A94DD5"/>
    <w:rsid w:val="00AD1477"/>
    <w:rsid w:val="00AD58D0"/>
    <w:rsid w:val="00AF0D46"/>
    <w:rsid w:val="00B169D8"/>
    <w:rsid w:val="00B26A1A"/>
    <w:rsid w:val="00B760A6"/>
    <w:rsid w:val="00BA7602"/>
    <w:rsid w:val="00C06CCD"/>
    <w:rsid w:val="00C1690B"/>
    <w:rsid w:val="00CA2BEB"/>
    <w:rsid w:val="00CA3607"/>
    <w:rsid w:val="00CD1CE1"/>
    <w:rsid w:val="00CD68D0"/>
    <w:rsid w:val="00D068E1"/>
    <w:rsid w:val="00D136E0"/>
    <w:rsid w:val="00D31434"/>
    <w:rsid w:val="00D539B0"/>
    <w:rsid w:val="00D70302"/>
    <w:rsid w:val="00DA1D1A"/>
    <w:rsid w:val="00DD19EC"/>
    <w:rsid w:val="00E02BBA"/>
    <w:rsid w:val="00E330A8"/>
    <w:rsid w:val="00E34FCE"/>
    <w:rsid w:val="00E66520"/>
    <w:rsid w:val="00E66F8E"/>
    <w:rsid w:val="00E77D0E"/>
    <w:rsid w:val="00E90C54"/>
    <w:rsid w:val="00EB4A61"/>
    <w:rsid w:val="00F21671"/>
    <w:rsid w:val="00F66956"/>
    <w:rsid w:val="00F67612"/>
    <w:rsid w:val="03060265"/>
    <w:rsid w:val="03D54848"/>
    <w:rsid w:val="05C55B07"/>
    <w:rsid w:val="0CA50E22"/>
    <w:rsid w:val="186C2BE2"/>
    <w:rsid w:val="187063E2"/>
    <w:rsid w:val="1CC2687C"/>
    <w:rsid w:val="1FF627F5"/>
    <w:rsid w:val="29673CEE"/>
    <w:rsid w:val="29947E93"/>
    <w:rsid w:val="2F672E8F"/>
    <w:rsid w:val="312F1C9C"/>
    <w:rsid w:val="382D05BC"/>
    <w:rsid w:val="51C57C33"/>
    <w:rsid w:val="51F96C83"/>
    <w:rsid w:val="547D5AA0"/>
    <w:rsid w:val="63E50421"/>
    <w:rsid w:val="6661747E"/>
    <w:rsid w:val="7F4628C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lang w:val="en-US" w:eastAsia="ar-SA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7">
    <w:name w:val="Emphasis"/>
    <w:basedOn w:val="6"/>
    <w:qFormat/>
    <w:uiPriority w:val="20"/>
    <w:rPr>
      <w:i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customStyle="1" w:styleId="9">
    <w:name w:val="普通(网站){858D7CFB-ED40-4347-BF05-701D383B685F}{858D7CFB-ED40-4347-BF05-701D383B685F}"/>
    <w:basedOn w:val="1"/>
    <w:qFormat/>
    <w:uiPriority w:val="0"/>
    <w:pPr>
      <w:widowControl/>
      <w:spacing w:before="30" w:after="30" w:line="300" w:lineRule="auto"/>
      <w:ind w:left="30" w:right="30"/>
      <w:jc w:val="left"/>
    </w:pPr>
    <w:rPr>
      <w:rFonts w:ascii="宋体" w:hAnsi="宋体"/>
      <w:sz w:val="24"/>
      <w:szCs w:val="24"/>
    </w:rPr>
  </w:style>
  <w:style w:type="character" w:customStyle="1" w:styleId="10">
    <w:name w:val="页眉 Char"/>
    <w:basedOn w:val="6"/>
    <w:link w:val="3"/>
    <w:semiHidden/>
    <w:uiPriority w:val="99"/>
    <w:rPr>
      <w:rFonts w:ascii="Times New Roman" w:hAnsi="Times New Roman" w:eastAsia="宋体" w:cs="Times New Roman"/>
      <w:kern w:val="1"/>
      <w:sz w:val="18"/>
      <w:szCs w:val="18"/>
      <w:lang w:eastAsia="ar-SA"/>
    </w:rPr>
  </w:style>
  <w:style w:type="character" w:customStyle="1" w:styleId="11">
    <w:name w:val="页脚 Char"/>
    <w:basedOn w:val="6"/>
    <w:link w:val="2"/>
    <w:semiHidden/>
    <w:qFormat/>
    <w:uiPriority w:val="99"/>
    <w:rPr>
      <w:rFonts w:ascii="Times New Roman" w:hAnsi="Times New Roman" w:eastAsia="宋体" w:cs="Times New Roman"/>
      <w:kern w:val="1"/>
      <w:sz w:val="18"/>
      <w:szCs w:val="18"/>
      <w:lang w:eastAsia="ar-SA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420</Words>
  <Characters>2397</Characters>
  <Lines>19</Lines>
  <Paragraphs>5</Paragraphs>
  <TotalTime>13</TotalTime>
  <ScaleCrop>false</ScaleCrop>
  <LinksUpToDate>false</LinksUpToDate>
  <CharactersWithSpaces>2812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2018-12-20T14:47:00Z</dcterms:created>
  <dc:creator>Administrator</dc:creator>
  <cp:lastModifiedBy>Gentleman</cp:lastModifiedBy>
  <dcterms:modified xsi:type="dcterms:W3CDTF">2019-12-30T15:32:42Z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