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8EF04" w14:textId="77777777" w:rsidR="00F87CF5" w:rsidRDefault="00000000">
      <w:pPr>
        <w:spacing w:after="80" w:line="240" w:lineRule="auto"/>
      </w:pPr>
      <w:r>
        <w:rPr>
          <w:b/>
          <w:color w:val="223354"/>
          <w:sz w:val="52"/>
        </w:rPr>
        <w:t>LinkTok</w:t>
      </w:r>
    </w:p>
    <w:p w14:paraId="03A678DF" w14:textId="77777777" w:rsidR="00F87CF5" w:rsidRDefault="00000000">
      <w:pPr>
        <w:spacing w:line="240" w:lineRule="auto"/>
      </w:pPr>
      <w:r>
        <w:rPr>
          <w:color w:val="5F6368"/>
          <w:sz w:val="24"/>
        </w:rPr>
        <w:t>Product concept, MVP definition, content-ingestion strategy, and roadmap considerations</w:t>
      </w:r>
    </w:p>
    <w:tbl>
      <w:tblPr>
        <w:tblW w:w="0" w:type="auto"/>
        <w:jc w:val="center"/>
        <w:tblLayout w:type="fixed"/>
        <w:tblLook w:val="04A0" w:firstRow="1" w:lastRow="0" w:firstColumn="1" w:lastColumn="0" w:noHBand="0" w:noVBand="1"/>
      </w:tblPr>
      <w:tblGrid>
        <w:gridCol w:w="9216"/>
      </w:tblGrid>
      <w:tr w:rsidR="00F87CF5" w14:paraId="21E550F6" w14:textId="77777777">
        <w:trPr>
          <w:jc w:val="center"/>
        </w:trPr>
        <w:tc>
          <w:tcPr>
            <w:tcW w:w="9216" w:type="dxa"/>
            <w:shd w:val="clear" w:color="auto" w:fill="F3F6FB"/>
            <w:tcMar>
              <w:top w:w="120" w:type="dxa"/>
              <w:left w:w="140" w:type="dxa"/>
              <w:bottom w:w="120" w:type="dxa"/>
              <w:right w:w="140" w:type="dxa"/>
            </w:tcMar>
            <w:vAlign w:val="center"/>
          </w:tcPr>
          <w:p w14:paraId="2477C5A0" w14:textId="77777777" w:rsidR="00F87CF5" w:rsidRDefault="00000000">
            <w:pPr>
              <w:spacing w:after="0" w:line="288" w:lineRule="auto"/>
            </w:pPr>
            <w:r>
              <w:rPr>
                <w:b/>
                <w:color w:val="223354"/>
              </w:rPr>
              <w:t xml:space="preserve">Working thesis: </w:t>
            </w:r>
            <w:r>
              <w:t>LinkTok should begin as a fast, swipe-based inbox for article-type links rather than as a universal content viewer. The initial release should emphasize frictionless capture, clean metadata-driven previews, fast triage, and deliberate organization. Social embeds and richer content support can follow later once the core workflow is validated.</w:t>
            </w:r>
          </w:p>
        </w:tc>
      </w:tr>
    </w:tbl>
    <w:p w14:paraId="755FABEE" w14:textId="77777777" w:rsidR="00F87CF5" w:rsidRDefault="00F87CF5"/>
    <w:p w14:paraId="7253BCFF" w14:textId="77777777" w:rsidR="00F87CF5" w:rsidRDefault="00000000">
      <w:pPr>
        <w:pStyle w:val="Heading1"/>
      </w:pPr>
      <w:r>
        <w:t>1. Executive summary</w:t>
      </w:r>
    </w:p>
    <w:p w14:paraId="1186864A" w14:textId="77777777" w:rsidR="00F87CF5" w:rsidRDefault="00000000">
      <w:pPr>
        <w:spacing w:after="100" w:line="283" w:lineRule="auto"/>
      </w:pPr>
      <w:r>
        <w:t>LinkTok is conceived as an app for saving interesting links that a user does not want to process immediately, then resurfacing those saved items in a swipeable feed that feels more like a modern content stream than a static bookmark list.</w:t>
      </w:r>
    </w:p>
    <w:p w14:paraId="70DA7DE7" w14:textId="77777777" w:rsidR="00F87CF5" w:rsidRDefault="00000000">
      <w:pPr>
        <w:spacing w:after="100" w:line="283" w:lineRule="auto"/>
      </w:pPr>
      <w:r>
        <w:t>The central product insight is that many users accumulate articles, posts, research pieces, and other links in scattered places, but existing bookmarking systems are usually too passive, too cluttered, or too folder-driven. LinkTok reframes saved reading as an active triage experience.</w:t>
      </w:r>
    </w:p>
    <w:p w14:paraId="091CE987" w14:textId="77777777" w:rsidR="00F87CF5" w:rsidRDefault="00000000">
      <w:pPr>
        <w:spacing w:after="100" w:line="283" w:lineRule="auto"/>
      </w:pPr>
      <w:r>
        <w:t>The product should not try to solve every form of saved content at launch. The cleanest MVP is to focus on links that expose standard metadata such as title, description, and image - especially news articles, blog posts, essays, Medium posts, Substack posts, research pages, press releases, and similar web-first publishing formats.</w:t>
      </w:r>
    </w:p>
    <w:p w14:paraId="35379505" w14:textId="77777777" w:rsidR="00F87CF5" w:rsidRDefault="00000000">
      <w:pPr>
        <w:spacing w:after="100" w:line="283" w:lineRule="auto"/>
      </w:pPr>
      <w:r>
        <w:t>The first release should optimize for three things: getting links in quickly, displaying them in a pleasant and standardized format, and giving the user a lightweight set of decisions for each item: keep, tag, favorite, defer, or discard.</w:t>
      </w:r>
    </w:p>
    <w:p w14:paraId="305CA467" w14:textId="77777777" w:rsidR="00F87CF5" w:rsidRDefault="00000000">
      <w:pPr>
        <w:pStyle w:val="Heading1"/>
      </w:pPr>
      <w:r>
        <w:t>2. Core concept and user experience</w:t>
      </w:r>
    </w:p>
    <w:p w14:paraId="6D1BD71C" w14:textId="77777777" w:rsidR="00F87CF5" w:rsidRDefault="00000000">
      <w:pPr>
        <w:spacing w:before="40" w:after="80" w:line="278" w:lineRule="auto"/>
      </w:pPr>
      <w:r>
        <w:rPr>
          <w:b/>
          <w:color w:val="223354"/>
        </w:rPr>
        <w:t xml:space="preserve">Primary use case: </w:t>
      </w:r>
      <w:r>
        <w:t>A user encounters something interesting - for example an article, essay, research note, or blog post - but does not want to read or organize it in that moment. Instead of leaving the tab open, dumping it into an overloaded bookmark folder, or losing it in a notes app, the user sends it to LinkTok.</w:t>
      </w:r>
    </w:p>
    <w:p w14:paraId="60184940" w14:textId="77777777" w:rsidR="00F87CF5" w:rsidRDefault="00000000">
      <w:pPr>
        <w:spacing w:before="40" w:after="80" w:line="278" w:lineRule="auto"/>
      </w:pPr>
      <w:r>
        <w:rPr>
          <w:b/>
          <w:color w:val="223354"/>
        </w:rPr>
        <w:t xml:space="preserve">Consumption model: </w:t>
      </w:r>
      <w:r>
        <w:t>Once items are in the system, LinkTok presents them one by one in a swipeable, card-based feed. The interaction should feel quick, modern, and low-friction - more like triaging content than doing file management.</w:t>
      </w:r>
    </w:p>
    <w:p w14:paraId="1EBF14AA" w14:textId="77777777" w:rsidR="00F87CF5" w:rsidRDefault="00000000">
      <w:pPr>
        <w:spacing w:before="40" w:after="80" w:line="278" w:lineRule="auto"/>
      </w:pPr>
      <w:r>
        <w:rPr>
          <w:b/>
          <w:color w:val="223354"/>
        </w:rPr>
        <w:t xml:space="preserve">Decision model: </w:t>
      </w:r>
      <w:r>
        <w:t>Each card should support a small set of immediate actions. Based on the product discussion, the foundational actions are: favorite or save for later emphasis, add or change tags, recategorize, postpone/defer, open the original source, and delete from the queue.</w:t>
      </w:r>
    </w:p>
    <w:p w14:paraId="23886D44" w14:textId="77777777" w:rsidR="00F87CF5" w:rsidRDefault="00000000">
      <w:pPr>
        <w:spacing w:before="40" w:after="80" w:line="278" w:lineRule="auto"/>
      </w:pPr>
      <w:r>
        <w:rPr>
          <w:b/>
          <w:color w:val="223354"/>
        </w:rPr>
        <w:t xml:space="preserve">Interface philosophy: </w:t>
      </w:r>
      <w:r>
        <w:t>The interface should avoid looking like a traditional bookmark manager. Its value is not just storage. Its value is helping the user decide what deserves attention, what deserves organization, and what should disappear.</w:t>
      </w:r>
    </w:p>
    <w:p w14:paraId="43D48353" w14:textId="77777777" w:rsidR="00F87CF5" w:rsidRDefault="00000000">
      <w:r>
        <w:rPr>
          <w:b/>
        </w:rPr>
        <w:t>Core swipe/feed actions</w:t>
      </w:r>
    </w:p>
    <w:tbl>
      <w:tblPr>
        <w:tblW w:w="0" w:type="auto"/>
        <w:jc w:val="center"/>
        <w:tblLayout w:type="fixed"/>
        <w:tblLook w:val="04A0" w:firstRow="1" w:lastRow="0" w:firstColumn="1" w:lastColumn="0" w:noHBand="0" w:noVBand="1"/>
      </w:tblPr>
      <w:tblGrid>
        <w:gridCol w:w="2160"/>
        <w:gridCol w:w="2592"/>
        <w:gridCol w:w="4464"/>
      </w:tblGrid>
      <w:tr w:rsidR="00F87CF5" w14:paraId="2B70FF83" w14:textId="77777777">
        <w:trPr>
          <w:jc w:val="center"/>
        </w:trPr>
        <w:tc>
          <w:tcPr>
            <w:tcW w:w="2160" w:type="dxa"/>
            <w:shd w:val="clear" w:color="auto" w:fill="D9E4FF"/>
            <w:tcMar>
              <w:top w:w="90" w:type="dxa"/>
              <w:left w:w="100" w:type="dxa"/>
              <w:bottom w:w="90" w:type="dxa"/>
              <w:right w:w="100" w:type="dxa"/>
            </w:tcMar>
            <w:vAlign w:val="center"/>
          </w:tcPr>
          <w:p w14:paraId="4ABED4C7" w14:textId="77777777" w:rsidR="00F87CF5" w:rsidRDefault="00000000">
            <w:pPr>
              <w:spacing w:after="0" w:line="240" w:lineRule="auto"/>
              <w:jc w:val="center"/>
            </w:pPr>
            <w:r>
              <w:rPr>
                <w:b/>
                <w:color w:val="223354"/>
                <w:sz w:val="20"/>
              </w:rPr>
              <w:lastRenderedPageBreak/>
              <w:t>Action</w:t>
            </w:r>
          </w:p>
        </w:tc>
        <w:tc>
          <w:tcPr>
            <w:tcW w:w="2592" w:type="dxa"/>
            <w:shd w:val="clear" w:color="auto" w:fill="D9E4FF"/>
            <w:tcMar>
              <w:top w:w="90" w:type="dxa"/>
              <w:left w:w="100" w:type="dxa"/>
              <w:bottom w:w="90" w:type="dxa"/>
              <w:right w:w="100" w:type="dxa"/>
            </w:tcMar>
            <w:vAlign w:val="center"/>
          </w:tcPr>
          <w:p w14:paraId="15F5B707" w14:textId="77777777" w:rsidR="00F87CF5" w:rsidRDefault="00000000">
            <w:pPr>
              <w:spacing w:after="0" w:line="240" w:lineRule="auto"/>
              <w:jc w:val="center"/>
            </w:pPr>
            <w:r>
              <w:rPr>
                <w:b/>
                <w:color w:val="223354"/>
                <w:sz w:val="20"/>
              </w:rPr>
              <w:t>Likely gesture / UI</w:t>
            </w:r>
          </w:p>
        </w:tc>
        <w:tc>
          <w:tcPr>
            <w:tcW w:w="4464" w:type="dxa"/>
            <w:shd w:val="clear" w:color="auto" w:fill="D9E4FF"/>
            <w:tcMar>
              <w:top w:w="90" w:type="dxa"/>
              <w:left w:w="100" w:type="dxa"/>
              <w:bottom w:w="90" w:type="dxa"/>
              <w:right w:w="100" w:type="dxa"/>
            </w:tcMar>
            <w:vAlign w:val="center"/>
          </w:tcPr>
          <w:p w14:paraId="0E7B4E21" w14:textId="77777777" w:rsidR="00F87CF5" w:rsidRDefault="00000000">
            <w:pPr>
              <w:spacing w:after="0" w:line="240" w:lineRule="auto"/>
              <w:jc w:val="center"/>
            </w:pPr>
            <w:r>
              <w:rPr>
                <w:b/>
                <w:color w:val="223354"/>
                <w:sz w:val="20"/>
              </w:rPr>
              <w:t>Purpose</w:t>
            </w:r>
          </w:p>
        </w:tc>
      </w:tr>
      <w:tr w:rsidR="00F87CF5" w14:paraId="450BE9C7" w14:textId="77777777">
        <w:trPr>
          <w:jc w:val="center"/>
        </w:trPr>
        <w:tc>
          <w:tcPr>
            <w:tcW w:w="2160" w:type="dxa"/>
            <w:tcMar>
              <w:top w:w="80" w:type="dxa"/>
              <w:left w:w="90" w:type="dxa"/>
              <w:bottom w:w="80" w:type="dxa"/>
              <w:right w:w="90" w:type="dxa"/>
            </w:tcMar>
            <w:vAlign w:val="center"/>
          </w:tcPr>
          <w:p w14:paraId="29070EEC" w14:textId="77777777" w:rsidR="00F87CF5" w:rsidRDefault="00000000">
            <w:pPr>
              <w:spacing w:after="0" w:line="259" w:lineRule="auto"/>
              <w:jc w:val="center"/>
            </w:pPr>
            <w:r>
              <w:rPr>
                <w:sz w:val="19"/>
              </w:rPr>
              <w:t>Open</w:t>
            </w:r>
          </w:p>
        </w:tc>
        <w:tc>
          <w:tcPr>
            <w:tcW w:w="2592" w:type="dxa"/>
            <w:tcMar>
              <w:top w:w="80" w:type="dxa"/>
              <w:left w:w="90" w:type="dxa"/>
              <w:bottom w:w="80" w:type="dxa"/>
              <w:right w:w="90" w:type="dxa"/>
            </w:tcMar>
            <w:vAlign w:val="center"/>
          </w:tcPr>
          <w:p w14:paraId="0ED42E68" w14:textId="77777777" w:rsidR="00F87CF5" w:rsidRDefault="00000000">
            <w:pPr>
              <w:spacing w:after="0" w:line="259" w:lineRule="auto"/>
              <w:jc w:val="center"/>
            </w:pPr>
            <w:r>
              <w:rPr>
                <w:sz w:val="19"/>
              </w:rPr>
              <w:t>Tap card</w:t>
            </w:r>
          </w:p>
        </w:tc>
        <w:tc>
          <w:tcPr>
            <w:tcW w:w="4464" w:type="dxa"/>
            <w:tcMar>
              <w:top w:w="80" w:type="dxa"/>
              <w:left w:w="90" w:type="dxa"/>
              <w:bottom w:w="80" w:type="dxa"/>
              <w:right w:w="90" w:type="dxa"/>
            </w:tcMar>
            <w:vAlign w:val="center"/>
          </w:tcPr>
          <w:p w14:paraId="7D0507DF" w14:textId="77777777" w:rsidR="00F87CF5" w:rsidRDefault="00000000">
            <w:pPr>
              <w:spacing w:after="0" w:line="259" w:lineRule="auto"/>
            </w:pPr>
            <w:r>
              <w:rPr>
                <w:sz w:val="19"/>
              </w:rPr>
              <w:t>Launch the original article in the browser or source app.</w:t>
            </w:r>
          </w:p>
        </w:tc>
      </w:tr>
      <w:tr w:rsidR="00F87CF5" w14:paraId="10891B8E" w14:textId="77777777">
        <w:trPr>
          <w:jc w:val="center"/>
        </w:trPr>
        <w:tc>
          <w:tcPr>
            <w:tcW w:w="2160" w:type="dxa"/>
            <w:tcMar>
              <w:top w:w="80" w:type="dxa"/>
              <w:left w:w="90" w:type="dxa"/>
              <w:bottom w:w="80" w:type="dxa"/>
              <w:right w:w="90" w:type="dxa"/>
            </w:tcMar>
            <w:vAlign w:val="center"/>
          </w:tcPr>
          <w:p w14:paraId="75144331" w14:textId="77777777" w:rsidR="00F87CF5" w:rsidRDefault="00000000">
            <w:pPr>
              <w:spacing w:after="0" w:line="259" w:lineRule="auto"/>
              <w:jc w:val="center"/>
            </w:pPr>
            <w:r>
              <w:rPr>
                <w:sz w:val="19"/>
              </w:rPr>
              <w:t>Favorite</w:t>
            </w:r>
          </w:p>
        </w:tc>
        <w:tc>
          <w:tcPr>
            <w:tcW w:w="2592" w:type="dxa"/>
            <w:tcMar>
              <w:top w:w="80" w:type="dxa"/>
              <w:left w:w="90" w:type="dxa"/>
              <w:bottom w:w="80" w:type="dxa"/>
              <w:right w:w="90" w:type="dxa"/>
            </w:tcMar>
            <w:vAlign w:val="center"/>
          </w:tcPr>
          <w:p w14:paraId="2562AF14" w14:textId="77777777" w:rsidR="00F87CF5" w:rsidRDefault="00000000">
            <w:pPr>
              <w:spacing w:after="0" w:line="259" w:lineRule="auto"/>
              <w:jc w:val="center"/>
            </w:pPr>
            <w:r>
              <w:rPr>
                <w:sz w:val="19"/>
              </w:rPr>
              <w:t>Button or quick menu</w:t>
            </w:r>
          </w:p>
        </w:tc>
        <w:tc>
          <w:tcPr>
            <w:tcW w:w="4464" w:type="dxa"/>
            <w:tcMar>
              <w:top w:w="80" w:type="dxa"/>
              <w:left w:w="90" w:type="dxa"/>
              <w:bottom w:w="80" w:type="dxa"/>
              <w:right w:w="90" w:type="dxa"/>
            </w:tcMar>
            <w:vAlign w:val="center"/>
          </w:tcPr>
          <w:p w14:paraId="55E36AE8" w14:textId="77777777" w:rsidR="00F87CF5" w:rsidRDefault="00000000">
            <w:pPr>
              <w:spacing w:after="0" w:line="259" w:lineRule="auto"/>
            </w:pPr>
            <w:r>
              <w:rPr>
                <w:sz w:val="19"/>
              </w:rPr>
              <w:t>Mark high-value items for resurfacing or later curation.</w:t>
            </w:r>
          </w:p>
        </w:tc>
      </w:tr>
      <w:tr w:rsidR="00F87CF5" w14:paraId="3340AF80" w14:textId="77777777">
        <w:trPr>
          <w:jc w:val="center"/>
        </w:trPr>
        <w:tc>
          <w:tcPr>
            <w:tcW w:w="2160" w:type="dxa"/>
            <w:tcMar>
              <w:top w:w="80" w:type="dxa"/>
              <w:left w:w="90" w:type="dxa"/>
              <w:bottom w:w="80" w:type="dxa"/>
              <w:right w:w="90" w:type="dxa"/>
            </w:tcMar>
            <w:vAlign w:val="center"/>
          </w:tcPr>
          <w:p w14:paraId="76F2BED2" w14:textId="77777777" w:rsidR="00F87CF5" w:rsidRDefault="00000000">
            <w:pPr>
              <w:spacing w:after="0" w:line="259" w:lineRule="auto"/>
              <w:jc w:val="center"/>
            </w:pPr>
            <w:r>
              <w:rPr>
                <w:sz w:val="19"/>
              </w:rPr>
              <w:t>Tag</w:t>
            </w:r>
          </w:p>
        </w:tc>
        <w:tc>
          <w:tcPr>
            <w:tcW w:w="2592" w:type="dxa"/>
            <w:tcMar>
              <w:top w:w="80" w:type="dxa"/>
              <w:left w:w="90" w:type="dxa"/>
              <w:bottom w:w="80" w:type="dxa"/>
              <w:right w:w="90" w:type="dxa"/>
            </w:tcMar>
            <w:vAlign w:val="center"/>
          </w:tcPr>
          <w:p w14:paraId="598F6CE2" w14:textId="77777777" w:rsidR="00F87CF5" w:rsidRDefault="00000000">
            <w:pPr>
              <w:spacing w:after="0" w:line="259" w:lineRule="auto"/>
              <w:jc w:val="center"/>
            </w:pPr>
            <w:r>
              <w:rPr>
                <w:sz w:val="19"/>
              </w:rPr>
              <w:t>Popup / drawer</w:t>
            </w:r>
          </w:p>
        </w:tc>
        <w:tc>
          <w:tcPr>
            <w:tcW w:w="4464" w:type="dxa"/>
            <w:tcMar>
              <w:top w:w="80" w:type="dxa"/>
              <w:left w:w="90" w:type="dxa"/>
              <w:bottom w:w="80" w:type="dxa"/>
              <w:right w:w="90" w:type="dxa"/>
            </w:tcMar>
            <w:vAlign w:val="center"/>
          </w:tcPr>
          <w:p w14:paraId="6E50F7D6" w14:textId="77777777" w:rsidR="00F87CF5" w:rsidRDefault="00000000">
            <w:pPr>
              <w:spacing w:after="0" w:line="259" w:lineRule="auto"/>
            </w:pPr>
            <w:r>
              <w:rPr>
                <w:sz w:val="19"/>
              </w:rPr>
              <w:t>Assign existing tags or create a new tag without leaving the feed.</w:t>
            </w:r>
          </w:p>
        </w:tc>
      </w:tr>
      <w:tr w:rsidR="00F87CF5" w14:paraId="25065E41" w14:textId="77777777">
        <w:trPr>
          <w:jc w:val="center"/>
        </w:trPr>
        <w:tc>
          <w:tcPr>
            <w:tcW w:w="2160" w:type="dxa"/>
            <w:tcMar>
              <w:top w:w="80" w:type="dxa"/>
              <w:left w:w="90" w:type="dxa"/>
              <w:bottom w:w="80" w:type="dxa"/>
              <w:right w:w="90" w:type="dxa"/>
            </w:tcMar>
            <w:vAlign w:val="center"/>
          </w:tcPr>
          <w:p w14:paraId="53998469" w14:textId="77777777" w:rsidR="00F87CF5" w:rsidRDefault="00000000">
            <w:pPr>
              <w:spacing w:after="0" w:line="259" w:lineRule="auto"/>
              <w:jc w:val="center"/>
            </w:pPr>
            <w:r>
              <w:rPr>
                <w:sz w:val="19"/>
              </w:rPr>
              <w:t>Defer</w:t>
            </w:r>
          </w:p>
        </w:tc>
        <w:tc>
          <w:tcPr>
            <w:tcW w:w="2592" w:type="dxa"/>
            <w:tcMar>
              <w:top w:w="80" w:type="dxa"/>
              <w:left w:w="90" w:type="dxa"/>
              <w:bottom w:w="80" w:type="dxa"/>
              <w:right w:w="90" w:type="dxa"/>
            </w:tcMar>
            <w:vAlign w:val="center"/>
          </w:tcPr>
          <w:p w14:paraId="437991DA" w14:textId="77777777" w:rsidR="00F87CF5" w:rsidRDefault="00000000">
            <w:pPr>
              <w:spacing w:after="0" w:line="259" w:lineRule="auto"/>
              <w:jc w:val="center"/>
            </w:pPr>
            <w:r>
              <w:rPr>
                <w:sz w:val="19"/>
              </w:rPr>
              <w:t>Menu action</w:t>
            </w:r>
          </w:p>
        </w:tc>
        <w:tc>
          <w:tcPr>
            <w:tcW w:w="4464" w:type="dxa"/>
            <w:tcMar>
              <w:top w:w="80" w:type="dxa"/>
              <w:left w:w="90" w:type="dxa"/>
              <w:bottom w:w="80" w:type="dxa"/>
              <w:right w:w="90" w:type="dxa"/>
            </w:tcMar>
            <w:vAlign w:val="center"/>
          </w:tcPr>
          <w:p w14:paraId="29DD2CA4" w14:textId="77777777" w:rsidR="00F87CF5" w:rsidRDefault="00000000">
            <w:pPr>
              <w:spacing w:after="0" w:line="259" w:lineRule="auto"/>
            </w:pPr>
            <w:r>
              <w:rPr>
                <w:sz w:val="19"/>
              </w:rPr>
              <w:t>Keep the item but move it out of the immediate queue.</w:t>
            </w:r>
          </w:p>
        </w:tc>
      </w:tr>
      <w:tr w:rsidR="00F87CF5" w14:paraId="7E3D2075" w14:textId="77777777">
        <w:trPr>
          <w:jc w:val="center"/>
        </w:trPr>
        <w:tc>
          <w:tcPr>
            <w:tcW w:w="2160" w:type="dxa"/>
            <w:tcMar>
              <w:top w:w="80" w:type="dxa"/>
              <w:left w:w="90" w:type="dxa"/>
              <w:bottom w:w="80" w:type="dxa"/>
              <w:right w:w="90" w:type="dxa"/>
            </w:tcMar>
            <w:vAlign w:val="center"/>
          </w:tcPr>
          <w:p w14:paraId="005AB2D1" w14:textId="77777777" w:rsidR="00F87CF5" w:rsidRDefault="00000000">
            <w:pPr>
              <w:spacing w:after="0" w:line="259" w:lineRule="auto"/>
              <w:jc w:val="center"/>
            </w:pPr>
            <w:r>
              <w:rPr>
                <w:sz w:val="19"/>
              </w:rPr>
              <w:t>Delete</w:t>
            </w:r>
          </w:p>
        </w:tc>
        <w:tc>
          <w:tcPr>
            <w:tcW w:w="2592" w:type="dxa"/>
            <w:tcMar>
              <w:top w:w="80" w:type="dxa"/>
              <w:left w:w="90" w:type="dxa"/>
              <w:bottom w:w="80" w:type="dxa"/>
              <w:right w:w="90" w:type="dxa"/>
            </w:tcMar>
            <w:vAlign w:val="center"/>
          </w:tcPr>
          <w:p w14:paraId="328AAF2E" w14:textId="77777777" w:rsidR="00F87CF5" w:rsidRDefault="00000000">
            <w:pPr>
              <w:spacing w:after="0" w:line="259" w:lineRule="auto"/>
              <w:jc w:val="center"/>
            </w:pPr>
            <w:r>
              <w:rPr>
                <w:sz w:val="19"/>
              </w:rPr>
              <w:t>Swipe left</w:t>
            </w:r>
          </w:p>
        </w:tc>
        <w:tc>
          <w:tcPr>
            <w:tcW w:w="4464" w:type="dxa"/>
            <w:tcMar>
              <w:top w:w="80" w:type="dxa"/>
              <w:left w:w="90" w:type="dxa"/>
              <w:bottom w:w="80" w:type="dxa"/>
              <w:right w:w="90" w:type="dxa"/>
            </w:tcMar>
            <w:vAlign w:val="center"/>
          </w:tcPr>
          <w:p w14:paraId="0D6F347C" w14:textId="77777777" w:rsidR="00F87CF5" w:rsidRDefault="00000000">
            <w:pPr>
              <w:spacing w:after="0" w:line="259" w:lineRule="auto"/>
            </w:pPr>
            <w:r>
              <w:rPr>
                <w:sz w:val="19"/>
              </w:rPr>
              <w:t>Remove low-value or obsolete items from the system.</w:t>
            </w:r>
          </w:p>
        </w:tc>
      </w:tr>
    </w:tbl>
    <w:p w14:paraId="0A13172D" w14:textId="77777777" w:rsidR="00F87CF5" w:rsidRDefault="00000000">
      <w:pPr>
        <w:pStyle w:val="Heading1"/>
      </w:pPr>
      <w:r>
        <w:t>3. Recommended MVP scope</w:t>
      </w:r>
    </w:p>
    <w:p w14:paraId="196CD7C4" w14:textId="77777777" w:rsidR="00F87CF5" w:rsidRDefault="00000000">
      <w:pPr>
        <w:spacing w:after="100" w:line="283" w:lineRule="auto"/>
      </w:pPr>
      <w:r>
        <w:t>The strongest starting point is to deliberately narrow the app to article-like web content that exposes usable metadata. This creates a much shorter path to an MVP because it avoids heavy platform integration, embedded-media complexity, login issues, and the policy challenges associated with social-network rendering.</w:t>
      </w:r>
    </w:p>
    <w:p w14:paraId="7F9E3970" w14:textId="77777777" w:rsidR="00F87CF5" w:rsidRDefault="00000000">
      <w:pPr>
        <w:spacing w:after="100" w:line="283" w:lineRule="auto"/>
      </w:pPr>
      <w:r>
        <w:t>Under this approach, LinkTok becomes an article triage and organization app first. That is still a valuable product. In fact, the narrower framing may help users understand the promise more quickly: save article-type links anywhere, then review them in a clean swipe feed later.</w:t>
      </w:r>
    </w:p>
    <w:p w14:paraId="740E8993" w14:textId="77777777" w:rsidR="00F87CF5" w:rsidRDefault="00000000">
      <w:pPr>
        <w:spacing w:after="100" w:line="283" w:lineRule="auto"/>
      </w:pPr>
      <w:r>
        <w:t>The MVP should therefore support content that can usually be represented well with metadata extraction alone.</w:t>
      </w:r>
    </w:p>
    <w:tbl>
      <w:tblPr>
        <w:tblW w:w="0" w:type="auto"/>
        <w:jc w:val="center"/>
        <w:tblLayout w:type="fixed"/>
        <w:tblLook w:val="04A0" w:firstRow="1" w:lastRow="0" w:firstColumn="1" w:lastColumn="0" w:noHBand="0" w:noVBand="1"/>
      </w:tblPr>
      <w:tblGrid>
        <w:gridCol w:w="3024"/>
        <w:gridCol w:w="2880"/>
        <w:gridCol w:w="4032"/>
      </w:tblGrid>
      <w:tr w:rsidR="00F87CF5" w14:paraId="3EE8A95E" w14:textId="77777777">
        <w:trPr>
          <w:jc w:val="center"/>
        </w:trPr>
        <w:tc>
          <w:tcPr>
            <w:tcW w:w="3024" w:type="dxa"/>
            <w:shd w:val="clear" w:color="auto" w:fill="D9E4FF"/>
            <w:tcMar>
              <w:top w:w="90" w:type="dxa"/>
              <w:left w:w="100" w:type="dxa"/>
              <w:bottom w:w="90" w:type="dxa"/>
              <w:right w:w="100" w:type="dxa"/>
            </w:tcMar>
          </w:tcPr>
          <w:p w14:paraId="6CC0D166" w14:textId="77777777" w:rsidR="00F87CF5" w:rsidRDefault="00000000">
            <w:pPr>
              <w:spacing w:after="0" w:line="240" w:lineRule="auto"/>
              <w:jc w:val="center"/>
            </w:pPr>
            <w:r>
              <w:rPr>
                <w:b/>
                <w:color w:val="223354"/>
                <w:sz w:val="20"/>
              </w:rPr>
              <w:t>Content type</w:t>
            </w:r>
          </w:p>
        </w:tc>
        <w:tc>
          <w:tcPr>
            <w:tcW w:w="2880" w:type="dxa"/>
            <w:shd w:val="clear" w:color="auto" w:fill="D9E4FF"/>
            <w:tcMar>
              <w:top w:w="90" w:type="dxa"/>
              <w:left w:w="100" w:type="dxa"/>
              <w:bottom w:w="90" w:type="dxa"/>
              <w:right w:w="100" w:type="dxa"/>
            </w:tcMar>
          </w:tcPr>
          <w:p w14:paraId="3C2E1FC7" w14:textId="77777777" w:rsidR="00F87CF5" w:rsidRDefault="00000000">
            <w:pPr>
              <w:spacing w:after="0" w:line="240" w:lineRule="auto"/>
              <w:jc w:val="center"/>
            </w:pPr>
            <w:r>
              <w:rPr>
                <w:b/>
                <w:color w:val="223354"/>
                <w:sz w:val="20"/>
              </w:rPr>
              <w:t>MVP support level</w:t>
            </w:r>
          </w:p>
        </w:tc>
        <w:tc>
          <w:tcPr>
            <w:tcW w:w="4032" w:type="dxa"/>
            <w:shd w:val="clear" w:color="auto" w:fill="D9E4FF"/>
            <w:tcMar>
              <w:top w:w="90" w:type="dxa"/>
              <w:left w:w="100" w:type="dxa"/>
              <w:bottom w:w="90" w:type="dxa"/>
              <w:right w:w="100" w:type="dxa"/>
            </w:tcMar>
          </w:tcPr>
          <w:p w14:paraId="5085FA85" w14:textId="77777777" w:rsidR="00F87CF5" w:rsidRDefault="00000000">
            <w:pPr>
              <w:spacing w:after="0" w:line="240" w:lineRule="auto"/>
              <w:jc w:val="center"/>
            </w:pPr>
            <w:r>
              <w:rPr>
                <w:b/>
                <w:color w:val="223354"/>
                <w:sz w:val="20"/>
              </w:rPr>
              <w:t>Reason</w:t>
            </w:r>
          </w:p>
        </w:tc>
      </w:tr>
      <w:tr w:rsidR="00F87CF5" w14:paraId="6CCB0942" w14:textId="77777777">
        <w:trPr>
          <w:jc w:val="center"/>
        </w:trPr>
        <w:tc>
          <w:tcPr>
            <w:tcW w:w="3024" w:type="dxa"/>
            <w:tcMar>
              <w:top w:w="80" w:type="dxa"/>
              <w:left w:w="90" w:type="dxa"/>
              <w:bottom w:w="80" w:type="dxa"/>
              <w:right w:w="90" w:type="dxa"/>
            </w:tcMar>
          </w:tcPr>
          <w:p w14:paraId="7EB647F2" w14:textId="77777777" w:rsidR="00F87CF5" w:rsidRDefault="00000000">
            <w:pPr>
              <w:spacing w:after="0" w:line="259" w:lineRule="auto"/>
            </w:pPr>
            <w:r>
              <w:rPr>
                <w:sz w:val="19"/>
              </w:rPr>
              <w:t>News articles</w:t>
            </w:r>
          </w:p>
        </w:tc>
        <w:tc>
          <w:tcPr>
            <w:tcW w:w="2880" w:type="dxa"/>
            <w:tcMar>
              <w:top w:w="80" w:type="dxa"/>
              <w:left w:w="90" w:type="dxa"/>
              <w:bottom w:w="80" w:type="dxa"/>
              <w:right w:w="90" w:type="dxa"/>
            </w:tcMar>
          </w:tcPr>
          <w:p w14:paraId="31F31616" w14:textId="77777777" w:rsidR="00F87CF5" w:rsidRDefault="00000000">
            <w:pPr>
              <w:spacing w:after="0" w:line="259" w:lineRule="auto"/>
              <w:jc w:val="center"/>
            </w:pPr>
            <w:r>
              <w:rPr>
                <w:sz w:val="19"/>
              </w:rPr>
              <w:t>Yes</w:t>
            </w:r>
          </w:p>
        </w:tc>
        <w:tc>
          <w:tcPr>
            <w:tcW w:w="4032" w:type="dxa"/>
            <w:tcMar>
              <w:top w:w="80" w:type="dxa"/>
              <w:left w:w="90" w:type="dxa"/>
              <w:bottom w:w="80" w:type="dxa"/>
              <w:right w:w="90" w:type="dxa"/>
            </w:tcMar>
          </w:tcPr>
          <w:p w14:paraId="55A3178B" w14:textId="77777777" w:rsidR="00F87CF5" w:rsidRDefault="00000000">
            <w:pPr>
              <w:spacing w:after="0" w:line="259" w:lineRule="auto"/>
            </w:pPr>
            <w:r>
              <w:rPr>
                <w:sz w:val="19"/>
              </w:rPr>
              <w:t>Usually have strong title, description, image, and canonical URL metadata.</w:t>
            </w:r>
          </w:p>
        </w:tc>
      </w:tr>
      <w:tr w:rsidR="00F87CF5" w14:paraId="703E1A6E" w14:textId="77777777">
        <w:trPr>
          <w:jc w:val="center"/>
        </w:trPr>
        <w:tc>
          <w:tcPr>
            <w:tcW w:w="3024" w:type="dxa"/>
            <w:tcMar>
              <w:top w:w="80" w:type="dxa"/>
              <w:left w:w="90" w:type="dxa"/>
              <w:bottom w:w="80" w:type="dxa"/>
              <w:right w:w="90" w:type="dxa"/>
            </w:tcMar>
          </w:tcPr>
          <w:p w14:paraId="442F1A0B" w14:textId="77777777" w:rsidR="00F87CF5" w:rsidRDefault="00000000">
            <w:pPr>
              <w:spacing w:after="0" w:line="259" w:lineRule="auto"/>
            </w:pPr>
            <w:r>
              <w:rPr>
                <w:sz w:val="19"/>
              </w:rPr>
              <w:t>Blogs / essays</w:t>
            </w:r>
          </w:p>
        </w:tc>
        <w:tc>
          <w:tcPr>
            <w:tcW w:w="2880" w:type="dxa"/>
            <w:tcMar>
              <w:top w:w="80" w:type="dxa"/>
              <w:left w:w="90" w:type="dxa"/>
              <w:bottom w:w="80" w:type="dxa"/>
              <w:right w:w="90" w:type="dxa"/>
            </w:tcMar>
          </w:tcPr>
          <w:p w14:paraId="5E06F594" w14:textId="77777777" w:rsidR="00F87CF5" w:rsidRDefault="00000000">
            <w:pPr>
              <w:spacing w:after="0" w:line="259" w:lineRule="auto"/>
              <w:jc w:val="center"/>
            </w:pPr>
            <w:r>
              <w:rPr>
                <w:sz w:val="19"/>
              </w:rPr>
              <w:t>Yes</w:t>
            </w:r>
          </w:p>
        </w:tc>
        <w:tc>
          <w:tcPr>
            <w:tcW w:w="4032" w:type="dxa"/>
            <w:tcMar>
              <w:top w:w="80" w:type="dxa"/>
              <w:left w:w="90" w:type="dxa"/>
              <w:bottom w:w="80" w:type="dxa"/>
              <w:right w:w="90" w:type="dxa"/>
            </w:tcMar>
          </w:tcPr>
          <w:p w14:paraId="4C0829F3" w14:textId="77777777" w:rsidR="00F87CF5" w:rsidRDefault="00000000">
            <w:pPr>
              <w:spacing w:after="0" w:line="259" w:lineRule="auto"/>
            </w:pPr>
            <w:r>
              <w:rPr>
                <w:sz w:val="19"/>
              </w:rPr>
              <w:t>Same general metadata pattern as news sites.</w:t>
            </w:r>
          </w:p>
        </w:tc>
      </w:tr>
      <w:tr w:rsidR="00F87CF5" w14:paraId="353A0DDE" w14:textId="77777777">
        <w:trPr>
          <w:jc w:val="center"/>
        </w:trPr>
        <w:tc>
          <w:tcPr>
            <w:tcW w:w="3024" w:type="dxa"/>
            <w:tcMar>
              <w:top w:w="80" w:type="dxa"/>
              <w:left w:w="90" w:type="dxa"/>
              <w:bottom w:w="80" w:type="dxa"/>
              <w:right w:w="90" w:type="dxa"/>
            </w:tcMar>
          </w:tcPr>
          <w:p w14:paraId="1988CEEC" w14:textId="77777777" w:rsidR="00F87CF5" w:rsidRDefault="00000000">
            <w:pPr>
              <w:spacing w:after="0" w:line="259" w:lineRule="auto"/>
            </w:pPr>
            <w:r>
              <w:rPr>
                <w:sz w:val="19"/>
              </w:rPr>
              <w:t>Substack posts</w:t>
            </w:r>
          </w:p>
        </w:tc>
        <w:tc>
          <w:tcPr>
            <w:tcW w:w="2880" w:type="dxa"/>
            <w:tcMar>
              <w:top w:w="80" w:type="dxa"/>
              <w:left w:w="90" w:type="dxa"/>
              <w:bottom w:w="80" w:type="dxa"/>
              <w:right w:w="90" w:type="dxa"/>
            </w:tcMar>
          </w:tcPr>
          <w:p w14:paraId="3076E8DC" w14:textId="77777777" w:rsidR="00F87CF5" w:rsidRDefault="00000000">
            <w:pPr>
              <w:spacing w:after="0" w:line="259" w:lineRule="auto"/>
              <w:jc w:val="center"/>
            </w:pPr>
            <w:r>
              <w:rPr>
                <w:sz w:val="19"/>
              </w:rPr>
              <w:t>Yes, likely</w:t>
            </w:r>
          </w:p>
        </w:tc>
        <w:tc>
          <w:tcPr>
            <w:tcW w:w="4032" w:type="dxa"/>
            <w:tcMar>
              <w:top w:w="80" w:type="dxa"/>
              <w:left w:w="90" w:type="dxa"/>
              <w:bottom w:w="80" w:type="dxa"/>
              <w:right w:w="90" w:type="dxa"/>
            </w:tcMar>
          </w:tcPr>
          <w:p w14:paraId="5CD01171" w14:textId="77777777" w:rsidR="00F87CF5" w:rsidRDefault="00000000">
            <w:pPr>
              <w:spacing w:after="0" w:line="259" w:lineRule="auto"/>
            </w:pPr>
            <w:r>
              <w:rPr>
                <w:sz w:val="19"/>
              </w:rPr>
              <w:t>Typically expose usable preview metadata and behave like article pages.</w:t>
            </w:r>
          </w:p>
        </w:tc>
      </w:tr>
      <w:tr w:rsidR="00F87CF5" w14:paraId="3E21FFEB" w14:textId="77777777">
        <w:trPr>
          <w:jc w:val="center"/>
        </w:trPr>
        <w:tc>
          <w:tcPr>
            <w:tcW w:w="3024" w:type="dxa"/>
            <w:tcMar>
              <w:top w:w="80" w:type="dxa"/>
              <w:left w:w="90" w:type="dxa"/>
              <w:bottom w:w="80" w:type="dxa"/>
              <w:right w:w="90" w:type="dxa"/>
            </w:tcMar>
          </w:tcPr>
          <w:p w14:paraId="0F32D41E" w14:textId="77777777" w:rsidR="00F87CF5" w:rsidRDefault="00000000">
            <w:pPr>
              <w:spacing w:after="0" w:line="259" w:lineRule="auto"/>
            </w:pPr>
            <w:r>
              <w:rPr>
                <w:sz w:val="19"/>
              </w:rPr>
              <w:t>Medium posts</w:t>
            </w:r>
          </w:p>
        </w:tc>
        <w:tc>
          <w:tcPr>
            <w:tcW w:w="2880" w:type="dxa"/>
            <w:tcMar>
              <w:top w:w="80" w:type="dxa"/>
              <w:left w:w="90" w:type="dxa"/>
              <w:bottom w:w="80" w:type="dxa"/>
              <w:right w:w="90" w:type="dxa"/>
            </w:tcMar>
          </w:tcPr>
          <w:p w14:paraId="2C004DE7" w14:textId="77777777" w:rsidR="00F87CF5" w:rsidRDefault="00000000">
            <w:pPr>
              <w:spacing w:after="0" w:line="259" w:lineRule="auto"/>
              <w:jc w:val="center"/>
            </w:pPr>
            <w:r>
              <w:rPr>
                <w:sz w:val="19"/>
              </w:rPr>
              <w:t>Yes, likely</w:t>
            </w:r>
          </w:p>
        </w:tc>
        <w:tc>
          <w:tcPr>
            <w:tcW w:w="4032" w:type="dxa"/>
            <w:tcMar>
              <w:top w:w="80" w:type="dxa"/>
              <w:left w:w="90" w:type="dxa"/>
              <w:bottom w:w="80" w:type="dxa"/>
              <w:right w:w="90" w:type="dxa"/>
            </w:tcMar>
          </w:tcPr>
          <w:p w14:paraId="22B969F1" w14:textId="77777777" w:rsidR="00F87CF5" w:rsidRDefault="00000000">
            <w:pPr>
              <w:spacing w:after="0" w:line="259" w:lineRule="auto"/>
            </w:pPr>
            <w:r>
              <w:rPr>
                <w:sz w:val="19"/>
              </w:rPr>
              <w:t>Usually expose the same preview fields.</w:t>
            </w:r>
          </w:p>
        </w:tc>
      </w:tr>
      <w:tr w:rsidR="00F87CF5" w14:paraId="5B5A081E" w14:textId="77777777">
        <w:trPr>
          <w:jc w:val="center"/>
        </w:trPr>
        <w:tc>
          <w:tcPr>
            <w:tcW w:w="3024" w:type="dxa"/>
            <w:tcMar>
              <w:top w:w="80" w:type="dxa"/>
              <w:left w:w="90" w:type="dxa"/>
              <w:bottom w:w="80" w:type="dxa"/>
              <w:right w:w="90" w:type="dxa"/>
            </w:tcMar>
          </w:tcPr>
          <w:p w14:paraId="3963AB25" w14:textId="77777777" w:rsidR="00F87CF5" w:rsidRDefault="00000000">
            <w:pPr>
              <w:spacing w:after="0" w:line="259" w:lineRule="auto"/>
            </w:pPr>
            <w:r>
              <w:rPr>
                <w:sz w:val="19"/>
              </w:rPr>
              <w:t>Research pages / press releases</w:t>
            </w:r>
          </w:p>
        </w:tc>
        <w:tc>
          <w:tcPr>
            <w:tcW w:w="2880" w:type="dxa"/>
            <w:tcMar>
              <w:top w:w="80" w:type="dxa"/>
              <w:left w:w="90" w:type="dxa"/>
              <w:bottom w:w="80" w:type="dxa"/>
              <w:right w:w="90" w:type="dxa"/>
            </w:tcMar>
          </w:tcPr>
          <w:p w14:paraId="3FA97CF0" w14:textId="77777777" w:rsidR="00F87CF5" w:rsidRDefault="00000000">
            <w:pPr>
              <w:spacing w:after="0" w:line="259" w:lineRule="auto"/>
              <w:jc w:val="center"/>
            </w:pPr>
            <w:r>
              <w:rPr>
                <w:sz w:val="19"/>
              </w:rPr>
              <w:t>Yes</w:t>
            </w:r>
          </w:p>
        </w:tc>
        <w:tc>
          <w:tcPr>
            <w:tcW w:w="4032" w:type="dxa"/>
            <w:tcMar>
              <w:top w:w="80" w:type="dxa"/>
              <w:left w:w="90" w:type="dxa"/>
              <w:bottom w:w="80" w:type="dxa"/>
              <w:right w:w="90" w:type="dxa"/>
            </w:tcMar>
          </w:tcPr>
          <w:p w14:paraId="642ADC80" w14:textId="77777777" w:rsidR="00F87CF5" w:rsidRDefault="00000000">
            <w:pPr>
              <w:spacing w:after="0" w:line="259" w:lineRule="auto"/>
            </w:pPr>
            <w:r>
              <w:rPr>
                <w:sz w:val="19"/>
              </w:rPr>
              <w:t>Often article-like and previewable even if the body stays external.</w:t>
            </w:r>
          </w:p>
        </w:tc>
      </w:tr>
      <w:tr w:rsidR="00F87CF5" w14:paraId="1A51E425" w14:textId="77777777">
        <w:trPr>
          <w:jc w:val="center"/>
        </w:trPr>
        <w:tc>
          <w:tcPr>
            <w:tcW w:w="3024" w:type="dxa"/>
            <w:tcMar>
              <w:top w:w="80" w:type="dxa"/>
              <w:left w:w="90" w:type="dxa"/>
              <w:bottom w:w="80" w:type="dxa"/>
              <w:right w:w="90" w:type="dxa"/>
            </w:tcMar>
          </w:tcPr>
          <w:p w14:paraId="27F65D23" w14:textId="77777777" w:rsidR="00F87CF5" w:rsidRDefault="00000000">
            <w:pPr>
              <w:spacing w:after="0" w:line="259" w:lineRule="auto"/>
            </w:pPr>
            <w:r>
              <w:rPr>
                <w:sz w:val="19"/>
              </w:rPr>
              <w:t>Social posts</w:t>
            </w:r>
          </w:p>
        </w:tc>
        <w:tc>
          <w:tcPr>
            <w:tcW w:w="2880" w:type="dxa"/>
            <w:tcMar>
              <w:top w:w="80" w:type="dxa"/>
              <w:left w:w="90" w:type="dxa"/>
              <w:bottom w:w="80" w:type="dxa"/>
              <w:right w:w="90" w:type="dxa"/>
            </w:tcMar>
          </w:tcPr>
          <w:p w14:paraId="315FD352" w14:textId="77777777" w:rsidR="00F87CF5" w:rsidRDefault="00000000">
            <w:pPr>
              <w:spacing w:after="0" w:line="259" w:lineRule="auto"/>
              <w:jc w:val="center"/>
            </w:pPr>
            <w:r>
              <w:rPr>
                <w:sz w:val="19"/>
              </w:rPr>
              <w:t>Later</w:t>
            </w:r>
          </w:p>
        </w:tc>
        <w:tc>
          <w:tcPr>
            <w:tcW w:w="4032" w:type="dxa"/>
            <w:tcMar>
              <w:top w:w="80" w:type="dxa"/>
              <w:left w:w="90" w:type="dxa"/>
              <w:bottom w:w="80" w:type="dxa"/>
              <w:right w:w="90" w:type="dxa"/>
            </w:tcMar>
          </w:tcPr>
          <w:p w14:paraId="443AAED4" w14:textId="77777777" w:rsidR="00F87CF5" w:rsidRDefault="00000000">
            <w:pPr>
              <w:spacing w:after="0" w:line="259" w:lineRule="auto"/>
            </w:pPr>
            <w:r>
              <w:rPr>
                <w:sz w:val="19"/>
              </w:rPr>
              <w:t>Preview and in-app rendering are more complex and often platform-constrained.</w:t>
            </w:r>
          </w:p>
        </w:tc>
      </w:tr>
      <w:tr w:rsidR="00F87CF5" w14:paraId="62D2D1C4" w14:textId="77777777">
        <w:trPr>
          <w:jc w:val="center"/>
        </w:trPr>
        <w:tc>
          <w:tcPr>
            <w:tcW w:w="3024" w:type="dxa"/>
            <w:tcMar>
              <w:top w:w="80" w:type="dxa"/>
              <w:left w:w="90" w:type="dxa"/>
              <w:bottom w:w="80" w:type="dxa"/>
              <w:right w:w="90" w:type="dxa"/>
            </w:tcMar>
          </w:tcPr>
          <w:p w14:paraId="52AA0CD9" w14:textId="77777777" w:rsidR="00F87CF5" w:rsidRDefault="00000000">
            <w:pPr>
              <w:spacing w:after="0" w:line="259" w:lineRule="auto"/>
            </w:pPr>
            <w:r>
              <w:rPr>
                <w:sz w:val="19"/>
              </w:rPr>
              <w:t>Paywalled or login-gated content</w:t>
            </w:r>
          </w:p>
        </w:tc>
        <w:tc>
          <w:tcPr>
            <w:tcW w:w="2880" w:type="dxa"/>
            <w:tcMar>
              <w:top w:w="80" w:type="dxa"/>
              <w:left w:w="90" w:type="dxa"/>
              <w:bottom w:w="80" w:type="dxa"/>
              <w:right w:w="90" w:type="dxa"/>
            </w:tcMar>
          </w:tcPr>
          <w:p w14:paraId="60BBBD84" w14:textId="77777777" w:rsidR="00F87CF5" w:rsidRDefault="00000000">
            <w:pPr>
              <w:spacing w:after="0" w:line="259" w:lineRule="auto"/>
              <w:jc w:val="center"/>
            </w:pPr>
            <w:r>
              <w:rPr>
                <w:sz w:val="19"/>
              </w:rPr>
              <w:t>Partial</w:t>
            </w:r>
          </w:p>
        </w:tc>
        <w:tc>
          <w:tcPr>
            <w:tcW w:w="4032" w:type="dxa"/>
            <w:tcMar>
              <w:top w:w="80" w:type="dxa"/>
              <w:left w:w="90" w:type="dxa"/>
              <w:bottom w:w="80" w:type="dxa"/>
              <w:right w:w="90" w:type="dxa"/>
            </w:tcMar>
          </w:tcPr>
          <w:p w14:paraId="1D62653F" w14:textId="77777777" w:rsidR="00F87CF5" w:rsidRDefault="00000000">
            <w:pPr>
              <w:spacing w:after="0" w:line="259" w:lineRule="auto"/>
            </w:pPr>
            <w:r>
              <w:rPr>
                <w:sz w:val="19"/>
              </w:rPr>
              <w:t>Preview may work, but full in-app consumption should not be assumed.</w:t>
            </w:r>
          </w:p>
        </w:tc>
      </w:tr>
    </w:tbl>
    <w:p w14:paraId="4CC628AA" w14:textId="77777777" w:rsidR="00F87CF5" w:rsidRDefault="00000000">
      <w:pPr>
        <w:pStyle w:val="Heading1"/>
      </w:pPr>
      <w:r>
        <w:t>4. Ways users can get links into LinkTok</w:t>
      </w:r>
    </w:p>
    <w:p w14:paraId="6912E124" w14:textId="77777777" w:rsidR="00F87CF5" w:rsidRDefault="00000000">
      <w:pPr>
        <w:spacing w:after="100" w:line="283" w:lineRule="auto"/>
      </w:pPr>
      <w:r>
        <w:t>The long-term success of the product depends heavily on capture. If adding an item is annoying, users will fall back to old habits. The design principle should be: capture now, classify later.</w:t>
      </w:r>
    </w:p>
    <w:p w14:paraId="145404B0" w14:textId="77777777" w:rsidR="00F87CF5" w:rsidRDefault="00000000">
      <w:pPr>
        <w:spacing w:after="100" w:line="283" w:lineRule="auto"/>
      </w:pPr>
      <w:r>
        <w:lastRenderedPageBreak/>
        <w:t>Based on the discussion, several ingestion methods exist, but they should be sequenced by implementation difficulty and user value.</w:t>
      </w:r>
    </w:p>
    <w:tbl>
      <w:tblPr>
        <w:tblW w:w="0" w:type="auto"/>
        <w:jc w:val="center"/>
        <w:tblLayout w:type="fixed"/>
        <w:tblLook w:val="04A0" w:firstRow="1" w:lastRow="0" w:firstColumn="1" w:lastColumn="0" w:noHBand="0" w:noVBand="1"/>
      </w:tblPr>
      <w:tblGrid>
        <w:gridCol w:w="2160"/>
        <w:gridCol w:w="2016"/>
        <w:gridCol w:w="2592"/>
        <w:gridCol w:w="3024"/>
      </w:tblGrid>
      <w:tr w:rsidR="00F87CF5" w14:paraId="5793559E" w14:textId="77777777">
        <w:trPr>
          <w:jc w:val="center"/>
        </w:trPr>
        <w:tc>
          <w:tcPr>
            <w:tcW w:w="2160" w:type="dxa"/>
            <w:shd w:val="clear" w:color="auto" w:fill="D9E4FF"/>
            <w:tcMar>
              <w:top w:w="90" w:type="dxa"/>
              <w:left w:w="100" w:type="dxa"/>
              <w:bottom w:w="90" w:type="dxa"/>
              <w:right w:w="100" w:type="dxa"/>
            </w:tcMar>
          </w:tcPr>
          <w:p w14:paraId="764488E9" w14:textId="77777777" w:rsidR="00F87CF5" w:rsidRDefault="00000000">
            <w:pPr>
              <w:spacing w:after="0" w:line="240" w:lineRule="auto"/>
              <w:jc w:val="center"/>
            </w:pPr>
            <w:r>
              <w:rPr>
                <w:b/>
                <w:color w:val="223354"/>
                <w:sz w:val="20"/>
              </w:rPr>
              <w:t>Input method</w:t>
            </w:r>
          </w:p>
        </w:tc>
        <w:tc>
          <w:tcPr>
            <w:tcW w:w="2016" w:type="dxa"/>
            <w:shd w:val="clear" w:color="auto" w:fill="D9E4FF"/>
            <w:tcMar>
              <w:top w:w="90" w:type="dxa"/>
              <w:left w:w="100" w:type="dxa"/>
              <w:bottom w:w="90" w:type="dxa"/>
              <w:right w:w="100" w:type="dxa"/>
            </w:tcMar>
          </w:tcPr>
          <w:p w14:paraId="3E453C98" w14:textId="77777777" w:rsidR="00F87CF5" w:rsidRDefault="00000000">
            <w:pPr>
              <w:spacing w:after="0" w:line="240" w:lineRule="auto"/>
              <w:jc w:val="center"/>
            </w:pPr>
            <w:r>
              <w:rPr>
                <w:b/>
                <w:color w:val="223354"/>
                <w:sz w:val="20"/>
              </w:rPr>
              <w:t>When to build</w:t>
            </w:r>
          </w:p>
        </w:tc>
        <w:tc>
          <w:tcPr>
            <w:tcW w:w="2592" w:type="dxa"/>
            <w:shd w:val="clear" w:color="auto" w:fill="D9E4FF"/>
            <w:tcMar>
              <w:top w:w="90" w:type="dxa"/>
              <w:left w:w="100" w:type="dxa"/>
              <w:bottom w:w="90" w:type="dxa"/>
              <w:right w:w="100" w:type="dxa"/>
            </w:tcMar>
          </w:tcPr>
          <w:p w14:paraId="013266EB" w14:textId="77777777" w:rsidR="00F87CF5" w:rsidRDefault="00000000">
            <w:pPr>
              <w:spacing w:after="0" w:line="240" w:lineRule="auto"/>
              <w:jc w:val="center"/>
            </w:pPr>
            <w:r>
              <w:rPr>
                <w:b/>
                <w:color w:val="223354"/>
                <w:sz w:val="20"/>
              </w:rPr>
              <w:t>User experience</w:t>
            </w:r>
          </w:p>
        </w:tc>
        <w:tc>
          <w:tcPr>
            <w:tcW w:w="3024" w:type="dxa"/>
            <w:shd w:val="clear" w:color="auto" w:fill="D9E4FF"/>
            <w:tcMar>
              <w:top w:w="90" w:type="dxa"/>
              <w:left w:w="100" w:type="dxa"/>
              <w:bottom w:w="90" w:type="dxa"/>
              <w:right w:w="100" w:type="dxa"/>
            </w:tcMar>
          </w:tcPr>
          <w:p w14:paraId="05A2F4BB" w14:textId="77777777" w:rsidR="00F87CF5" w:rsidRDefault="00000000">
            <w:pPr>
              <w:spacing w:after="0" w:line="240" w:lineRule="auto"/>
              <w:jc w:val="center"/>
            </w:pPr>
            <w:r>
              <w:rPr>
                <w:b/>
                <w:color w:val="223354"/>
                <w:sz w:val="20"/>
              </w:rPr>
              <w:t>Notes</w:t>
            </w:r>
          </w:p>
        </w:tc>
      </w:tr>
      <w:tr w:rsidR="00F87CF5" w14:paraId="214CA830" w14:textId="77777777">
        <w:trPr>
          <w:jc w:val="center"/>
        </w:trPr>
        <w:tc>
          <w:tcPr>
            <w:tcW w:w="2160" w:type="dxa"/>
            <w:tcMar>
              <w:top w:w="80" w:type="dxa"/>
              <w:left w:w="90" w:type="dxa"/>
              <w:bottom w:w="80" w:type="dxa"/>
              <w:right w:w="90" w:type="dxa"/>
            </w:tcMar>
          </w:tcPr>
          <w:p w14:paraId="4A486FC4" w14:textId="77777777" w:rsidR="00F87CF5" w:rsidRDefault="00000000">
            <w:pPr>
              <w:spacing w:after="0" w:line="259" w:lineRule="auto"/>
            </w:pPr>
            <w:r>
              <w:rPr>
                <w:sz w:val="18"/>
              </w:rPr>
              <w:t>Paste URLs</w:t>
            </w:r>
          </w:p>
        </w:tc>
        <w:tc>
          <w:tcPr>
            <w:tcW w:w="2016" w:type="dxa"/>
            <w:tcMar>
              <w:top w:w="80" w:type="dxa"/>
              <w:left w:w="90" w:type="dxa"/>
              <w:bottom w:w="80" w:type="dxa"/>
              <w:right w:w="90" w:type="dxa"/>
            </w:tcMar>
          </w:tcPr>
          <w:p w14:paraId="57F4A0DF" w14:textId="77777777" w:rsidR="00F87CF5" w:rsidRDefault="00000000">
            <w:pPr>
              <w:spacing w:after="0" w:line="259" w:lineRule="auto"/>
              <w:jc w:val="center"/>
            </w:pPr>
            <w:r>
              <w:rPr>
                <w:sz w:val="18"/>
              </w:rPr>
              <w:t>Day 1</w:t>
            </w:r>
          </w:p>
        </w:tc>
        <w:tc>
          <w:tcPr>
            <w:tcW w:w="2592" w:type="dxa"/>
            <w:tcMar>
              <w:top w:w="80" w:type="dxa"/>
              <w:left w:w="90" w:type="dxa"/>
              <w:bottom w:w="80" w:type="dxa"/>
              <w:right w:w="90" w:type="dxa"/>
            </w:tcMar>
          </w:tcPr>
          <w:p w14:paraId="5ECC6FB7" w14:textId="77777777" w:rsidR="00F87CF5" w:rsidRDefault="00000000">
            <w:pPr>
              <w:spacing w:after="0" w:line="259" w:lineRule="auto"/>
            </w:pPr>
            <w:r>
              <w:rPr>
                <w:sz w:val="18"/>
              </w:rPr>
              <w:t>User pastes one or many links into a form field.</w:t>
            </w:r>
          </w:p>
        </w:tc>
        <w:tc>
          <w:tcPr>
            <w:tcW w:w="3024" w:type="dxa"/>
            <w:tcMar>
              <w:top w:w="80" w:type="dxa"/>
              <w:left w:w="90" w:type="dxa"/>
              <w:bottom w:w="80" w:type="dxa"/>
              <w:right w:w="90" w:type="dxa"/>
            </w:tcMar>
          </w:tcPr>
          <w:p w14:paraId="63E69E1D" w14:textId="77777777" w:rsidR="00F87CF5" w:rsidRDefault="00000000">
            <w:pPr>
              <w:spacing w:after="0" w:line="259" w:lineRule="auto"/>
            </w:pPr>
            <w:r>
              <w:rPr>
                <w:sz w:val="18"/>
              </w:rPr>
              <w:t>Fastest path for MVP. Should support one-per-line bulk paste.</w:t>
            </w:r>
          </w:p>
        </w:tc>
      </w:tr>
      <w:tr w:rsidR="00F87CF5" w14:paraId="0EB78B03" w14:textId="77777777">
        <w:trPr>
          <w:jc w:val="center"/>
        </w:trPr>
        <w:tc>
          <w:tcPr>
            <w:tcW w:w="2160" w:type="dxa"/>
            <w:tcMar>
              <w:top w:w="80" w:type="dxa"/>
              <w:left w:w="90" w:type="dxa"/>
              <w:bottom w:w="80" w:type="dxa"/>
              <w:right w:w="90" w:type="dxa"/>
            </w:tcMar>
          </w:tcPr>
          <w:p w14:paraId="14DCF143" w14:textId="77777777" w:rsidR="00F87CF5" w:rsidRDefault="00000000">
            <w:pPr>
              <w:spacing w:after="0" w:line="259" w:lineRule="auto"/>
            </w:pPr>
            <w:r>
              <w:rPr>
                <w:sz w:val="18"/>
              </w:rPr>
              <w:t>Bookmark HTML upload</w:t>
            </w:r>
          </w:p>
        </w:tc>
        <w:tc>
          <w:tcPr>
            <w:tcW w:w="2016" w:type="dxa"/>
            <w:tcMar>
              <w:top w:w="80" w:type="dxa"/>
              <w:left w:w="90" w:type="dxa"/>
              <w:bottom w:w="80" w:type="dxa"/>
              <w:right w:w="90" w:type="dxa"/>
            </w:tcMar>
          </w:tcPr>
          <w:p w14:paraId="7B20572D" w14:textId="77777777" w:rsidR="00F87CF5" w:rsidRDefault="00000000">
            <w:pPr>
              <w:spacing w:after="0" w:line="259" w:lineRule="auto"/>
              <w:jc w:val="center"/>
            </w:pPr>
            <w:r>
              <w:rPr>
                <w:sz w:val="18"/>
              </w:rPr>
              <w:t>Day 1</w:t>
            </w:r>
          </w:p>
        </w:tc>
        <w:tc>
          <w:tcPr>
            <w:tcW w:w="2592" w:type="dxa"/>
            <w:tcMar>
              <w:top w:w="80" w:type="dxa"/>
              <w:left w:w="90" w:type="dxa"/>
              <w:bottom w:w="80" w:type="dxa"/>
              <w:right w:w="90" w:type="dxa"/>
            </w:tcMar>
          </w:tcPr>
          <w:p w14:paraId="22BD5043" w14:textId="77777777" w:rsidR="00F87CF5" w:rsidRDefault="00000000">
            <w:pPr>
              <w:spacing w:after="0" w:line="259" w:lineRule="auto"/>
            </w:pPr>
            <w:r>
              <w:rPr>
                <w:sz w:val="18"/>
              </w:rPr>
              <w:t>User exports browser bookmarks and uploads the file.</w:t>
            </w:r>
          </w:p>
        </w:tc>
        <w:tc>
          <w:tcPr>
            <w:tcW w:w="3024" w:type="dxa"/>
            <w:tcMar>
              <w:top w:w="80" w:type="dxa"/>
              <w:left w:w="90" w:type="dxa"/>
              <w:bottom w:w="80" w:type="dxa"/>
              <w:right w:w="90" w:type="dxa"/>
            </w:tcMar>
          </w:tcPr>
          <w:p w14:paraId="53BCD801" w14:textId="77777777" w:rsidR="00F87CF5" w:rsidRDefault="00000000">
            <w:pPr>
              <w:spacing w:after="0" w:line="259" w:lineRule="auto"/>
            </w:pPr>
            <w:r>
              <w:rPr>
                <w:sz w:val="18"/>
              </w:rPr>
              <w:t>Excellent for importing existing saved content at scale.</w:t>
            </w:r>
          </w:p>
        </w:tc>
      </w:tr>
      <w:tr w:rsidR="00F87CF5" w14:paraId="1D1806AA" w14:textId="77777777">
        <w:trPr>
          <w:jc w:val="center"/>
        </w:trPr>
        <w:tc>
          <w:tcPr>
            <w:tcW w:w="2160" w:type="dxa"/>
            <w:tcMar>
              <w:top w:w="80" w:type="dxa"/>
              <w:left w:w="90" w:type="dxa"/>
              <w:bottom w:w="80" w:type="dxa"/>
              <w:right w:w="90" w:type="dxa"/>
            </w:tcMar>
          </w:tcPr>
          <w:p w14:paraId="325CB41A" w14:textId="77777777" w:rsidR="00F87CF5" w:rsidRDefault="00000000">
            <w:pPr>
              <w:spacing w:after="0" w:line="259" w:lineRule="auto"/>
            </w:pPr>
            <w:r>
              <w:rPr>
                <w:sz w:val="18"/>
              </w:rPr>
              <w:t>Share sheet</w:t>
            </w:r>
          </w:p>
        </w:tc>
        <w:tc>
          <w:tcPr>
            <w:tcW w:w="2016" w:type="dxa"/>
            <w:tcMar>
              <w:top w:w="80" w:type="dxa"/>
              <w:left w:w="90" w:type="dxa"/>
              <w:bottom w:w="80" w:type="dxa"/>
              <w:right w:w="90" w:type="dxa"/>
            </w:tcMar>
          </w:tcPr>
          <w:p w14:paraId="29762443" w14:textId="77777777" w:rsidR="00F87CF5" w:rsidRDefault="00000000">
            <w:pPr>
              <w:spacing w:after="0" w:line="259" w:lineRule="auto"/>
              <w:jc w:val="center"/>
            </w:pPr>
            <w:r>
              <w:rPr>
                <w:sz w:val="18"/>
              </w:rPr>
              <w:t>Soon after MVP</w:t>
            </w:r>
          </w:p>
        </w:tc>
        <w:tc>
          <w:tcPr>
            <w:tcW w:w="2592" w:type="dxa"/>
            <w:tcMar>
              <w:top w:w="80" w:type="dxa"/>
              <w:left w:w="90" w:type="dxa"/>
              <w:bottom w:w="80" w:type="dxa"/>
              <w:right w:w="90" w:type="dxa"/>
            </w:tcMar>
          </w:tcPr>
          <w:p w14:paraId="3459D783" w14:textId="77777777" w:rsidR="00F87CF5" w:rsidRDefault="00000000">
            <w:pPr>
              <w:spacing w:after="0" w:line="259" w:lineRule="auto"/>
            </w:pPr>
            <w:r>
              <w:rPr>
                <w:sz w:val="18"/>
              </w:rPr>
              <w:t>User shares a page directly from mobile apps or browsers.</w:t>
            </w:r>
          </w:p>
        </w:tc>
        <w:tc>
          <w:tcPr>
            <w:tcW w:w="3024" w:type="dxa"/>
            <w:tcMar>
              <w:top w:w="80" w:type="dxa"/>
              <w:left w:w="90" w:type="dxa"/>
              <w:bottom w:w="80" w:type="dxa"/>
              <w:right w:w="90" w:type="dxa"/>
            </w:tcMar>
          </w:tcPr>
          <w:p w14:paraId="75AD86C4" w14:textId="77777777" w:rsidR="00F87CF5" w:rsidRDefault="00000000">
            <w:pPr>
              <w:spacing w:after="0" w:line="259" w:lineRule="auto"/>
            </w:pPr>
            <w:r>
              <w:rPr>
                <w:sz w:val="18"/>
              </w:rPr>
              <w:t>High-value mobile capture path.</w:t>
            </w:r>
          </w:p>
        </w:tc>
      </w:tr>
      <w:tr w:rsidR="00F87CF5" w14:paraId="0DD61014" w14:textId="77777777">
        <w:trPr>
          <w:jc w:val="center"/>
        </w:trPr>
        <w:tc>
          <w:tcPr>
            <w:tcW w:w="2160" w:type="dxa"/>
            <w:tcMar>
              <w:top w:w="80" w:type="dxa"/>
              <w:left w:w="90" w:type="dxa"/>
              <w:bottom w:w="80" w:type="dxa"/>
              <w:right w:w="90" w:type="dxa"/>
            </w:tcMar>
          </w:tcPr>
          <w:p w14:paraId="3DC46C2B" w14:textId="77777777" w:rsidR="00F87CF5" w:rsidRDefault="00000000">
            <w:pPr>
              <w:spacing w:after="0" w:line="259" w:lineRule="auto"/>
            </w:pPr>
            <w:r>
              <w:rPr>
                <w:sz w:val="18"/>
              </w:rPr>
              <w:t>Browser extension</w:t>
            </w:r>
          </w:p>
        </w:tc>
        <w:tc>
          <w:tcPr>
            <w:tcW w:w="2016" w:type="dxa"/>
            <w:tcMar>
              <w:top w:w="80" w:type="dxa"/>
              <w:left w:w="90" w:type="dxa"/>
              <w:bottom w:w="80" w:type="dxa"/>
              <w:right w:w="90" w:type="dxa"/>
            </w:tcMar>
          </w:tcPr>
          <w:p w14:paraId="3376813E" w14:textId="77777777" w:rsidR="00F87CF5" w:rsidRDefault="00000000">
            <w:pPr>
              <w:spacing w:after="0" w:line="259" w:lineRule="auto"/>
              <w:jc w:val="center"/>
            </w:pPr>
            <w:r>
              <w:rPr>
                <w:sz w:val="18"/>
              </w:rPr>
              <w:t>Phase 2</w:t>
            </w:r>
          </w:p>
        </w:tc>
        <w:tc>
          <w:tcPr>
            <w:tcW w:w="2592" w:type="dxa"/>
            <w:tcMar>
              <w:top w:w="80" w:type="dxa"/>
              <w:left w:w="90" w:type="dxa"/>
              <w:bottom w:w="80" w:type="dxa"/>
              <w:right w:w="90" w:type="dxa"/>
            </w:tcMar>
          </w:tcPr>
          <w:p w14:paraId="6448F645" w14:textId="77777777" w:rsidR="00F87CF5" w:rsidRDefault="00000000">
            <w:pPr>
              <w:spacing w:after="0" w:line="259" w:lineRule="auto"/>
            </w:pPr>
            <w:r>
              <w:rPr>
                <w:sz w:val="18"/>
              </w:rPr>
              <w:t>One-click save from Chrome or similar browsers.</w:t>
            </w:r>
          </w:p>
        </w:tc>
        <w:tc>
          <w:tcPr>
            <w:tcW w:w="3024" w:type="dxa"/>
            <w:tcMar>
              <w:top w:w="80" w:type="dxa"/>
              <w:left w:w="90" w:type="dxa"/>
              <w:bottom w:w="80" w:type="dxa"/>
              <w:right w:w="90" w:type="dxa"/>
            </w:tcMar>
          </w:tcPr>
          <w:p w14:paraId="5E1CB199" w14:textId="77777777" w:rsidR="00F87CF5" w:rsidRDefault="00000000">
            <w:pPr>
              <w:spacing w:after="0" w:line="259" w:lineRule="auto"/>
            </w:pPr>
            <w:r>
              <w:rPr>
                <w:sz w:val="18"/>
              </w:rPr>
              <w:t>Likely the best desktop-native capture experience.</w:t>
            </w:r>
          </w:p>
        </w:tc>
      </w:tr>
      <w:tr w:rsidR="00F87CF5" w14:paraId="49C9046B" w14:textId="77777777">
        <w:trPr>
          <w:jc w:val="center"/>
        </w:trPr>
        <w:tc>
          <w:tcPr>
            <w:tcW w:w="2160" w:type="dxa"/>
            <w:tcMar>
              <w:top w:w="80" w:type="dxa"/>
              <w:left w:w="90" w:type="dxa"/>
              <w:bottom w:w="80" w:type="dxa"/>
              <w:right w:w="90" w:type="dxa"/>
            </w:tcMar>
          </w:tcPr>
          <w:p w14:paraId="68338C68" w14:textId="77777777" w:rsidR="00F87CF5" w:rsidRDefault="00000000">
            <w:pPr>
              <w:spacing w:after="0" w:line="259" w:lineRule="auto"/>
            </w:pPr>
            <w:r>
              <w:rPr>
                <w:sz w:val="18"/>
              </w:rPr>
              <w:t>Email to inbox</w:t>
            </w:r>
          </w:p>
        </w:tc>
        <w:tc>
          <w:tcPr>
            <w:tcW w:w="2016" w:type="dxa"/>
            <w:tcMar>
              <w:top w:w="80" w:type="dxa"/>
              <w:left w:w="90" w:type="dxa"/>
              <w:bottom w:w="80" w:type="dxa"/>
              <w:right w:w="90" w:type="dxa"/>
            </w:tcMar>
          </w:tcPr>
          <w:p w14:paraId="1C9E5404" w14:textId="77777777" w:rsidR="00F87CF5" w:rsidRDefault="00000000">
            <w:pPr>
              <w:spacing w:after="0" w:line="259" w:lineRule="auto"/>
              <w:jc w:val="center"/>
            </w:pPr>
            <w:r>
              <w:rPr>
                <w:sz w:val="18"/>
              </w:rPr>
              <w:t>Phase 2+</w:t>
            </w:r>
          </w:p>
        </w:tc>
        <w:tc>
          <w:tcPr>
            <w:tcW w:w="2592" w:type="dxa"/>
            <w:tcMar>
              <w:top w:w="80" w:type="dxa"/>
              <w:left w:w="90" w:type="dxa"/>
              <w:bottom w:w="80" w:type="dxa"/>
              <w:right w:w="90" w:type="dxa"/>
            </w:tcMar>
          </w:tcPr>
          <w:p w14:paraId="0109D5F4" w14:textId="77777777" w:rsidR="00F87CF5" w:rsidRDefault="00000000">
            <w:pPr>
              <w:spacing w:after="0" w:line="259" w:lineRule="auto"/>
            </w:pPr>
            <w:r>
              <w:rPr>
                <w:sz w:val="18"/>
              </w:rPr>
              <w:t>User forwards links to a dedicated address.</w:t>
            </w:r>
          </w:p>
        </w:tc>
        <w:tc>
          <w:tcPr>
            <w:tcW w:w="3024" w:type="dxa"/>
            <w:tcMar>
              <w:top w:w="80" w:type="dxa"/>
              <w:left w:w="90" w:type="dxa"/>
              <w:bottom w:w="80" w:type="dxa"/>
              <w:right w:w="90" w:type="dxa"/>
            </w:tcMar>
          </w:tcPr>
          <w:p w14:paraId="7161A377" w14:textId="77777777" w:rsidR="00F87CF5" w:rsidRDefault="00000000">
            <w:pPr>
              <w:spacing w:after="0" w:line="259" w:lineRule="auto"/>
            </w:pPr>
            <w:r>
              <w:rPr>
                <w:sz w:val="18"/>
              </w:rPr>
              <w:t>Useful but operationally messier at the start.</w:t>
            </w:r>
          </w:p>
        </w:tc>
      </w:tr>
    </w:tbl>
    <w:p w14:paraId="3FBB4960" w14:textId="77777777" w:rsidR="00F87CF5" w:rsidRDefault="00000000">
      <w:pPr>
        <w:pStyle w:val="Heading2"/>
      </w:pPr>
      <w:r>
        <w:t>4.1 Bulk pasting and file import</w:t>
      </w:r>
    </w:p>
    <w:p w14:paraId="0EFAACD0" w14:textId="77777777" w:rsidR="00F87CF5" w:rsidRDefault="00000000">
      <w:pPr>
        <w:spacing w:after="100" w:line="283" w:lineRule="auto"/>
      </w:pPr>
      <w:r>
        <w:t>A bulk-paste workflow is entirely realistic for an MVP. Users can paste newline-separated URLs, comma-separated URLs, or a raw list copied from another app. The backend can normalize, validate, deduplicate, and process each URL in sequence.</w:t>
      </w:r>
    </w:p>
    <w:p w14:paraId="41C45F3C" w14:textId="77777777" w:rsidR="00F87CF5" w:rsidRDefault="00000000">
      <w:pPr>
        <w:spacing w:after="100" w:line="283" w:lineRule="auto"/>
      </w:pPr>
      <w:r>
        <w:t>Bookmark export support is similarly practical. A Chrome bookmark export file is HTML and can be parsed. That creates an immediate bridge from a user's historical saved-content habits into the new product.</w:t>
      </w:r>
    </w:p>
    <w:p w14:paraId="25865910" w14:textId="77777777" w:rsidR="00F87CF5" w:rsidRDefault="00000000">
      <w:pPr>
        <w:spacing w:after="100" w:line="283" w:lineRule="auto"/>
      </w:pPr>
      <w:r>
        <w:t>This matters because it removes the need for users to start from zero. A new app becomes much more compelling if it can ingest their existing backlog.</w:t>
      </w:r>
    </w:p>
    <w:p w14:paraId="2E13939B" w14:textId="77777777" w:rsidR="00F87CF5" w:rsidRDefault="00000000">
      <w:pPr>
        <w:pStyle w:val="Heading1"/>
      </w:pPr>
      <w:r>
        <w:t>5. Metadata and preview strategy</w:t>
      </w:r>
    </w:p>
    <w:p w14:paraId="40125E27" w14:textId="77777777" w:rsidR="00F87CF5" w:rsidRDefault="00000000">
      <w:pPr>
        <w:spacing w:after="100" w:line="283" w:lineRule="auto"/>
      </w:pPr>
      <w:r>
        <w:t>The recommended preview system is metadata-driven rather than full-content-driven. That means LinkTok fetches the target page, extracts standardized metadata fields where available, and uses those fields to build a card in the feed.</w:t>
      </w:r>
    </w:p>
    <w:p w14:paraId="1BB2C487" w14:textId="77777777" w:rsidR="00F87CF5" w:rsidRDefault="00000000">
      <w:pPr>
        <w:spacing w:after="100" w:line="283" w:lineRule="auto"/>
      </w:pPr>
      <w:r>
        <w:t>The most important fields are the page title, description/excerpt, preview image or thumbnail, and canonical URL. When available, additional useful fields include source name, author, publication date, and site icon.</w:t>
      </w:r>
    </w:p>
    <w:p w14:paraId="342A3806" w14:textId="77777777" w:rsidR="00F87CF5" w:rsidRDefault="00000000">
      <w:pPr>
        <w:spacing w:after="100" w:line="283" w:lineRule="auto"/>
      </w:pPr>
      <w:r>
        <w:t>This approach is attractive because it is low-cost, broadly compatible, and does not require the app to reproduce or host the full article. The user still opens the original content at the source when ready.</w:t>
      </w:r>
    </w:p>
    <w:tbl>
      <w:tblPr>
        <w:tblW w:w="0" w:type="auto"/>
        <w:jc w:val="center"/>
        <w:tblLayout w:type="fixed"/>
        <w:tblLook w:val="04A0" w:firstRow="1" w:lastRow="0" w:firstColumn="1" w:lastColumn="0" w:noHBand="0" w:noVBand="1"/>
      </w:tblPr>
      <w:tblGrid>
        <w:gridCol w:w="9216"/>
      </w:tblGrid>
      <w:tr w:rsidR="00F87CF5" w14:paraId="61918EEB" w14:textId="77777777">
        <w:trPr>
          <w:jc w:val="center"/>
        </w:trPr>
        <w:tc>
          <w:tcPr>
            <w:tcW w:w="9216" w:type="dxa"/>
            <w:shd w:val="clear" w:color="auto" w:fill="EAF0FF"/>
            <w:tcMar>
              <w:top w:w="110" w:type="dxa"/>
              <w:left w:w="130" w:type="dxa"/>
              <w:bottom w:w="110" w:type="dxa"/>
              <w:right w:w="130" w:type="dxa"/>
            </w:tcMar>
          </w:tcPr>
          <w:p w14:paraId="52B414DF" w14:textId="77777777" w:rsidR="00F87CF5" w:rsidRDefault="00000000">
            <w:pPr>
              <w:spacing w:after="0" w:line="283" w:lineRule="auto"/>
            </w:pPr>
            <w:r>
              <w:rPr>
                <w:b/>
                <w:color w:val="223354"/>
              </w:rPr>
              <w:t xml:space="preserve">Important product choice: </w:t>
            </w:r>
            <w:r>
              <w:t>LinkTok does not need to be a universal content renderer at launch. A high-quality preview plus a clean deep link to the original page is sufficient for a first version, and probably preferable.</w:t>
            </w:r>
          </w:p>
        </w:tc>
      </w:tr>
    </w:tbl>
    <w:p w14:paraId="2824BA65" w14:textId="77777777" w:rsidR="00F87CF5" w:rsidRDefault="00000000">
      <w:pPr>
        <w:pStyle w:val="Heading2"/>
      </w:pPr>
      <w:r>
        <w:t>5.1 Why social posts should wait</w:t>
      </w:r>
    </w:p>
    <w:p w14:paraId="240F732F" w14:textId="77777777" w:rsidR="00F87CF5" w:rsidRDefault="00000000">
      <w:pPr>
        <w:spacing w:after="100" w:line="283" w:lineRule="auto"/>
      </w:pPr>
      <w:r>
        <w:t>The conversation highlighted a real challenge with social-post links: even when the URL is valid, the viewing experience can break if the user is not signed in, if the source platform blocks anonymous access, or if the app tries to display the post inside an embedded browser context.</w:t>
      </w:r>
    </w:p>
    <w:p w14:paraId="7FC29847" w14:textId="77777777" w:rsidR="00F87CF5" w:rsidRDefault="00000000">
      <w:pPr>
        <w:spacing w:after="100" w:line="283" w:lineRule="auto"/>
      </w:pPr>
      <w:r>
        <w:lastRenderedPageBreak/>
        <w:t>For that reason, social posts are better treated as a later enhancement. The product can eventually support platform-specific previews and app deep links, but that should not hold up the article-focused MVP.</w:t>
      </w:r>
    </w:p>
    <w:p w14:paraId="6758E390" w14:textId="77777777" w:rsidR="00F87CF5" w:rsidRDefault="00000000">
      <w:pPr>
        <w:pStyle w:val="Heading1"/>
      </w:pPr>
      <w:r>
        <w:t>6. Importing full bookmark exports and filtering for relevance</w:t>
      </w:r>
    </w:p>
    <w:p w14:paraId="581EEA3F" w14:textId="77777777" w:rsidR="00F87CF5" w:rsidRDefault="00000000">
      <w:pPr>
        <w:spacing w:after="100" w:line="283" w:lineRule="auto"/>
      </w:pPr>
      <w:r>
        <w:t>A valuable onboarding feature is to let the user upload an entire bookmark export, then help identify which saved links actually belong in LinkTok.</w:t>
      </w:r>
    </w:p>
    <w:p w14:paraId="350D520C" w14:textId="77777777" w:rsidR="00F87CF5" w:rsidRDefault="00000000">
      <w:pPr>
        <w:spacing w:after="100" w:line="283" w:lineRule="auto"/>
      </w:pPr>
      <w:r>
        <w:t>This is especially useful because long-lived bookmark collections often contain a mix of article links, utility links, account dashboards, webmail, work tools, old project systems, documentation homepages, and random leftovers. An indiscriminate import would flood the queue with junk.</w:t>
      </w:r>
    </w:p>
    <w:p w14:paraId="5B11640F" w14:textId="77777777" w:rsidR="00F87CF5" w:rsidRDefault="00000000">
      <w:pPr>
        <w:pStyle w:val="Heading2"/>
      </w:pPr>
      <w:r>
        <w:t>6.1 Filtering logic</w:t>
      </w:r>
    </w:p>
    <w:p w14:paraId="45387B26" w14:textId="77777777" w:rsidR="00F87CF5" w:rsidRDefault="00000000">
      <w:pPr>
        <w:spacing w:after="60" w:line="269" w:lineRule="auto"/>
        <w:ind w:left="317" w:hanging="259"/>
      </w:pPr>
      <w:r>
        <w:rPr>
          <w:color w:val="3D66C2"/>
        </w:rPr>
        <w:t xml:space="preserve">• </w:t>
      </w:r>
      <w:r>
        <w:t>Exclude or deprioritize obvious utility domains such as webmail, calendars, cloud-storage roots, login pages, admin portals, and known SaaS dashboards.</w:t>
      </w:r>
    </w:p>
    <w:p w14:paraId="22D949A2" w14:textId="77777777" w:rsidR="00F87CF5" w:rsidRDefault="00000000">
      <w:pPr>
        <w:spacing w:after="60" w:line="269" w:lineRule="auto"/>
        <w:ind w:left="317" w:hanging="259"/>
      </w:pPr>
      <w:r>
        <w:rPr>
          <w:color w:val="3D66C2"/>
        </w:rPr>
        <w:t xml:space="preserve">• </w:t>
      </w:r>
      <w:r>
        <w:t>Prioritize recognizable publishing patterns, such as article paths, blog subdirectories, editorial sections, post pages, and domains known for written content.</w:t>
      </w:r>
    </w:p>
    <w:p w14:paraId="04EA83C1" w14:textId="77777777" w:rsidR="00F87CF5" w:rsidRDefault="00000000">
      <w:pPr>
        <w:spacing w:after="60" w:line="269" w:lineRule="auto"/>
        <w:ind w:left="317" w:hanging="259"/>
      </w:pPr>
      <w:r>
        <w:rPr>
          <w:color w:val="3D66C2"/>
        </w:rPr>
        <w:t xml:space="preserve">• </w:t>
      </w:r>
      <w:r>
        <w:t>Use metadata quality itself as a signal. Pages with a strong title, a coherent description, and a preview image are more likely to be article-like than raw tool pages.</w:t>
      </w:r>
    </w:p>
    <w:p w14:paraId="33CD238F" w14:textId="77777777" w:rsidR="00F87CF5" w:rsidRDefault="00000000">
      <w:pPr>
        <w:spacing w:after="60" w:line="269" w:lineRule="auto"/>
        <w:ind w:left="317" w:hanging="259"/>
      </w:pPr>
      <w:r>
        <w:rPr>
          <w:color w:val="3D66C2"/>
        </w:rPr>
        <w:t xml:space="preserve">• </w:t>
      </w:r>
      <w:r>
        <w:t>Leverage bookmark age where available. Chrome exports typically include a date-added field, which can help sort or filter older backlog items.</w:t>
      </w:r>
    </w:p>
    <w:p w14:paraId="5FD9F160" w14:textId="77777777" w:rsidR="00F87CF5" w:rsidRDefault="00000000">
      <w:pPr>
        <w:spacing w:after="60" w:line="269" w:lineRule="auto"/>
        <w:ind w:left="317" w:hanging="259"/>
      </w:pPr>
      <w:r>
        <w:rPr>
          <w:color w:val="3D66C2"/>
        </w:rPr>
        <w:t xml:space="preserve">• </w:t>
      </w:r>
      <w:r>
        <w:t>Present the results as recommendations rather than irreversible decisions. For example: likely articles, likely utilities, unclear. This keeps the system helpful without being too aggressive.</w:t>
      </w:r>
    </w:p>
    <w:p w14:paraId="470DD434" w14:textId="77777777" w:rsidR="00F87CF5" w:rsidRDefault="00000000">
      <w:pPr>
        <w:pStyle w:val="Heading1"/>
      </w:pPr>
      <w:r>
        <w:t>7. Suggested MVP workflow</w:t>
      </w:r>
    </w:p>
    <w:p w14:paraId="7892B10B" w14:textId="77777777" w:rsidR="00F87CF5" w:rsidRDefault="00000000">
      <w:pPr>
        <w:spacing w:before="40" w:after="80" w:line="274" w:lineRule="auto"/>
      </w:pPr>
      <w:r>
        <w:rPr>
          <w:b/>
          <w:color w:val="223354"/>
        </w:rPr>
        <w:t xml:space="preserve">Step 1 - Capture: </w:t>
      </w:r>
      <w:r>
        <w:t>User submits a URL, a batch of URLs, or a bookmarks file.</w:t>
      </w:r>
    </w:p>
    <w:p w14:paraId="2E9EF140" w14:textId="77777777" w:rsidR="00F87CF5" w:rsidRDefault="00000000">
      <w:pPr>
        <w:spacing w:before="40" w:after="80" w:line="274" w:lineRule="auto"/>
      </w:pPr>
      <w:r>
        <w:rPr>
          <w:b/>
          <w:color w:val="223354"/>
        </w:rPr>
        <w:t xml:space="preserve">Step 2 - Normalize: </w:t>
      </w:r>
      <w:r>
        <w:t>System cleans the input, validates URLs, removes duplicates, and extracts canonical forms where possible.</w:t>
      </w:r>
    </w:p>
    <w:p w14:paraId="229A00A4" w14:textId="77777777" w:rsidR="00F87CF5" w:rsidRDefault="00000000">
      <w:pPr>
        <w:spacing w:before="40" w:after="80" w:line="274" w:lineRule="auto"/>
      </w:pPr>
      <w:r>
        <w:rPr>
          <w:b/>
          <w:color w:val="223354"/>
        </w:rPr>
        <w:t xml:space="preserve">Step 3 - Fetch metadata: </w:t>
      </w:r>
      <w:r>
        <w:t>Backend requests the page and extracts preview metadata such as title, description, image, and source.</w:t>
      </w:r>
    </w:p>
    <w:p w14:paraId="091745A2" w14:textId="77777777" w:rsidR="00F87CF5" w:rsidRDefault="00000000">
      <w:pPr>
        <w:spacing w:before="40" w:after="80" w:line="274" w:lineRule="auto"/>
      </w:pPr>
      <w:r>
        <w:rPr>
          <w:b/>
          <w:color w:val="223354"/>
        </w:rPr>
        <w:t xml:space="preserve">Step 4 - Classify: </w:t>
      </w:r>
      <w:r>
        <w:t>System applies lightweight rules to determine whether the item looks article-like, utility-like, or uncertain.</w:t>
      </w:r>
    </w:p>
    <w:p w14:paraId="5CD71837" w14:textId="77777777" w:rsidR="00F87CF5" w:rsidRDefault="00000000">
      <w:pPr>
        <w:spacing w:before="40" w:after="80" w:line="274" w:lineRule="auto"/>
      </w:pPr>
      <w:r>
        <w:rPr>
          <w:b/>
          <w:color w:val="223354"/>
        </w:rPr>
        <w:t xml:space="preserve">Step 5 - Queue: </w:t>
      </w:r>
      <w:r>
        <w:t>Qualified items enter the swipe feed with default status values such as unreviewed.</w:t>
      </w:r>
    </w:p>
    <w:p w14:paraId="42C8D0F2" w14:textId="77777777" w:rsidR="00F87CF5" w:rsidRDefault="00000000">
      <w:pPr>
        <w:spacing w:before="40" w:after="80" w:line="274" w:lineRule="auto"/>
      </w:pPr>
      <w:r>
        <w:rPr>
          <w:b/>
          <w:color w:val="223354"/>
        </w:rPr>
        <w:t xml:space="preserve">Step 6 - Triage: </w:t>
      </w:r>
      <w:r>
        <w:t>User swipes through items, opens them, tags them, favorites them, defers them, or deletes them.</w:t>
      </w:r>
    </w:p>
    <w:p w14:paraId="2D049B06" w14:textId="77777777" w:rsidR="00F87CF5" w:rsidRDefault="00000000">
      <w:pPr>
        <w:spacing w:before="40" w:after="80" w:line="274" w:lineRule="auto"/>
      </w:pPr>
      <w:r>
        <w:rPr>
          <w:b/>
          <w:color w:val="223354"/>
        </w:rPr>
        <w:t xml:space="preserve">Step 7 - Organize: </w:t>
      </w:r>
      <w:r>
        <w:t>Saved items become filterable by tags, favorites, and status.</w:t>
      </w:r>
    </w:p>
    <w:p w14:paraId="24BBF71E" w14:textId="77777777" w:rsidR="00F87CF5" w:rsidRDefault="00000000">
      <w:pPr>
        <w:pStyle w:val="Heading1"/>
      </w:pPr>
      <w:r>
        <w:t>8. Recommended non-goals for version 1</w:t>
      </w:r>
    </w:p>
    <w:p w14:paraId="5A040DBE" w14:textId="77777777" w:rsidR="00F87CF5" w:rsidRDefault="00000000">
      <w:pPr>
        <w:spacing w:after="60" w:line="269" w:lineRule="auto"/>
        <w:ind w:left="317" w:hanging="259"/>
      </w:pPr>
      <w:r>
        <w:rPr>
          <w:color w:val="3D66C2"/>
        </w:rPr>
        <w:t xml:space="preserve">• </w:t>
      </w:r>
      <w:r>
        <w:t>Do not attempt full in-app rendering of every content type.</w:t>
      </w:r>
    </w:p>
    <w:p w14:paraId="689015AD" w14:textId="77777777" w:rsidR="00F87CF5" w:rsidRDefault="00000000">
      <w:pPr>
        <w:spacing w:after="60" w:line="269" w:lineRule="auto"/>
        <w:ind w:left="317" w:hanging="259"/>
      </w:pPr>
      <w:r>
        <w:rPr>
          <w:color w:val="3D66C2"/>
        </w:rPr>
        <w:t xml:space="preserve">• </w:t>
      </w:r>
      <w:r>
        <w:t>Do not block launch on API integrations with X, Instagram, TikTok, or similar platforms.</w:t>
      </w:r>
    </w:p>
    <w:p w14:paraId="7A9C7E03" w14:textId="77777777" w:rsidR="00F87CF5" w:rsidRDefault="00000000">
      <w:pPr>
        <w:spacing w:after="60" w:line="269" w:lineRule="auto"/>
        <w:ind w:left="317" w:hanging="259"/>
      </w:pPr>
      <w:r>
        <w:rPr>
          <w:color w:val="3D66C2"/>
        </w:rPr>
        <w:t xml:space="preserve">• </w:t>
      </w:r>
      <w:r>
        <w:t>Do not try to perfectly classify every imported bookmark automatically; provide smart suggestions and user override instead.</w:t>
      </w:r>
    </w:p>
    <w:p w14:paraId="609B3612" w14:textId="77777777" w:rsidR="00F87CF5" w:rsidRDefault="00000000">
      <w:pPr>
        <w:spacing w:after="60" w:line="269" w:lineRule="auto"/>
        <w:ind w:left="317" w:hanging="259"/>
      </w:pPr>
      <w:r>
        <w:rPr>
          <w:color w:val="3D66C2"/>
        </w:rPr>
        <w:lastRenderedPageBreak/>
        <w:t xml:space="preserve">• </w:t>
      </w:r>
      <w:r>
        <w:t>Do not overbuild the taxonomy system at the start. Basic tags, favorites, and perhaps one or two statuses are enough.</w:t>
      </w:r>
    </w:p>
    <w:p w14:paraId="3D76297B" w14:textId="77777777" w:rsidR="00F87CF5" w:rsidRDefault="00000000">
      <w:pPr>
        <w:spacing w:after="60" w:line="269" w:lineRule="auto"/>
        <w:ind w:left="317" w:hanging="259"/>
      </w:pPr>
      <w:r>
        <w:rPr>
          <w:color w:val="3D66C2"/>
        </w:rPr>
        <w:t xml:space="preserve">• </w:t>
      </w:r>
      <w:r>
        <w:t>Do not require a mobile share extension or browser extension on day one if paste import and bookmark upload are working well.</w:t>
      </w:r>
    </w:p>
    <w:p w14:paraId="79221E75" w14:textId="77777777" w:rsidR="00F87CF5" w:rsidRDefault="00000000">
      <w:pPr>
        <w:pStyle w:val="Heading1"/>
      </w:pPr>
      <w:r>
        <w:t>9. Product roadmap considerations</w:t>
      </w:r>
    </w:p>
    <w:p w14:paraId="2CF77959" w14:textId="77777777" w:rsidR="00F87CF5" w:rsidRDefault="00000000">
      <w:pPr>
        <w:spacing w:before="40" w:after="80" w:line="274" w:lineRule="auto"/>
      </w:pPr>
      <w:r>
        <w:rPr>
          <w:b/>
          <w:color w:val="223354"/>
        </w:rPr>
        <w:t xml:space="preserve">Phase 1 - Focused launch: </w:t>
      </w:r>
      <w:r>
        <w:t>Article-like links only; manual paste; batch paste; bookmark upload; metadata cards; tags; favorites; delete; open source link.</w:t>
      </w:r>
    </w:p>
    <w:p w14:paraId="2CF71523" w14:textId="77777777" w:rsidR="00F87CF5" w:rsidRDefault="00000000">
      <w:pPr>
        <w:spacing w:before="40" w:after="80" w:line="274" w:lineRule="auto"/>
      </w:pPr>
      <w:r>
        <w:rPr>
          <w:b/>
          <w:color w:val="223354"/>
        </w:rPr>
        <w:t xml:space="preserve">Phase 2 - Capture improvements: </w:t>
      </w:r>
      <w:r>
        <w:t>Mobile share sheet support; browser extension; better deduplication; import review screen for bookmarks.</w:t>
      </w:r>
    </w:p>
    <w:p w14:paraId="1DF2B656" w14:textId="77777777" w:rsidR="00F87CF5" w:rsidRDefault="00000000">
      <w:pPr>
        <w:spacing w:before="40" w:after="80" w:line="274" w:lineRule="auto"/>
      </w:pPr>
      <w:r>
        <w:rPr>
          <w:b/>
          <w:color w:val="223354"/>
        </w:rPr>
        <w:t xml:space="preserve">Phase 3 - Smarter organization: </w:t>
      </w:r>
      <w:r>
        <w:t>Auto-tag suggestions, inferred categories, resurfacing logic, and better distinction between queue items and archived library items.</w:t>
      </w:r>
    </w:p>
    <w:p w14:paraId="0349B3D3" w14:textId="77777777" w:rsidR="00F87CF5" w:rsidRDefault="00000000">
      <w:pPr>
        <w:spacing w:before="40" w:after="80" w:line="274" w:lineRule="auto"/>
      </w:pPr>
      <w:r>
        <w:rPr>
          <w:b/>
          <w:color w:val="223354"/>
        </w:rPr>
        <w:t xml:space="preserve">Phase 4 - Richer content types: </w:t>
      </w:r>
      <w:r>
        <w:t>Selective support for social posts, video pages, podcasts, or event pages where previews and deep links are reliable.</w:t>
      </w:r>
    </w:p>
    <w:p w14:paraId="3D844A11" w14:textId="77777777" w:rsidR="00F87CF5" w:rsidRDefault="00000000">
      <w:pPr>
        <w:spacing w:before="40" w:after="80" w:line="274" w:lineRule="auto"/>
      </w:pPr>
      <w:r>
        <w:rPr>
          <w:b/>
          <w:color w:val="223354"/>
        </w:rPr>
        <w:t xml:space="preserve">Phase 5 - Personalization: </w:t>
      </w:r>
      <w:r>
        <w:t>User-level relevance models, reminder cadence, topic clusters, and dynamic resurfacing of forgotten but valuable items.</w:t>
      </w:r>
    </w:p>
    <w:p w14:paraId="171A52A9" w14:textId="77777777" w:rsidR="00F87CF5" w:rsidRDefault="00000000">
      <w:pPr>
        <w:pStyle w:val="Heading1"/>
      </w:pPr>
      <w:r>
        <w:t>10. Open product questions worth testing with users</w:t>
      </w:r>
    </w:p>
    <w:p w14:paraId="67E1D7C3" w14:textId="77777777" w:rsidR="00F87CF5" w:rsidRDefault="00000000">
      <w:pPr>
        <w:spacing w:after="60" w:line="269" w:lineRule="auto"/>
        <w:ind w:left="317" w:hanging="259"/>
      </w:pPr>
      <w:r>
        <w:rPr>
          <w:color w:val="3D66C2"/>
        </w:rPr>
        <w:t xml:space="preserve">• </w:t>
      </w:r>
      <w:r>
        <w:t>Do users think of LinkTok primarily as a read-later tool, a backlog triage tool, a bookmark replacement, or a personal knowledge inbox? The positioning affects design and marketing.</w:t>
      </w:r>
    </w:p>
    <w:p w14:paraId="5E1F40C9" w14:textId="77777777" w:rsidR="00F87CF5" w:rsidRDefault="00000000">
      <w:pPr>
        <w:spacing w:after="60" w:line="269" w:lineRule="auto"/>
        <w:ind w:left="317" w:hanging="259"/>
      </w:pPr>
      <w:r>
        <w:rPr>
          <w:color w:val="3D66C2"/>
        </w:rPr>
        <w:t xml:space="preserve">• </w:t>
      </w:r>
      <w:r>
        <w:t>Should the main feed be purely chronological, or should the system reorder items based on age, metadata richness, or prior behavior?</w:t>
      </w:r>
    </w:p>
    <w:p w14:paraId="70053CE7" w14:textId="77777777" w:rsidR="00F87CF5" w:rsidRDefault="00000000">
      <w:pPr>
        <w:spacing w:after="60" w:line="269" w:lineRule="auto"/>
        <w:ind w:left="317" w:hanging="259"/>
      </w:pPr>
      <w:r>
        <w:rPr>
          <w:color w:val="3D66C2"/>
        </w:rPr>
        <w:t xml:space="preserve">• </w:t>
      </w:r>
      <w:r>
        <w:t>How much organization should happen during triage versus later in a library view? Too much friction in the moment may reduce use.</w:t>
      </w:r>
    </w:p>
    <w:p w14:paraId="13FE5A9D" w14:textId="77777777" w:rsidR="00F87CF5" w:rsidRDefault="00000000">
      <w:pPr>
        <w:spacing w:after="60" w:line="269" w:lineRule="auto"/>
        <w:ind w:left="317" w:hanging="259"/>
      </w:pPr>
      <w:r>
        <w:rPr>
          <w:color w:val="3D66C2"/>
        </w:rPr>
        <w:t xml:space="preserve">• </w:t>
      </w:r>
      <w:r>
        <w:t>Is deferring an item a meaningful action distinct from simply leaving it in the queue?</w:t>
      </w:r>
    </w:p>
    <w:p w14:paraId="1FE6F3B5" w14:textId="77777777" w:rsidR="00F87CF5" w:rsidRDefault="00000000">
      <w:pPr>
        <w:spacing w:after="60" w:line="269" w:lineRule="auto"/>
        <w:ind w:left="317" w:hanging="259"/>
      </w:pPr>
      <w:r>
        <w:rPr>
          <w:color w:val="3D66C2"/>
        </w:rPr>
        <w:t xml:space="preserve">• </w:t>
      </w:r>
      <w:r>
        <w:t>Would users benefit from a short import-review step before a large bookmark ingestion becomes live in the feed?</w:t>
      </w:r>
    </w:p>
    <w:p w14:paraId="7A2022D8" w14:textId="77777777" w:rsidR="00F87CF5" w:rsidRDefault="00000000">
      <w:pPr>
        <w:pStyle w:val="Heading1"/>
      </w:pPr>
      <w:r>
        <w:t>11. Conclusion</w:t>
      </w:r>
    </w:p>
    <w:p w14:paraId="3DE5AC3C" w14:textId="77777777" w:rsidR="00F87CF5" w:rsidRDefault="00000000">
      <w:pPr>
        <w:spacing w:after="100" w:line="283" w:lineRule="auto"/>
      </w:pPr>
      <w:r>
        <w:t>The conversation points toward a disciplined and very workable product direction. Rather than trying to support every type of saved content immediately, LinkTok should launch as a swipe-based triage app for article-like links with strong metadata-driven previews.</w:t>
      </w:r>
    </w:p>
    <w:p w14:paraId="2F0D45B3" w14:textId="77777777" w:rsidR="00F87CF5" w:rsidRDefault="00000000">
      <w:pPr>
        <w:spacing w:after="100" w:line="283" w:lineRule="auto"/>
      </w:pPr>
      <w:r>
        <w:t>That narrower definition is not a compromise. It is a strategic way to ship faster, learn faster, and validate whether users actually like the feed-based model for processing saved reading.</w:t>
      </w:r>
    </w:p>
    <w:p w14:paraId="2B37BDF1" w14:textId="77777777" w:rsidR="00F87CF5" w:rsidRDefault="00000000">
      <w:pPr>
        <w:spacing w:after="100" w:line="283" w:lineRule="auto"/>
      </w:pPr>
      <w:r>
        <w:t>If the MVP succeeds, the next expansions are clear: easier capture, better import intelligence, smarter organization, and then richer content types. The sequence matters. LinkTok should first prove that saved links become meaningfully more usable when they are turned into a feed instead of a folder.</w:t>
      </w:r>
    </w:p>
    <w:p w14:paraId="0A0C2949" w14:textId="77777777" w:rsidR="003C1FC2" w:rsidRDefault="003C1FC2">
      <w:pPr>
        <w:spacing w:after="100" w:line="283" w:lineRule="auto"/>
      </w:pPr>
    </w:p>
    <w:p w14:paraId="26531EE9" w14:textId="77777777" w:rsidR="003C1FC2" w:rsidRDefault="003C1FC2" w:rsidP="003C1FC2">
      <w:pPr>
        <w:pStyle w:val="ng-star-inserted"/>
        <w:shd w:val="clear" w:color="auto" w:fill="FFFFFF"/>
        <w:spacing w:before="0" w:beforeAutospacing="0" w:after="270" w:afterAutospacing="0" w:line="315" w:lineRule="atLeast"/>
        <w:rPr>
          <w:rFonts w:ascii="Arial" w:hAnsi="Arial" w:cs="Arial"/>
          <w:color w:val="2B2D31"/>
          <w:sz w:val="21"/>
          <w:szCs w:val="21"/>
        </w:rPr>
      </w:pPr>
      <w:r>
        <w:rPr>
          <w:rStyle w:val="ng-star-inserted1"/>
          <w:rFonts w:ascii="Arial" w:hAnsi="Arial" w:cs="Arial"/>
          <w:b/>
          <w:bCs/>
          <w:color w:val="2B2D31"/>
          <w:sz w:val="21"/>
          <w:szCs w:val="21"/>
        </w:rPr>
        <w:lastRenderedPageBreak/>
        <w:t>LinkTok</w:t>
      </w:r>
      <w:r>
        <w:rPr>
          <w:rStyle w:val="ng-star-inserted1"/>
          <w:rFonts w:ascii="Arial" w:hAnsi="Arial" w:cs="Arial"/>
          <w:color w:val="2B2D31"/>
          <w:sz w:val="21"/>
          <w:szCs w:val="21"/>
        </w:rPr>
        <w:t> is a high-energy, gesture-driven link discovery platform designed to transform your static bookmarks into an immersive, "TikTok-style" content feed. Below is a detailed breakdown of its UI and core features.</w:t>
      </w:r>
    </w:p>
    <w:p w14:paraId="5DD58924" w14:textId="77777777" w:rsidR="003C1FC2" w:rsidRDefault="003C1FC2" w:rsidP="003C1FC2">
      <w:pPr>
        <w:pStyle w:val="Heading3"/>
        <w:shd w:val="clear" w:color="auto" w:fill="FFFFFF"/>
        <w:spacing w:before="0"/>
        <w:rPr>
          <w:rFonts w:ascii="Arial" w:hAnsi="Arial" w:cs="Arial"/>
          <w:color w:val="2B2D31"/>
          <w:sz w:val="24"/>
          <w:szCs w:val="24"/>
        </w:rPr>
      </w:pPr>
      <w:r>
        <w:rPr>
          <w:rStyle w:val="ng-star-inserted1"/>
          <w:rFonts w:ascii="Apple Color Emoji" w:hAnsi="Apple Color Emoji" w:cs="Apple Color Emoji"/>
          <w:color w:val="2B2D31"/>
          <w:sz w:val="24"/>
          <w:szCs w:val="24"/>
        </w:rPr>
        <w:t>🎨</w:t>
      </w:r>
      <w:r>
        <w:rPr>
          <w:rStyle w:val="ng-star-inserted1"/>
          <w:rFonts w:ascii="Arial" w:hAnsi="Arial" w:cs="Arial"/>
          <w:color w:val="2B2D31"/>
          <w:sz w:val="24"/>
          <w:szCs w:val="24"/>
        </w:rPr>
        <w:t xml:space="preserve"> Visual Aesthetic &amp; Mood</w:t>
      </w:r>
    </w:p>
    <w:p w14:paraId="63FB0244" w14:textId="77777777" w:rsidR="003C1FC2" w:rsidRDefault="003C1FC2" w:rsidP="003C1FC2">
      <w:pPr>
        <w:pStyle w:val="ng-star-inserted"/>
        <w:numPr>
          <w:ilvl w:val="0"/>
          <w:numId w:val="10"/>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Atmospheric Dark Mode</w:t>
      </w:r>
      <w:r>
        <w:rPr>
          <w:rStyle w:val="ng-star-inserted1"/>
          <w:rFonts w:ascii="Arial" w:hAnsi="Arial" w:cs="Arial"/>
          <w:color w:val="2B2D31"/>
          <w:sz w:val="21"/>
          <w:szCs w:val="21"/>
        </w:rPr>
        <w:t>: The app uses a deep black background (</w:t>
      </w:r>
      <w:r>
        <w:rPr>
          <w:rStyle w:val="inline-code"/>
          <w:rFonts w:ascii="DM Mono" w:eastAsiaTheme="majorEastAsia" w:hAnsi="DM Mono" w:cs="Arial"/>
          <w:color w:val="2B2D31"/>
          <w:sz w:val="21"/>
          <w:szCs w:val="21"/>
          <w:bdr w:val="none" w:sz="0" w:space="0" w:color="auto" w:frame="1"/>
        </w:rPr>
        <w:t>bg-zinc-950</w:t>
      </w:r>
      <w:r>
        <w:rPr>
          <w:rStyle w:val="ng-star-inserted1"/>
          <w:rFonts w:ascii="Arial" w:hAnsi="Arial" w:cs="Arial"/>
          <w:color w:val="2B2D31"/>
          <w:sz w:val="21"/>
          <w:szCs w:val="21"/>
        </w:rPr>
        <w:t>) with high-contrast white typography and vibrant orange accents.</w:t>
      </w:r>
    </w:p>
    <w:p w14:paraId="5B4602BA" w14:textId="14ADE33A" w:rsidR="003C1FC2" w:rsidRPr="003C1FC2" w:rsidRDefault="003C1FC2" w:rsidP="003C1FC2">
      <w:pPr>
        <w:pStyle w:val="ng-star-inserted"/>
        <w:numPr>
          <w:ilvl w:val="0"/>
          <w:numId w:val="10"/>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Editorial Typography</w:t>
      </w:r>
      <w:r>
        <w:rPr>
          <w:rStyle w:val="ng-star-inserted1"/>
          <w:rFonts w:ascii="Arial" w:hAnsi="Arial" w:cs="Arial"/>
          <w:color w:val="2B2D31"/>
          <w:sz w:val="21"/>
          <w:szCs w:val="21"/>
        </w:rPr>
        <w:t>: A sophisticated pairing of </w:t>
      </w:r>
      <w:r>
        <w:rPr>
          <w:rStyle w:val="ng-star-inserted1"/>
          <w:rFonts w:ascii="Arial" w:hAnsi="Arial" w:cs="Arial"/>
          <w:b/>
          <w:bCs/>
          <w:color w:val="2B2D31"/>
          <w:sz w:val="21"/>
          <w:szCs w:val="21"/>
        </w:rPr>
        <w:t>Inter</w:t>
      </w:r>
      <w:r>
        <w:rPr>
          <w:rStyle w:val="ng-star-inserted1"/>
          <w:rFonts w:ascii="Arial" w:hAnsi="Arial" w:cs="Arial"/>
          <w:color w:val="2B2D31"/>
          <w:sz w:val="21"/>
          <w:szCs w:val="21"/>
        </w:rPr>
        <w:t> (bold, uppercase sans-serif for UI and headings) and </w:t>
      </w:r>
      <w:r>
        <w:rPr>
          <w:rStyle w:val="ng-star-inserted1"/>
          <w:rFonts w:ascii="Arial" w:hAnsi="Arial" w:cs="Arial"/>
          <w:b/>
          <w:bCs/>
          <w:color w:val="2B2D31"/>
          <w:sz w:val="21"/>
          <w:szCs w:val="21"/>
        </w:rPr>
        <w:t>Cormorant Garamond</w:t>
      </w:r>
      <w:r>
        <w:rPr>
          <w:rStyle w:val="ng-star-inserted1"/>
          <w:rFonts w:ascii="Arial" w:hAnsi="Arial" w:cs="Arial"/>
          <w:color w:val="2B2D31"/>
          <w:sz w:val="21"/>
          <w:szCs w:val="21"/>
        </w:rPr>
        <w:t> (italicized serif for a refined, magazine-like feel).</w:t>
      </w:r>
      <w:r w:rsidR="00D75BFD">
        <w:rPr>
          <w:noProof/>
        </w:rPr>
        <w:pict w14:anchorId="784895C1">
          <v:rect id="_x0000_i1026" style="width:369pt;height:1.5pt" o:hrpct="0" o:hralign="center" o:hrstd="t" o:hr="t" fillcolor="#a0a0a0" stroked="f"/>
        </w:pict>
      </w:r>
    </w:p>
    <w:p w14:paraId="59D06BF4" w14:textId="25678AD2" w:rsidR="003C1FC2" w:rsidRPr="003C1FC2" w:rsidRDefault="003C1FC2" w:rsidP="003C1FC2">
      <w:pPr>
        <w:pStyle w:val="Heading3"/>
        <w:shd w:val="clear" w:color="auto" w:fill="FFFFFF"/>
        <w:spacing w:before="0" w:after="270"/>
        <w:rPr>
          <w:rFonts w:ascii="Arial" w:hAnsi="Arial" w:cs="Arial"/>
          <w:color w:val="2B2D31"/>
          <w:sz w:val="24"/>
          <w:szCs w:val="24"/>
        </w:rPr>
      </w:pPr>
      <w:r>
        <w:rPr>
          <w:rStyle w:val="ng-star-inserted1"/>
          <w:rFonts w:ascii="Apple Color Emoji" w:hAnsi="Apple Color Emoji" w:cs="Apple Color Emoji"/>
          <w:color w:val="2B2D31"/>
          <w:sz w:val="24"/>
          <w:szCs w:val="24"/>
        </w:rPr>
        <w:t>🚀</w:t>
      </w:r>
      <w:r>
        <w:rPr>
          <w:rStyle w:val="ng-star-inserted1"/>
          <w:rFonts w:ascii="Arial" w:hAnsi="Arial" w:cs="Arial"/>
          <w:color w:val="2B2D31"/>
          <w:sz w:val="24"/>
          <w:szCs w:val="24"/>
        </w:rPr>
        <w:t xml:space="preserve"> Core Features</w:t>
      </w:r>
    </w:p>
    <w:p w14:paraId="2BCA547F" w14:textId="77777777" w:rsidR="003C1FC2" w:rsidRDefault="003C1FC2" w:rsidP="003C1FC2">
      <w:pPr>
        <w:pStyle w:val="Heading4"/>
        <w:shd w:val="clear" w:color="auto" w:fill="FFFFFF"/>
        <w:spacing w:before="0"/>
        <w:rPr>
          <w:rFonts w:ascii="Arial" w:hAnsi="Arial" w:cs="Arial"/>
          <w:color w:val="2B2D31"/>
          <w:szCs w:val="21"/>
        </w:rPr>
      </w:pPr>
      <w:r>
        <w:rPr>
          <w:rStyle w:val="ng-star-inserted1"/>
          <w:rFonts w:ascii="Arial" w:hAnsi="Arial" w:cs="Arial"/>
          <w:color w:val="2B2D31"/>
          <w:szCs w:val="21"/>
        </w:rPr>
        <w:t>3. The "TikTok" Link Feed</w:t>
      </w:r>
    </w:p>
    <w:p w14:paraId="0C185259" w14:textId="77777777" w:rsidR="003C1FC2" w:rsidRDefault="003C1FC2" w:rsidP="003C1FC2">
      <w:pPr>
        <w:pStyle w:val="ng-star-inserted"/>
        <w:numPr>
          <w:ilvl w:val="0"/>
          <w:numId w:val="1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Vertical Navigation</w:t>
      </w:r>
      <w:r>
        <w:rPr>
          <w:rStyle w:val="ng-star-inserted1"/>
          <w:rFonts w:ascii="Arial" w:hAnsi="Arial" w:cs="Arial"/>
          <w:color w:val="2B2D31"/>
          <w:sz w:val="21"/>
          <w:szCs w:val="21"/>
        </w:rPr>
        <w:t>: Swipe </w:t>
      </w:r>
      <w:r>
        <w:rPr>
          <w:rStyle w:val="ng-star-inserted1"/>
          <w:rFonts w:ascii="Arial" w:hAnsi="Arial" w:cs="Arial"/>
          <w:b/>
          <w:bCs/>
          <w:color w:val="2B2D31"/>
          <w:sz w:val="21"/>
          <w:szCs w:val="21"/>
        </w:rPr>
        <w:t>Up</w:t>
      </w:r>
      <w:r>
        <w:rPr>
          <w:rStyle w:val="ng-star-inserted1"/>
          <w:rFonts w:ascii="Arial" w:hAnsi="Arial" w:cs="Arial"/>
          <w:color w:val="2B2D31"/>
          <w:sz w:val="21"/>
          <w:szCs w:val="21"/>
        </w:rPr>
        <w:t> or </w:t>
      </w:r>
      <w:r>
        <w:rPr>
          <w:rStyle w:val="ng-star-inserted1"/>
          <w:rFonts w:ascii="Arial" w:hAnsi="Arial" w:cs="Arial"/>
          <w:b/>
          <w:bCs/>
          <w:color w:val="2B2D31"/>
          <w:sz w:val="21"/>
          <w:szCs w:val="21"/>
        </w:rPr>
        <w:t>Down</w:t>
      </w:r>
      <w:r>
        <w:rPr>
          <w:rStyle w:val="ng-star-inserted1"/>
          <w:rFonts w:ascii="Arial" w:hAnsi="Arial" w:cs="Arial"/>
          <w:color w:val="2B2D31"/>
          <w:sz w:val="21"/>
          <w:szCs w:val="21"/>
        </w:rPr>
        <w:t> to cycle through your links with smooth, spring-based animations.</w:t>
      </w:r>
    </w:p>
    <w:p w14:paraId="1C1BDB61" w14:textId="77777777" w:rsidR="003C1FC2" w:rsidRDefault="003C1FC2" w:rsidP="003C1FC2">
      <w:pPr>
        <w:pStyle w:val="ng-star-inserted"/>
        <w:numPr>
          <w:ilvl w:val="0"/>
          <w:numId w:val="1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Horizontal Action Gestures</w:t>
      </w:r>
      <w:r>
        <w:rPr>
          <w:rStyle w:val="ng-star-inserted1"/>
          <w:rFonts w:ascii="Arial" w:hAnsi="Arial" w:cs="Arial"/>
          <w:color w:val="2B2D31"/>
          <w:sz w:val="21"/>
          <w:szCs w:val="21"/>
        </w:rPr>
        <w:t>:</w:t>
      </w:r>
    </w:p>
    <w:p w14:paraId="73BBD0CE" w14:textId="77777777" w:rsidR="003C1FC2" w:rsidRDefault="003C1FC2" w:rsidP="003C1FC2">
      <w:pPr>
        <w:pStyle w:val="ng-star-inserted"/>
        <w:numPr>
          <w:ilvl w:val="1"/>
          <w:numId w:val="1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Swipe Right</w:t>
      </w:r>
      <w:r>
        <w:rPr>
          <w:rStyle w:val="ng-star-inserted1"/>
          <w:rFonts w:ascii="Arial" w:hAnsi="Arial" w:cs="Arial"/>
          <w:color w:val="2B2D31"/>
          <w:sz w:val="21"/>
          <w:szCs w:val="21"/>
        </w:rPr>
        <w:t>: Reveals the </w:t>
      </w:r>
      <w:r>
        <w:rPr>
          <w:rStyle w:val="ng-star-inserted1"/>
          <w:rFonts w:ascii="Arial" w:hAnsi="Arial" w:cs="Arial"/>
          <w:b/>
          <w:bCs/>
          <w:color w:val="2B2D31"/>
          <w:sz w:val="21"/>
          <w:szCs w:val="21"/>
        </w:rPr>
        <w:t>Options Menu</w:t>
      </w:r>
      <w:r>
        <w:rPr>
          <w:rStyle w:val="ng-star-inserted1"/>
          <w:rFonts w:ascii="Arial" w:hAnsi="Arial" w:cs="Arial"/>
          <w:color w:val="2B2D31"/>
          <w:sz w:val="21"/>
          <w:szCs w:val="21"/>
        </w:rPr>
        <w:t> (indicated by an orange "Settings" icon appearing behind the card).</w:t>
      </w:r>
    </w:p>
    <w:p w14:paraId="0746745D" w14:textId="77777777" w:rsidR="003C1FC2" w:rsidRDefault="003C1FC2" w:rsidP="003C1FC2">
      <w:pPr>
        <w:pStyle w:val="ng-star-inserted"/>
        <w:numPr>
          <w:ilvl w:val="1"/>
          <w:numId w:val="1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Swipe Left</w:t>
      </w:r>
      <w:r>
        <w:rPr>
          <w:rStyle w:val="ng-star-inserted1"/>
          <w:rFonts w:ascii="Arial" w:hAnsi="Arial" w:cs="Arial"/>
          <w:color w:val="2B2D31"/>
          <w:sz w:val="21"/>
          <w:szCs w:val="21"/>
        </w:rPr>
        <w:t>: Triggers a </w:t>
      </w:r>
      <w:r>
        <w:rPr>
          <w:rStyle w:val="ng-star-inserted1"/>
          <w:rFonts w:ascii="Arial" w:hAnsi="Arial" w:cs="Arial"/>
          <w:b/>
          <w:bCs/>
          <w:color w:val="2B2D31"/>
          <w:sz w:val="21"/>
          <w:szCs w:val="21"/>
        </w:rPr>
        <w:t>Delete</w:t>
      </w:r>
      <w:r>
        <w:rPr>
          <w:rStyle w:val="ng-star-inserted1"/>
          <w:rFonts w:ascii="Arial" w:hAnsi="Arial" w:cs="Arial"/>
          <w:color w:val="2B2D31"/>
          <w:sz w:val="21"/>
          <w:szCs w:val="21"/>
        </w:rPr>
        <w:t> action (indicated by a red "Trash" icon).</w:t>
      </w:r>
    </w:p>
    <w:p w14:paraId="34EABB20" w14:textId="77777777" w:rsidR="003C1FC2" w:rsidRDefault="003C1FC2" w:rsidP="003C1FC2">
      <w:pPr>
        <w:pStyle w:val="ng-star-inserted"/>
        <w:numPr>
          <w:ilvl w:val="0"/>
          <w:numId w:val="1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Rich Metadata</w:t>
      </w:r>
      <w:r>
        <w:rPr>
          <w:rStyle w:val="ng-star-inserted1"/>
          <w:rFonts w:ascii="Arial" w:hAnsi="Arial" w:cs="Arial"/>
          <w:color w:val="2B2D31"/>
          <w:sz w:val="21"/>
          <w:szCs w:val="21"/>
        </w:rPr>
        <w:t>: Each card displays the AI-assigned category, the source (e.g., "Bookmark"), the title, the URL, and the </w:t>
      </w:r>
      <w:r>
        <w:rPr>
          <w:rStyle w:val="ng-star-inserted1"/>
          <w:rFonts w:ascii="Arial" w:hAnsi="Arial" w:cs="Arial"/>
          <w:b/>
          <w:bCs/>
          <w:color w:val="2B2D31"/>
          <w:sz w:val="21"/>
          <w:szCs w:val="21"/>
        </w:rPr>
        <w:t>original date</w:t>
      </w:r>
      <w:r>
        <w:rPr>
          <w:rStyle w:val="ng-star-inserted1"/>
          <w:rFonts w:ascii="Arial" w:hAnsi="Arial" w:cs="Arial"/>
          <w:color w:val="2B2D31"/>
          <w:sz w:val="21"/>
          <w:szCs w:val="21"/>
        </w:rPr>
        <w:t> the bookmark was saved.</w:t>
      </w:r>
    </w:p>
    <w:p w14:paraId="2C197BF7" w14:textId="77777777" w:rsidR="003C1FC2" w:rsidRDefault="003C1FC2" w:rsidP="003C1FC2">
      <w:pPr>
        <w:pStyle w:val="Heading4"/>
        <w:shd w:val="clear" w:color="auto" w:fill="FFFFFF"/>
        <w:spacing w:before="0"/>
        <w:rPr>
          <w:rFonts w:ascii="Arial" w:hAnsi="Arial" w:cs="Arial"/>
          <w:color w:val="2B2D31"/>
          <w:szCs w:val="21"/>
        </w:rPr>
      </w:pPr>
      <w:r>
        <w:rPr>
          <w:rStyle w:val="ng-star-inserted1"/>
          <w:rFonts w:ascii="Arial" w:hAnsi="Arial" w:cs="Arial"/>
          <w:color w:val="2B2D31"/>
          <w:szCs w:val="21"/>
        </w:rPr>
        <w:t>4. Immersive Options Menu</w:t>
      </w:r>
    </w:p>
    <w:p w14:paraId="68B57531" w14:textId="77777777" w:rsidR="003C1FC2" w:rsidRDefault="003C1FC2" w:rsidP="003C1FC2">
      <w:pPr>
        <w:pStyle w:val="ng-star-inserted"/>
        <w:numPr>
          <w:ilvl w:val="0"/>
          <w:numId w:val="1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One-Tap Actions</w:t>
      </w:r>
      <w:r>
        <w:rPr>
          <w:rStyle w:val="ng-star-inserted1"/>
          <w:rFonts w:ascii="Arial" w:hAnsi="Arial" w:cs="Arial"/>
          <w:color w:val="2B2D31"/>
          <w:sz w:val="21"/>
          <w:szCs w:val="21"/>
        </w:rPr>
        <w:t>: A backdrop-blurred overlay allows users to:</w:t>
      </w:r>
    </w:p>
    <w:p w14:paraId="145DB710" w14:textId="77777777" w:rsidR="003C1FC2" w:rsidRDefault="003C1FC2" w:rsidP="003C1FC2">
      <w:pPr>
        <w:pStyle w:val="ng-star-inserted"/>
        <w:numPr>
          <w:ilvl w:val="1"/>
          <w:numId w:val="1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Add to View Later</w:t>
      </w:r>
      <w:r>
        <w:rPr>
          <w:rStyle w:val="ng-star-inserted1"/>
          <w:rFonts w:ascii="Arial" w:hAnsi="Arial" w:cs="Arial"/>
          <w:color w:val="2B2D31"/>
          <w:sz w:val="21"/>
          <w:szCs w:val="21"/>
        </w:rPr>
        <w:t>: Save the link to a persistent "View Later" folder.</w:t>
      </w:r>
    </w:p>
    <w:p w14:paraId="6A44A79E" w14:textId="77777777" w:rsidR="003C1FC2" w:rsidRDefault="003C1FC2" w:rsidP="003C1FC2">
      <w:pPr>
        <w:pStyle w:val="ng-star-inserted"/>
        <w:numPr>
          <w:ilvl w:val="1"/>
          <w:numId w:val="1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Recategorize/Tag</w:t>
      </w:r>
      <w:r>
        <w:rPr>
          <w:rStyle w:val="ng-star-inserted1"/>
          <w:rFonts w:ascii="Arial" w:hAnsi="Arial" w:cs="Arial"/>
          <w:color w:val="2B2D31"/>
          <w:sz w:val="21"/>
          <w:szCs w:val="21"/>
        </w:rPr>
        <w:t>: (Placeholders for future organizational depth).</w:t>
      </w:r>
    </w:p>
    <w:p w14:paraId="66DF4B30" w14:textId="77777777" w:rsidR="003C1FC2" w:rsidRDefault="003C1FC2" w:rsidP="003C1FC2">
      <w:pPr>
        <w:pStyle w:val="ng-star-inserted"/>
        <w:numPr>
          <w:ilvl w:val="1"/>
          <w:numId w:val="1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Delete</w:t>
      </w:r>
      <w:r>
        <w:rPr>
          <w:rStyle w:val="ng-star-inserted1"/>
          <w:rFonts w:ascii="Arial" w:hAnsi="Arial" w:cs="Arial"/>
          <w:color w:val="2B2D31"/>
          <w:sz w:val="21"/>
          <w:szCs w:val="21"/>
        </w:rPr>
        <w:t>: Remove the link from the current session.</w:t>
      </w:r>
    </w:p>
    <w:p w14:paraId="1F5454C5" w14:textId="77777777" w:rsidR="003C1FC2" w:rsidRDefault="003C1FC2" w:rsidP="003C1FC2">
      <w:pPr>
        <w:pStyle w:val="Heading4"/>
        <w:shd w:val="clear" w:color="auto" w:fill="FFFFFF"/>
        <w:spacing w:before="0"/>
        <w:rPr>
          <w:rFonts w:ascii="Arial" w:hAnsi="Arial" w:cs="Arial"/>
          <w:color w:val="2B2D31"/>
          <w:szCs w:val="21"/>
        </w:rPr>
      </w:pPr>
      <w:r>
        <w:rPr>
          <w:rStyle w:val="ng-star-inserted1"/>
          <w:rFonts w:ascii="Arial" w:hAnsi="Arial" w:cs="Arial"/>
          <w:color w:val="2B2D31"/>
          <w:szCs w:val="21"/>
        </w:rPr>
        <w:t>5. "View Later" Library</w:t>
      </w:r>
    </w:p>
    <w:p w14:paraId="0144C55D" w14:textId="77777777" w:rsidR="003C1FC2" w:rsidRDefault="003C1FC2" w:rsidP="003C1FC2">
      <w:pPr>
        <w:pStyle w:val="ng-star-inserted"/>
        <w:numPr>
          <w:ilvl w:val="0"/>
          <w:numId w:val="1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Curated List</w:t>
      </w:r>
      <w:r>
        <w:rPr>
          <w:rStyle w:val="ng-star-inserted1"/>
          <w:rFonts w:ascii="Arial" w:hAnsi="Arial" w:cs="Arial"/>
          <w:color w:val="2B2D31"/>
          <w:sz w:val="21"/>
          <w:szCs w:val="21"/>
        </w:rPr>
        <w:t>: A dedicated tab where users can find all links they've saved for future reading.</w:t>
      </w:r>
    </w:p>
    <w:p w14:paraId="46543250" w14:textId="77777777" w:rsidR="003C1FC2" w:rsidRDefault="003C1FC2" w:rsidP="003C1FC2">
      <w:pPr>
        <w:pStyle w:val="ng-star-inserted"/>
        <w:numPr>
          <w:ilvl w:val="0"/>
          <w:numId w:val="15"/>
        </w:numPr>
        <w:shd w:val="clear" w:color="auto" w:fill="FFFFFF"/>
        <w:spacing w:before="0" w:beforeAutospacing="0" w:after="105" w:afterAutospacing="0" w:line="315" w:lineRule="atLeast"/>
        <w:rPr>
          <w:rStyle w:val="ng-star-inserted1"/>
          <w:rFonts w:ascii="Arial" w:hAnsi="Arial" w:cs="Arial"/>
          <w:color w:val="2B2D31"/>
          <w:sz w:val="21"/>
          <w:szCs w:val="21"/>
        </w:rPr>
      </w:pPr>
      <w:r>
        <w:rPr>
          <w:rStyle w:val="ng-star-inserted1"/>
          <w:rFonts w:ascii="Arial" w:hAnsi="Arial" w:cs="Arial"/>
          <w:b/>
          <w:bCs/>
          <w:color w:val="2B2D31"/>
          <w:sz w:val="21"/>
          <w:szCs w:val="21"/>
        </w:rPr>
        <w:t>Quick Access</w:t>
      </w:r>
      <w:r>
        <w:rPr>
          <w:rStyle w:val="ng-star-inserted1"/>
          <w:rFonts w:ascii="Arial" w:hAnsi="Arial" w:cs="Arial"/>
          <w:color w:val="2B2D31"/>
          <w:sz w:val="21"/>
          <w:szCs w:val="21"/>
        </w:rPr>
        <w:t>: Each saved link is displayed as a clean, bordered card with a one-click "Open" icon.</w:t>
      </w:r>
    </w:p>
    <w:p w14:paraId="4F0CDB22" w14:textId="2DF8A339" w:rsidR="003C1FC2" w:rsidRPr="003C1FC2" w:rsidRDefault="003C1FC2" w:rsidP="003C1FC2">
      <w:pPr>
        <w:pStyle w:val="ng-star-inserted"/>
        <w:numPr>
          <w:ilvl w:val="0"/>
          <w:numId w:val="15"/>
        </w:numPr>
        <w:shd w:val="clear" w:color="auto" w:fill="FFFFFF"/>
        <w:spacing w:before="0" w:beforeAutospacing="0" w:after="105" w:afterAutospacing="0" w:line="315" w:lineRule="atLeast"/>
        <w:rPr>
          <w:rFonts w:ascii="Arial" w:hAnsi="Arial" w:cs="Arial"/>
          <w:color w:val="2B2D31"/>
          <w:sz w:val="21"/>
          <w:szCs w:val="21"/>
        </w:rPr>
      </w:pPr>
      <w:r w:rsidRPr="003C1FC2">
        <w:rPr>
          <w:rStyle w:val="ng-star-inserted1"/>
          <w:rFonts w:ascii="Arial" w:hAnsi="Arial" w:cs="Arial"/>
          <w:color w:val="2B2D31"/>
          <w:sz w:val="21"/>
          <w:szCs w:val="21"/>
        </w:rPr>
        <w:t>The library is sorted by date added by default</w:t>
      </w:r>
    </w:p>
    <w:p w14:paraId="271B0361" w14:textId="77777777" w:rsidR="003C1FC2" w:rsidRDefault="00D75BFD" w:rsidP="003C1FC2">
      <w:pPr>
        <w:spacing w:before="240" w:after="240"/>
        <w:rPr>
          <w:rFonts w:ascii="Arial" w:hAnsi="Arial" w:cs="Arial"/>
          <w:szCs w:val="21"/>
        </w:rPr>
      </w:pPr>
      <w:r>
        <w:rPr>
          <w:noProof/>
        </w:rPr>
        <w:pict w14:anchorId="3C3F4A24">
          <v:rect id="_x0000_i1025" style="width:369pt;height:1.5pt" o:hrpct="0" o:hralign="center" o:hrstd="t" o:hr="t" fillcolor="#a0a0a0" stroked="f"/>
        </w:pict>
      </w:r>
    </w:p>
    <w:p w14:paraId="61D73FD9" w14:textId="34B6E019" w:rsidR="003C1FC2" w:rsidRPr="003C1FC2" w:rsidRDefault="003C1FC2" w:rsidP="003C1FC2">
      <w:pPr>
        <w:pStyle w:val="Heading3"/>
        <w:shd w:val="clear" w:color="auto" w:fill="FFFFFF"/>
        <w:spacing w:before="0"/>
        <w:rPr>
          <w:rFonts w:ascii="Arial" w:hAnsi="Arial" w:cs="Arial"/>
          <w:color w:val="2B2D31"/>
          <w:sz w:val="24"/>
          <w:szCs w:val="24"/>
        </w:rPr>
      </w:pPr>
      <w:r>
        <w:rPr>
          <w:rStyle w:val="ng-star-inserted1"/>
          <w:rFonts w:ascii="Apple Color Emoji" w:hAnsi="Apple Color Emoji" w:cs="Apple Color Emoji"/>
          <w:color w:val="2B2D31"/>
          <w:sz w:val="24"/>
          <w:szCs w:val="24"/>
        </w:rPr>
        <w:t>🛠</w:t>
      </w:r>
      <w:r>
        <w:rPr>
          <w:rStyle w:val="ng-star-inserted1"/>
          <w:rFonts w:ascii="Arial" w:hAnsi="Arial" w:cs="Arial"/>
          <w:color w:val="2B2D31"/>
          <w:sz w:val="24"/>
          <w:szCs w:val="24"/>
        </w:rPr>
        <w:t xml:space="preserve"> Technical Highlights</w:t>
      </w:r>
    </w:p>
    <w:p w14:paraId="19B95814" w14:textId="77777777" w:rsidR="003C1FC2" w:rsidRDefault="003C1FC2" w:rsidP="003C1FC2">
      <w:pPr>
        <w:pStyle w:val="ng-star-inserted"/>
        <w:numPr>
          <w:ilvl w:val="0"/>
          <w:numId w:val="1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Responsive Layout</w:t>
      </w:r>
      <w:r>
        <w:rPr>
          <w:rStyle w:val="ng-star-inserted1"/>
          <w:rFonts w:ascii="Arial" w:hAnsi="Arial" w:cs="Arial"/>
          <w:color w:val="2B2D31"/>
          <w:sz w:val="21"/>
          <w:szCs w:val="21"/>
        </w:rPr>
        <w:t>: Designed to feel like a native mobile app while remaining fully functional on desktop.</w:t>
      </w:r>
    </w:p>
    <w:p w14:paraId="68D25B8F" w14:textId="77777777" w:rsidR="003C1FC2" w:rsidRDefault="003C1FC2">
      <w:pPr>
        <w:spacing w:after="100" w:line="283" w:lineRule="auto"/>
      </w:pPr>
    </w:p>
    <w:sectPr w:rsidR="003C1FC2" w:rsidSect="00034616">
      <w:headerReference w:type="default" r:id="rId8"/>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AC5B1" w14:textId="77777777" w:rsidR="00D75BFD" w:rsidRDefault="00D75BFD">
      <w:pPr>
        <w:spacing w:after="0" w:line="240" w:lineRule="auto"/>
      </w:pPr>
      <w:r>
        <w:separator/>
      </w:r>
    </w:p>
  </w:endnote>
  <w:endnote w:type="continuationSeparator" w:id="0">
    <w:p w14:paraId="1E0A4EAC" w14:textId="77777777" w:rsidR="00D75BFD" w:rsidRDefault="00D75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DM Mono">
    <w:panose1 w:val="020B0509040201040103"/>
    <w:charset w:val="4D"/>
    <w:family w:val="modern"/>
    <w:pitch w:val="fixed"/>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A5F02" w14:textId="77777777" w:rsidR="00F87CF5" w:rsidRDefault="00000000">
    <w:pPr>
      <w:pStyle w:val="Footer"/>
      <w:jc w:val="center"/>
    </w:pPr>
    <w:r>
      <w:rPr>
        <w:color w:val="5F6368"/>
        <w:sz w:val="16"/>
      </w:rPr>
      <w:t>Prepared from product discussion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D65CD" w14:textId="77777777" w:rsidR="00D75BFD" w:rsidRDefault="00D75BFD">
      <w:pPr>
        <w:spacing w:after="0" w:line="240" w:lineRule="auto"/>
      </w:pPr>
      <w:r>
        <w:separator/>
      </w:r>
    </w:p>
  </w:footnote>
  <w:footnote w:type="continuationSeparator" w:id="0">
    <w:p w14:paraId="5D953FA8" w14:textId="77777777" w:rsidR="00D75BFD" w:rsidRDefault="00D75B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E3A55" w14:textId="77777777" w:rsidR="00F87CF5" w:rsidRDefault="00000000">
    <w:pPr>
      <w:pStyle w:val="Header"/>
      <w:jc w:val="right"/>
    </w:pPr>
    <w:r>
      <w:rPr>
        <w:b/>
        <w:color w:val="5F6368"/>
        <w:sz w:val="17"/>
      </w:rPr>
      <w:t>LinkTok Product Concept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6020CB"/>
    <w:multiLevelType w:val="multilevel"/>
    <w:tmpl w:val="832C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217E3"/>
    <w:multiLevelType w:val="multilevel"/>
    <w:tmpl w:val="21228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754E3"/>
    <w:multiLevelType w:val="multilevel"/>
    <w:tmpl w:val="9D6A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11528"/>
    <w:multiLevelType w:val="multilevel"/>
    <w:tmpl w:val="A5AC2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127DD3"/>
    <w:multiLevelType w:val="multilevel"/>
    <w:tmpl w:val="D960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1C4504"/>
    <w:multiLevelType w:val="multilevel"/>
    <w:tmpl w:val="BB22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8800EC"/>
    <w:multiLevelType w:val="multilevel"/>
    <w:tmpl w:val="300C8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825088">
    <w:abstractNumId w:val="8"/>
  </w:num>
  <w:num w:numId="2" w16cid:durableId="82192020">
    <w:abstractNumId w:val="6"/>
  </w:num>
  <w:num w:numId="3" w16cid:durableId="128787273">
    <w:abstractNumId w:val="5"/>
  </w:num>
  <w:num w:numId="4" w16cid:durableId="59407094">
    <w:abstractNumId w:val="4"/>
  </w:num>
  <w:num w:numId="5" w16cid:durableId="822937295">
    <w:abstractNumId w:val="7"/>
  </w:num>
  <w:num w:numId="6" w16cid:durableId="1843884781">
    <w:abstractNumId w:val="3"/>
  </w:num>
  <w:num w:numId="7" w16cid:durableId="1698196045">
    <w:abstractNumId w:val="2"/>
  </w:num>
  <w:num w:numId="8" w16cid:durableId="869611416">
    <w:abstractNumId w:val="1"/>
  </w:num>
  <w:num w:numId="9" w16cid:durableId="1054087085">
    <w:abstractNumId w:val="0"/>
  </w:num>
  <w:num w:numId="10" w16cid:durableId="1932350220">
    <w:abstractNumId w:val="11"/>
  </w:num>
  <w:num w:numId="11" w16cid:durableId="1697852108">
    <w:abstractNumId w:val="12"/>
  </w:num>
  <w:num w:numId="12" w16cid:durableId="1264876689">
    <w:abstractNumId w:val="9"/>
  </w:num>
  <w:num w:numId="13" w16cid:durableId="360863942">
    <w:abstractNumId w:val="10"/>
  </w:num>
  <w:num w:numId="14" w16cid:durableId="1822959613">
    <w:abstractNumId w:val="15"/>
  </w:num>
  <w:num w:numId="15" w16cid:durableId="2018386958">
    <w:abstractNumId w:val="13"/>
  </w:num>
  <w:num w:numId="16" w16cid:durableId="19123459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FC2"/>
    <w:rsid w:val="006F714D"/>
    <w:rsid w:val="0083253D"/>
    <w:rsid w:val="00AA1D8D"/>
    <w:rsid w:val="00B47730"/>
    <w:rsid w:val="00CB0664"/>
    <w:rsid w:val="00D75BFD"/>
    <w:rsid w:val="00F87C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52C799"/>
  <w14:defaultImageDpi w14:val="300"/>
  <w15:docId w15:val="{64092A50-ED07-1C4F-A256-99A29316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233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335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23354"/>
      <w:sz w:val="22"/>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233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g-star-inserted">
    <w:name w:val="ng-star-inserted"/>
    <w:basedOn w:val="Normal"/>
    <w:rsid w:val="003C1F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3C1FC2"/>
  </w:style>
  <w:style w:type="character" w:customStyle="1" w:styleId="inline-code">
    <w:name w:val="inline-code"/>
    <w:basedOn w:val="DefaultParagraphFont"/>
    <w:rsid w:val="003C1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2201</Words>
  <Characters>12154</Characters>
  <Application>Microsoft Office Word</Application>
  <DocSecurity>0</DocSecurity>
  <Lines>264</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Lambrakis</cp:lastModifiedBy>
  <cp:revision>2</cp:revision>
  <dcterms:created xsi:type="dcterms:W3CDTF">2013-12-23T23:15:00Z</dcterms:created>
  <dcterms:modified xsi:type="dcterms:W3CDTF">2026-03-28T20:41:00Z</dcterms:modified>
  <cp:category/>
</cp:coreProperties>
</file>