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4EB" w:rsidRPr="00A07A4A" w:rsidRDefault="007765A3" w:rsidP="005A2238">
      <w:pPr>
        <w:pStyle w:val="Title"/>
        <w:rPr>
          <w:lang w:val="en-US"/>
        </w:rPr>
      </w:pPr>
      <w:proofErr w:type="spellStart"/>
      <w:r w:rsidRPr="00A07A4A">
        <w:rPr>
          <w:lang w:val="en-US"/>
        </w:rPr>
        <w:t>ADEventService</w:t>
      </w:r>
      <w:proofErr w:type="spellEnd"/>
      <w:r w:rsidR="00620ABE" w:rsidRPr="00A07A4A">
        <w:rPr>
          <w:lang w:val="en-US"/>
        </w:rPr>
        <w:t xml:space="preserve"> –</w:t>
      </w:r>
      <w:r w:rsidR="005F5EA6" w:rsidRPr="00A07A4A">
        <w:rPr>
          <w:lang w:val="en-US"/>
        </w:rPr>
        <w:t xml:space="preserve"> integration </w:t>
      </w:r>
      <w:proofErr w:type="spellStart"/>
      <w:r w:rsidR="005F5EA6" w:rsidRPr="00A07A4A">
        <w:rPr>
          <w:lang w:val="en-US"/>
        </w:rPr>
        <w:t>af</w:t>
      </w:r>
      <w:proofErr w:type="spellEnd"/>
      <w:r w:rsidR="005F5EA6" w:rsidRPr="00A07A4A">
        <w:rPr>
          <w:lang w:val="en-US"/>
        </w:rPr>
        <w:t xml:space="preserve"> IT-</w:t>
      </w:r>
      <w:proofErr w:type="spellStart"/>
      <w:r w:rsidR="005F5EA6" w:rsidRPr="00A07A4A">
        <w:rPr>
          <w:lang w:val="en-US"/>
        </w:rPr>
        <w:t>fagsystem</w:t>
      </w:r>
      <w:proofErr w:type="spellEnd"/>
      <w:r w:rsidR="005F5EA6" w:rsidRPr="00A07A4A">
        <w:rPr>
          <w:lang w:val="en-US"/>
        </w:rPr>
        <w:t xml:space="preserve"> </w:t>
      </w:r>
      <w:proofErr w:type="spellStart"/>
      <w:r w:rsidR="005D7DE6" w:rsidRPr="00A07A4A">
        <w:rPr>
          <w:lang w:val="en-US"/>
        </w:rPr>
        <w:t>til</w:t>
      </w:r>
      <w:proofErr w:type="spellEnd"/>
      <w:r w:rsidR="005D7DE6" w:rsidRPr="00A07A4A">
        <w:rPr>
          <w:lang w:val="en-US"/>
        </w:rPr>
        <w:t xml:space="preserve"> </w:t>
      </w:r>
      <w:r w:rsidR="005F5EA6" w:rsidRPr="00A07A4A">
        <w:rPr>
          <w:lang w:val="en-US"/>
        </w:rPr>
        <w:t>A</w:t>
      </w:r>
      <w:r w:rsidR="00A07A4A" w:rsidRPr="00A07A4A">
        <w:rPr>
          <w:lang w:val="en-US"/>
        </w:rPr>
        <w:t xml:space="preserve">ctive </w:t>
      </w:r>
      <w:r w:rsidR="005F5EA6" w:rsidRPr="00A07A4A">
        <w:rPr>
          <w:lang w:val="en-US"/>
        </w:rPr>
        <w:t>D</w:t>
      </w:r>
      <w:r w:rsidR="00A07A4A" w:rsidRPr="00A07A4A">
        <w:rPr>
          <w:lang w:val="en-US"/>
        </w:rPr>
        <w:t>irectory (AD)</w:t>
      </w: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51"/>
        <w:gridCol w:w="5557"/>
        <w:gridCol w:w="1497"/>
        <w:gridCol w:w="1549"/>
      </w:tblGrid>
      <w:tr w:rsidR="00E32D6F" w:rsidRPr="00E64904" w:rsidTr="00F11AA3">
        <w:tc>
          <w:tcPr>
            <w:tcW w:w="9854" w:type="dxa"/>
            <w:gridSpan w:val="4"/>
            <w:shd w:val="clear" w:color="auto" w:fill="EEECE1"/>
          </w:tcPr>
          <w:p w:rsidR="00E32D6F" w:rsidRPr="00E64904" w:rsidRDefault="00E32D6F" w:rsidP="00F11AA3">
            <w:pPr>
              <w:rPr>
                <w:rFonts w:ascii="Calibri" w:hAnsi="Calibri"/>
                <w:b/>
                <w:sz w:val="16"/>
                <w:szCs w:val="16"/>
              </w:rPr>
            </w:pPr>
            <w:r w:rsidRPr="00E64904">
              <w:rPr>
                <w:rFonts w:ascii="Calibri" w:hAnsi="Calibri"/>
                <w:b/>
                <w:sz w:val="16"/>
                <w:szCs w:val="16"/>
              </w:rPr>
              <w:t>Revision</w:t>
            </w:r>
          </w:p>
        </w:tc>
      </w:tr>
      <w:tr w:rsidR="00E32D6F" w:rsidRPr="00E64904" w:rsidTr="00F11AA3">
        <w:tc>
          <w:tcPr>
            <w:tcW w:w="1251" w:type="dxa"/>
            <w:shd w:val="clear" w:color="auto" w:fill="EEECE1"/>
            <w:vAlign w:val="center"/>
          </w:tcPr>
          <w:p w:rsidR="00E32D6F" w:rsidRPr="00E64904" w:rsidRDefault="00E32D6F" w:rsidP="00F11AA3">
            <w:pPr>
              <w:rPr>
                <w:rFonts w:ascii="Calibri" w:hAnsi="Calibri"/>
                <w:sz w:val="16"/>
                <w:szCs w:val="16"/>
              </w:rPr>
            </w:pPr>
            <w:r w:rsidRPr="00E64904">
              <w:rPr>
                <w:rFonts w:ascii="Calibri" w:hAnsi="Calibri"/>
                <w:sz w:val="16"/>
                <w:szCs w:val="16"/>
              </w:rPr>
              <w:t>Dato/Initialer</w:t>
            </w:r>
          </w:p>
        </w:tc>
        <w:tc>
          <w:tcPr>
            <w:tcW w:w="5557" w:type="dxa"/>
            <w:shd w:val="clear" w:color="auto" w:fill="EEECE1"/>
            <w:vAlign w:val="center"/>
          </w:tcPr>
          <w:p w:rsidR="00E32D6F" w:rsidRPr="00E64904" w:rsidRDefault="00E32D6F" w:rsidP="00F11AA3">
            <w:pPr>
              <w:rPr>
                <w:rFonts w:ascii="Calibri" w:hAnsi="Calibri"/>
                <w:sz w:val="16"/>
                <w:szCs w:val="16"/>
              </w:rPr>
            </w:pPr>
            <w:r w:rsidRPr="00E64904">
              <w:rPr>
                <w:rFonts w:ascii="Calibri" w:hAnsi="Calibri"/>
                <w:sz w:val="16"/>
                <w:szCs w:val="16"/>
              </w:rPr>
              <w:t>Handling</w:t>
            </w:r>
          </w:p>
        </w:tc>
        <w:tc>
          <w:tcPr>
            <w:tcW w:w="1497" w:type="dxa"/>
            <w:shd w:val="clear" w:color="auto" w:fill="EEECE1"/>
          </w:tcPr>
          <w:p w:rsidR="00E32D6F" w:rsidRPr="00E64904" w:rsidRDefault="00E32D6F" w:rsidP="00F11AA3">
            <w:pPr>
              <w:rPr>
                <w:rFonts w:ascii="Calibri" w:hAnsi="Calibri"/>
                <w:sz w:val="16"/>
                <w:szCs w:val="16"/>
              </w:rPr>
            </w:pPr>
            <w:r w:rsidRPr="00E64904">
              <w:rPr>
                <w:rFonts w:ascii="Calibri" w:hAnsi="Calibri"/>
                <w:sz w:val="16"/>
                <w:szCs w:val="16"/>
              </w:rPr>
              <w:t>Se også</w:t>
            </w:r>
          </w:p>
        </w:tc>
        <w:tc>
          <w:tcPr>
            <w:tcW w:w="1549" w:type="dxa"/>
            <w:shd w:val="clear" w:color="auto" w:fill="EEECE1"/>
            <w:vAlign w:val="center"/>
          </w:tcPr>
          <w:p w:rsidR="00E32D6F" w:rsidRPr="00E64904" w:rsidRDefault="00E32D6F" w:rsidP="00F11AA3">
            <w:pPr>
              <w:rPr>
                <w:rFonts w:ascii="Calibri" w:hAnsi="Calibri"/>
                <w:sz w:val="16"/>
                <w:szCs w:val="16"/>
              </w:rPr>
            </w:pPr>
            <w:r w:rsidRPr="00E64904">
              <w:rPr>
                <w:rFonts w:ascii="Calibri" w:hAnsi="Calibri"/>
                <w:sz w:val="16"/>
                <w:szCs w:val="16"/>
              </w:rPr>
              <w:t>QA/Dato/Initialer</w:t>
            </w:r>
          </w:p>
        </w:tc>
      </w:tr>
      <w:tr w:rsidR="00810DC6" w:rsidRPr="00E64904" w:rsidTr="00F11AA3">
        <w:tc>
          <w:tcPr>
            <w:tcW w:w="1251" w:type="dxa"/>
          </w:tcPr>
          <w:p w:rsidR="00810DC6" w:rsidRDefault="00810DC6" w:rsidP="00F11AA3">
            <w:pPr>
              <w:rPr>
                <w:rFonts w:ascii="Calibri" w:hAnsi="Calibri"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ascii="Calibri" w:hAnsi="Calibri"/>
                <w:sz w:val="16"/>
                <w:szCs w:val="16"/>
              </w:rPr>
              <w:t>20150804/SDE</w:t>
            </w:r>
          </w:p>
        </w:tc>
        <w:tc>
          <w:tcPr>
            <w:tcW w:w="5557" w:type="dxa"/>
          </w:tcPr>
          <w:p w:rsidR="00810DC6" w:rsidRDefault="00810DC6" w:rsidP="00810DC6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Diverse korrekturrettelser</w:t>
            </w:r>
          </w:p>
        </w:tc>
        <w:tc>
          <w:tcPr>
            <w:tcW w:w="1497" w:type="dxa"/>
          </w:tcPr>
          <w:p w:rsidR="00810DC6" w:rsidRPr="00E64904" w:rsidRDefault="00810DC6" w:rsidP="00F11AA3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549" w:type="dxa"/>
          </w:tcPr>
          <w:p w:rsidR="00810DC6" w:rsidRPr="00E64904" w:rsidRDefault="00810DC6" w:rsidP="00F11AA3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6465E" w:rsidRPr="00E64904" w:rsidTr="00F11AA3">
        <w:tc>
          <w:tcPr>
            <w:tcW w:w="1251" w:type="dxa"/>
          </w:tcPr>
          <w:p w:rsidR="0056465E" w:rsidRDefault="0056465E" w:rsidP="00F11AA3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20140106/SDE</w:t>
            </w:r>
          </w:p>
        </w:tc>
        <w:tc>
          <w:tcPr>
            <w:tcW w:w="5557" w:type="dxa"/>
          </w:tcPr>
          <w:p w:rsidR="0056465E" w:rsidRDefault="0056465E" w:rsidP="005A2238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Tilføjet baggrundsafsnit</w:t>
            </w:r>
          </w:p>
        </w:tc>
        <w:tc>
          <w:tcPr>
            <w:tcW w:w="1497" w:type="dxa"/>
          </w:tcPr>
          <w:p w:rsidR="0056465E" w:rsidRPr="00E64904" w:rsidRDefault="0056465E" w:rsidP="00F11AA3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549" w:type="dxa"/>
          </w:tcPr>
          <w:p w:rsidR="0056465E" w:rsidRPr="00E64904" w:rsidRDefault="0056465E" w:rsidP="00F11AA3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E32D6F" w:rsidRPr="00E64904" w:rsidTr="00F11AA3">
        <w:tc>
          <w:tcPr>
            <w:tcW w:w="1251" w:type="dxa"/>
          </w:tcPr>
          <w:p w:rsidR="00E32D6F" w:rsidRPr="00E64904" w:rsidRDefault="00E32D6F" w:rsidP="00F11AA3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20130902</w:t>
            </w:r>
            <w:r w:rsidRPr="00E64904">
              <w:rPr>
                <w:rFonts w:ascii="Calibri" w:hAnsi="Calibri"/>
                <w:sz w:val="16"/>
                <w:szCs w:val="16"/>
              </w:rPr>
              <w:t>/SDE</w:t>
            </w:r>
          </w:p>
        </w:tc>
        <w:tc>
          <w:tcPr>
            <w:tcW w:w="5557" w:type="dxa"/>
          </w:tcPr>
          <w:p w:rsidR="00E32D6F" w:rsidRPr="00E64904" w:rsidRDefault="00E32D6F" w:rsidP="005A2238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Første </w:t>
            </w:r>
            <w:r w:rsidR="005A2238">
              <w:rPr>
                <w:rFonts w:ascii="Calibri" w:hAnsi="Calibri"/>
                <w:sz w:val="16"/>
                <w:szCs w:val="16"/>
              </w:rPr>
              <w:t>udkast</w:t>
            </w:r>
          </w:p>
        </w:tc>
        <w:tc>
          <w:tcPr>
            <w:tcW w:w="1497" w:type="dxa"/>
          </w:tcPr>
          <w:p w:rsidR="00E32D6F" w:rsidRPr="00E64904" w:rsidRDefault="00E32D6F" w:rsidP="00F11AA3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549" w:type="dxa"/>
          </w:tcPr>
          <w:p w:rsidR="00E32D6F" w:rsidRPr="00E64904" w:rsidRDefault="00E32D6F" w:rsidP="00F11AA3">
            <w:pPr>
              <w:rPr>
                <w:rFonts w:ascii="Calibri" w:hAnsi="Calibri"/>
                <w:sz w:val="16"/>
                <w:szCs w:val="16"/>
              </w:rPr>
            </w:pPr>
          </w:p>
        </w:tc>
      </w:tr>
    </w:tbl>
    <w:p w:rsidR="007765A3" w:rsidRDefault="007765A3" w:rsidP="000232CB">
      <w:pPr>
        <w:pStyle w:val="Heading1"/>
      </w:pPr>
      <w:r>
        <w:t>Indledning</w:t>
      </w:r>
    </w:p>
    <w:p w:rsidR="00620ABE" w:rsidRDefault="00620ABE">
      <w:r>
        <w:t xml:space="preserve">Dette notat beskriver, hvorledes et </w:t>
      </w:r>
      <w:r w:rsidR="00685A5F">
        <w:t>IT-</w:t>
      </w:r>
      <w:r>
        <w:t>fagsystem integreres med</w:t>
      </w:r>
      <w:r w:rsidR="000232CB">
        <w:t xml:space="preserve"> </w:t>
      </w:r>
      <w:r>
        <w:t xml:space="preserve">GKs Active Directory (AD) ved hjælp af integrations motoren </w:t>
      </w:r>
      <w:r w:rsidRPr="00F73B56">
        <w:rPr>
          <w:b/>
        </w:rPr>
        <w:t>ADEventService</w:t>
      </w:r>
      <w:r>
        <w:t>.</w:t>
      </w:r>
    </w:p>
    <w:p w:rsidR="00810DC6" w:rsidRDefault="00086802" w:rsidP="00086802">
      <w:r>
        <w:t xml:space="preserve">Spørgsmål eller kommentarer til dokumentet her, eller til ADEventServicen kan stiles til GKs </w:t>
      </w:r>
      <w:r w:rsidR="00810DC6">
        <w:t>Drift og Arkitektur enhed (ITA).</w:t>
      </w:r>
    </w:p>
    <w:p w:rsidR="0056465E" w:rsidRDefault="0056465E" w:rsidP="000232CB">
      <w:pPr>
        <w:pStyle w:val="Heading1"/>
      </w:pPr>
      <w:r>
        <w:t>Baggrund</w:t>
      </w:r>
    </w:p>
    <w:p w:rsidR="0056465E" w:rsidRDefault="0056465E" w:rsidP="0056465E">
      <w:r>
        <w:t>Microsoft Active Directory (AD) er for mange virksomheder en central infrastruktur komponent for administration af virksomhedens IT-brugere, IT-grupper (grupper af brugere</w:t>
      </w:r>
      <w:r w:rsidR="00A07A4A">
        <w:t>, PC’ere mv.</w:t>
      </w:r>
      <w:r>
        <w:t>), organisatoriske enheder og andre IT-nære ressourcer. Herunder benyttes AD også til at vedligeholde IT-brugernes autorisationer til IT fagsystemer og andre IT-ressourcer via ADs koncept for sikkerhedsgrupper.</w:t>
      </w:r>
    </w:p>
    <w:p w:rsidR="0056465E" w:rsidRDefault="00EB416D" w:rsidP="0056465E">
      <w:r>
        <w:t xml:space="preserve">Det er </w:t>
      </w:r>
      <w:r w:rsidR="0056465E">
        <w:t xml:space="preserve">også </w:t>
      </w:r>
      <w:r>
        <w:t xml:space="preserve">tilfældet </w:t>
      </w:r>
      <w:r w:rsidR="0056465E">
        <w:t>i Gentofte Kommune (GK), som med omkring 6500 brugere, 500 organisatoriske enheder og ca. 300</w:t>
      </w:r>
      <w:r w:rsidR="00810DC6">
        <w:t>+</w:t>
      </w:r>
      <w:r w:rsidR="0056465E">
        <w:t xml:space="preserve"> fagsystemer anvender AD i </w:t>
      </w:r>
      <w:r w:rsidR="00443065">
        <w:t>udstrakt</w:t>
      </w:r>
      <w:r w:rsidR="0056465E">
        <w:t xml:space="preserve"> grad til at vedligeholde stamoplysninger omkring disse entiteter.</w:t>
      </w:r>
    </w:p>
    <w:p w:rsidR="0056465E" w:rsidRDefault="007C0CF3" w:rsidP="0056465E">
      <w:r>
        <w:t xml:space="preserve">I GK er det </w:t>
      </w:r>
      <w:r w:rsidR="0056465E">
        <w:t>AD der sidder i førersædet (</w:t>
      </w:r>
      <w:r w:rsidR="0056465E" w:rsidRPr="00A84851">
        <w:rPr>
          <w:rStyle w:val="Emphasis"/>
        </w:rPr>
        <w:t>såkaldt autoritativ kilde</w:t>
      </w:r>
      <w:r w:rsidR="0056465E">
        <w:t xml:space="preserve">) når det drejer sig om vedligeholdelse af brugere, organisatoriske enheder og roller/rettigheder. I AD </w:t>
      </w:r>
      <w:r w:rsidR="000232CB">
        <w:t xml:space="preserve">parlør </w:t>
      </w:r>
      <w:r w:rsidR="0056465E">
        <w:t xml:space="preserve">kaldes disse entiteter også for </w:t>
      </w:r>
      <w:r w:rsidR="0056465E" w:rsidRPr="002571EE">
        <w:rPr>
          <w:i/>
        </w:rPr>
        <w:t>AD objekter</w:t>
      </w:r>
      <w:r w:rsidR="0056465E">
        <w:t>.</w:t>
      </w:r>
    </w:p>
    <w:p w:rsidR="00810DC6" w:rsidRDefault="00810DC6" w:rsidP="0056465E">
      <w:r>
        <w:t xml:space="preserve">Figur 1 </w:t>
      </w:r>
      <w:r w:rsidR="0047006F">
        <w:t xml:space="preserve">og 2 </w:t>
      </w:r>
      <w:r>
        <w:t xml:space="preserve">nedenfor illustrerer hvorledes GKs AD strukturelt er opbygget mht. vedligeholde </w:t>
      </w:r>
      <w:r w:rsidR="0047006F">
        <w:t xml:space="preserve">af </w:t>
      </w:r>
      <w:r>
        <w:t>enheder og brugere.</w:t>
      </w:r>
    </w:p>
    <w:p w:rsidR="00810DC6" w:rsidRDefault="00C63834" w:rsidP="0056465E">
      <w:r>
        <w:rPr>
          <w:noProof/>
          <w:lang w:eastAsia="da-DK"/>
        </w:rPr>
        <w:lastRenderedPageBreak/>
        <w:drawing>
          <wp:inline distT="0" distB="0" distL="0" distR="0" wp14:anchorId="07DDF9E8" wp14:editId="16BD6B3D">
            <wp:extent cx="6120130" cy="2936240"/>
            <wp:effectExtent l="19050" t="19050" r="1397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6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810DC6">
        <w:t xml:space="preserve">  </w:t>
      </w:r>
    </w:p>
    <w:p w:rsidR="00C63834" w:rsidRDefault="00C63834" w:rsidP="0056465E">
      <w:r>
        <w:t xml:space="preserve">Figur 1 – GKs overordnede organisation </w:t>
      </w:r>
      <w:r w:rsidR="0047006F">
        <w:t>repræsenteret i</w:t>
      </w:r>
      <w:r>
        <w:t xml:space="preserve"> AD</w:t>
      </w:r>
    </w:p>
    <w:p w:rsidR="00C63834" w:rsidRDefault="00C63834" w:rsidP="0056465E">
      <w:r>
        <w:rPr>
          <w:noProof/>
          <w:lang w:eastAsia="da-DK"/>
        </w:rPr>
        <w:drawing>
          <wp:inline distT="0" distB="0" distL="0" distR="0" wp14:anchorId="1D55DE33" wp14:editId="2A8A285A">
            <wp:extent cx="6120130" cy="2823845"/>
            <wp:effectExtent l="19050" t="19050" r="1397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3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63834" w:rsidRDefault="00C63834" w:rsidP="0056465E">
      <w:r>
        <w:t xml:space="preserve">Figur 2 – GKs Børn og Skole område indeholdende brugerkonto for direktøren </w:t>
      </w:r>
      <w:r w:rsidR="0047006F">
        <w:t>på</w:t>
      </w:r>
      <w:r>
        <w:t xml:space="preserve"> om</w:t>
      </w:r>
      <w:r w:rsidR="0047006F">
        <w:t>rådet</w:t>
      </w:r>
    </w:p>
    <w:p w:rsidR="00A07A4A" w:rsidRDefault="0056465E" w:rsidP="0056465E">
      <w:r>
        <w:t>Mange IT-fagsystemer benytter sig</w:t>
      </w:r>
      <w:r w:rsidR="00A07A4A">
        <w:t xml:space="preserve"> af et tilsvarende </w:t>
      </w:r>
      <w:r>
        <w:t xml:space="preserve">koncept </w:t>
      </w:r>
      <w:r w:rsidR="00A07A4A">
        <w:t xml:space="preserve">for </w:t>
      </w:r>
      <w:r>
        <w:t xml:space="preserve">brugere, organisatoriske enheder (afdelinger), roller/rettigheder </w:t>
      </w:r>
      <w:r w:rsidR="00443065">
        <w:t>osv.</w:t>
      </w:r>
      <w:r>
        <w:t xml:space="preserve"> for at kunne understøtte den opgave de er udviklet til.</w:t>
      </w:r>
      <w:r w:rsidR="00A07A4A">
        <w:t xml:space="preserve"> Oplysninger om disse entiteter oprettes og vedligeholdes typisk manuelt via en administrativ brugergrænseflade, som fagsystemet stiller til rådighed.</w:t>
      </w:r>
    </w:p>
    <w:p w:rsidR="0056465E" w:rsidRDefault="00A07A4A" w:rsidP="0056465E">
      <w:r>
        <w:t xml:space="preserve">Det </w:t>
      </w:r>
      <w:r w:rsidR="0056465E">
        <w:t xml:space="preserve">er ikke </w:t>
      </w:r>
      <w:r w:rsidR="00443065">
        <w:t>hensigtsmæssigt</w:t>
      </w:r>
      <w:r w:rsidR="0056465E">
        <w:t xml:space="preserve">, at skulle genindtaste oplysninger </w:t>
      </w:r>
      <w:r>
        <w:t xml:space="preserve">om </w:t>
      </w:r>
      <w:r w:rsidR="0056465E">
        <w:t xml:space="preserve">brugere, enheder, </w:t>
      </w:r>
      <w:r w:rsidR="00443065">
        <w:t>osv.</w:t>
      </w:r>
      <w:r>
        <w:t xml:space="preserve"> i IT-fagsystemer</w:t>
      </w:r>
      <w:r w:rsidR="0056465E">
        <w:t xml:space="preserve">, når de </w:t>
      </w:r>
      <w:r>
        <w:t xml:space="preserve">samme oplysninger </w:t>
      </w:r>
      <w:r w:rsidR="0056465E">
        <w:t xml:space="preserve">allerede </w:t>
      </w:r>
      <w:r w:rsidR="00205566">
        <w:t xml:space="preserve">er oprettet (og vedligeholdes fortløbende) </w:t>
      </w:r>
      <w:r w:rsidR="0056465E">
        <w:t xml:space="preserve">i AD. </w:t>
      </w:r>
      <w:r w:rsidR="00205566">
        <w:t xml:space="preserve">Udover at der </w:t>
      </w:r>
      <w:r w:rsidR="0056465E">
        <w:t>tale om en ekstra manuel opgave</w:t>
      </w:r>
      <w:r w:rsidR="00205566">
        <w:t xml:space="preserve">, </w:t>
      </w:r>
      <w:r w:rsidR="0056465E">
        <w:t xml:space="preserve">er der </w:t>
      </w:r>
      <w:r w:rsidR="00205566">
        <w:t xml:space="preserve">samtidig </w:t>
      </w:r>
      <w:r w:rsidR="0056465E">
        <w:t xml:space="preserve">risiko for inkonsistens mellem </w:t>
      </w:r>
      <w:r w:rsidR="00205566">
        <w:t xml:space="preserve">AD og de (mange) </w:t>
      </w:r>
      <w:r w:rsidR="0056465E">
        <w:t xml:space="preserve">systemer, som </w:t>
      </w:r>
      <w:r w:rsidR="00205566">
        <w:t>håndterer disse oplysninger.</w:t>
      </w:r>
    </w:p>
    <w:p w:rsidR="0056465E" w:rsidRPr="007C0CF3" w:rsidRDefault="0056465E" w:rsidP="0056465E">
      <w:pPr>
        <w:rPr>
          <w:b/>
        </w:rPr>
      </w:pPr>
      <w:r w:rsidRPr="007C0CF3">
        <w:rPr>
          <w:b/>
        </w:rPr>
        <w:lastRenderedPageBreak/>
        <w:t xml:space="preserve">Derfor er det en stående målsætning for GK, at IT-fagsystemer der opererer med brugere, enheder og roller/rettigheder </w:t>
      </w:r>
      <w:r w:rsidR="00205566" w:rsidRPr="007C0CF3">
        <w:rPr>
          <w:b/>
        </w:rPr>
        <w:t xml:space="preserve">genbruger </w:t>
      </w:r>
      <w:r w:rsidR="00A07A4A" w:rsidRPr="007C0CF3">
        <w:rPr>
          <w:b/>
        </w:rPr>
        <w:t xml:space="preserve">de </w:t>
      </w:r>
      <w:r w:rsidR="00105C67" w:rsidRPr="007C0CF3">
        <w:rPr>
          <w:b/>
        </w:rPr>
        <w:t xml:space="preserve">tilsvarende </w:t>
      </w:r>
      <w:r w:rsidRPr="007C0CF3">
        <w:rPr>
          <w:b/>
        </w:rPr>
        <w:t xml:space="preserve">entiteter fra AD der allerede er oprettet </w:t>
      </w:r>
      <w:r w:rsidR="00205566" w:rsidRPr="007C0CF3">
        <w:rPr>
          <w:b/>
        </w:rPr>
        <w:t xml:space="preserve">dér, </w:t>
      </w:r>
      <w:r w:rsidR="00105C67" w:rsidRPr="007C0CF3">
        <w:rPr>
          <w:b/>
        </w:rPr>
        <w:t>således at oplysninger er logisk identiske på tværs af AD og fagsystemer. Genbrug understøttes vel at mærke automatisk – uden manuel intervention.</w:t>
      </w:r>
      <w:r w:rsidR="007C0CF3">
        <w:rPr>
          <w:b/>
        </w:rPr>
        <w:t xml:space="preserve"> I den korte udgave; når vi én gang har oprettet en bruger, en enhed eller en rolle (gruppe), så skal vi ikke oprette entiteten igen i et fagsystem eller andre steder.</w:t>
      </w:r>
    </w:p>
    <w:p w:rsidR="0056465E" w:rsidRDefault="0056465E" w:rsidP="0056465E">
      <w:pPr>
        <w:pStyle w:val="Heading2"/>
      </w:pPr>
      <w:r>
        <w:t>Integration med AD</w:t>
      </w:r>
    </w:p>
    <w:p w:rsidR="0056465E" w:rsidRDefault="0056465E" w:rsidP="0056465E">
      <w:r>
        <w:t xml:space="preserve">Der findes </w:t>
      </w:r>
      <w:r w:rsidR="000232CB">
        <w:t xml:space="preserve">flere standard </w:t>
      </w:r>
      <w:r>
        <w:t>teknologier for integration med AD.</w:t>
      </w:r>
      <w:r w:rsidR="000232CB">
        <w:t xml:space="preserve"> </w:t>
      </w:r>
    </w:p>
    <w:p w:rsidR="0056465E" w:rsidRDefault="000232CB" w:rsidP="0056465E">
      <w:r>
        <w:t>Ift. GK</w:t>
      </w:r>
      <w:r w:rsidR="005471C3">
        <w:t xml:space="preserve"> </w:t>
      </w:r>
      <w:r>
        <w:t>er l</w:t>
      </w:r>
      <w:r w:rsidR="0056465E">
        <w:t xml:space="preserve">everandører i udgangspunktet fri til at vælge den teknologi de foretrækker for integration af eget fagsystem til </w:t>
      </w:r>
      <w:r w:rsidR="005471C3">
        <w:t xml:space="preserve">GKs </w:t>
      </w:r>
      <w:r w:rsidR="0056465E">
        <w:t>AD</w:t>
      </w:r>
      <w:r w:rsidR="005471C3">
        <w:t xml:space="preserve">. Det er dog en </w:t>
      </w:r>
      <w:r w:rsidR="0056465E">
        <w:t>forudsætning af at den integration der udvikles, understøtter følgende overordnede krav:</w:t>
      </w:r>
    </w:p>
    <w:p w:rsidR="0056465E" w:rsidRDefault="0056465E" w:rsidP="0056465E">
      <w:pPr>
        <w:pStyle w:val="ListParagraph"/>
        <w:numPr>
          <w:ilvl w:val="0"/>
          <w:numId w:val="5"/>
        </w:numPr>
      </w:pPr>
      <w:r>
        <w:t>Integrationen omfatter alle 3 typer af AD entiteter, dvs brugere, organisatoriske enheder (OU) og AD sikkerhedsgrupper</w:t>
      </w:r>
    </w:p>
    <w:p w:rsidR="0056465E" w:rsidRDefault="0056465E" w:rsidP="0056465E">
      <w:pPr>
        <w:pStyle w:val="ListParagraph"/>
        <w:numPr>
          <w:ilvl w:val="0"/>
          <w:numId w:val="5"/>
        </w:numPr>
      </w:pPr>
      <w:r>
        <w:t>Ændringer til entiteter afspejles i realtid eller næsten realtid i fagsystemets kopi af de(n) tilsvarende entitet(er).</w:t>
      </w:r>
    </w:p>
    <w:p w:rsidR="0056465E" w:rsidRDefault="0056465E" w:rsidP="0056465E">
      <w:pPr>
        <w:pStyle w:val="ListParagraph"/>
        <w:numPr>
          <w:ilvl w:val="0"/>
          <w:numId w:val="5"/>
        </w:numPr>
      </w:pPr>
      <w:r>
        <w:t>Alle operationer der er lovlige at udføre på entiteter i AD, afspejles ”loyalt” i de tilsvarende entiteter i fagsystemet. Fx er de</w:t>
      </w:r>
      <w:r w:rsidR="007C0CF3">
        <w:t>r</w:t>
      </w:r>
      <w:r>
        <w:t xml:space="preserve"> en forventning </w:t>
      </w:r>
      <w:r w:rsidR="007C0CF3">
        <w:t xml:space="preserve">til, </w:t>
      </w:r>
      <w:r>
        <w:t>at objekter</w:t>
      </w:r>
      <w:r w:rsidR="007C0CF3">
        <w:t xml:space="preserve"> </w:t>
      </w:r>
      <w:r>
        <w:t>der slettes fra AD</w:t>
      </w:r>
      <w:r w:rsidR="007C0CF3">
        <w:t xml:space="preserve">, </w:t>
      </w:r>
      <w:r>
        <w:t>også slettes fra fagsystemet, mv.</w:t>
      </w:r>
    </w:p>
    <w:p w:rsidR="0056465E" w:rsidRDefault="0056465E" w:rsidP="0056465E">
      <w:pPr>
        <w:pStyle w:val="ListParagraph"/>
        <w:numPr>
          <w:ilvl w:val="0"/>
          <w:numId w:val="5"/>
        </w:numPr>
      </w:pPr>
      <w:r>
        <w:t xml:space="preserve">Integration kan ske uden </w:t>
      </w:r>
      <w:r w:rsidR="005471C3">
        <w:t xml:space="preserve">såkaldte </w:t>
      </w:r>
      <w:r>
        <w:t>AD skema udvidelse.</w:t>
      </w:r>
    </w:p>
    <w:p w:rsidR="0056465E" w:rsidRDefault="0056465E" w:rsidP="0056465E">
      <w:r>
        <w:t>Mere detaljeret tager brugeradministration af fagsystemer afsæt i følgende principper:</w:t>
      </w:r>
    </w:p>
    <w:p w:rsidR="0056465E" w:rsidRDefault="0056465E" w:rsidP="0056465E">
      <w:pPr>
        <w:pStyle w:val="ListParagraph"/>
        <w:numPr>
          <w:ilvl w:val="0"/>
          <w:numId w:val="5"/>
        </w:numPr>
      </w:pPr>
      <w:r>
        <w:t xml:space="preserve">Brugere der allerede er oprettet på GKs IT-platform, skal </w:t>
      </w:r>
      <w:r w:rsidRPr="004E20A2">
        <w:rPr>
          <w:b/>
          <w:i/>
        </w:rPr>
        <w:t>ikke</w:t>
      </w:r>
      <w:r>
        <w:t xml:space="preserve"> oprettes igen (ifm implementering af nyt IT-system), men afspejles automatisk ved passende integrations mekanisme i fagsystemet. Tilsvarende for organisatoriske enheder. Eventuelt for roller (AD sikkerhedsgrupper).</w:t>
      </w:r>
    </w:p>
    <w:p w:rsidR="0056465E" w:rsidRDefault="0056465E" w:rsidP="0056465E">
      <w:pPr>
        <w:pStyle w:val="ListParagraph"/>
        <w:numPr>
          <w:ilvl w:val="0"/>
          <w:numId w:val="5"/>
        </w:numPr>
      </w:pPr>
      <w:r>
        <w:t>Nye oprettelser, ændringer til (herunder flytninger) og sletninger af brugere</w:t>
      </w:r>
      <w:r w:rsidR="005471C3">
        <w:t xml:space="preserve">, </w:t>
      </w:r>
      <w:r>
        <w:t>organisatoriske enheder</w:t>
      </w:r>
      <w:r w:rsidR="005471C3">
        <w:t xml:space="preserve"> og roller (sikkerhedsgrupper)</w:t>
      </w:r>
      <w:r>
        <w:t xml:space="preserve">, afspejles 100% i fagsystemer </w:t>
      </w:r>
      <w:r w:rsidRPr="004E20A2">
        <w:rPr>
          <w:b/>
          <w:i/>
        </w:rPr>
        <w:t>uden manuel interaktion</w:t>
      </w:r>
      <w:r>
        <w:t>.</w:t>
      </w:r>
    </w:p>
    <w:p w:rsidR="0056465E" w:rsidRDefault="005471C3" w:rsidP="0056465E">
      <w:pPr>
        <w:pStyle w:val="ListParagraph"/>
        <w:numPr>
          <w:ilvl w:val="0"/>
          <w:numId w:val="5"/>
        </w:numPr>
      </w:pPr>
      <w:r>
        <w:t xml:space="preserve">Nye oprettelser, ændringer til (herunder flytninger) og sletninger af brugere, organisatoriske enheder og roller (sikkerhedsgrupper), </w:t>
      </w:r>
      <w:r w:rsidR="0056465E">
        <w:t xml:space="preserve">afspejles 100% i fagsystemer </w:t>
      </w:r>
      <w:r w:rsidR="0056465E" w:rsidRPr="004E20A2">
        <w:rPr>
          <w:b/>
          <w:i/>
        </w:rPr>
        <w:t>med det samme</w:t>
      </w:r>
      <w:r w:rsidR="0056465E">
        <w:t xml:space="preserve"> (nær realtid).</w:t>
      </w:r>
    </w:p>
    <w:p w:rsidR="0056465E" w:rsidRDefault="0056465E" w:rsidP="0056465E">
      <w:pPr>
        <w:pStyle w:val="ListParagraph"/>
        <w:numPr>
          <w:ilvl w:val="0"/>
          <w:numId w:val="5"/>
        </w:numPr>
      </w:pPr>
      <w:r>
        <w:t xml:space="preserve">Rollebaseret autorisationsstyring administreres i udgangspunktet i AD (via AD sikkerhedsgrupper) – </w:t>
      </w:r>
      <w:r w:rsidRPr="004E20A2">
        <w:rPr>
          <w:b/>
          <w:i/>
        </w:rPr>
        <w:t>ikke</w:t>
      </w:r>
      <w:r>
        <w:t xml:space="preserve"> i fagsystemet. Hvis fagsystemtets funktion er afhængigt af, at der kan administreres roller (og tildeling af roller til brugere) i fagsystemet, skal der etableres integration til AD, så fagsystemets administration </w:t>
      </w:r>
      <w:r w:rsidRPr="005471C3">
        <w:rPr>
          <w:i/>
        </w:rPr>
        <w:t>skrives igennem</w:t>
      </w:r>
      <w:r>
        <w:t xml:space="preserve"> til AD.</w:t>
      </w:r>
    </w:p>
    <w:p w:rsidR="0056465E" w:rsidRDefault="0056465E" w:rsidP="0056465E">
      <w:pPr>
        <w:pStyle w:val="ListParagraph"/>
        <w:numPr>
          <w:ilvl w:val="0"/>
          <w:numId w:val="5"/>
        </w:numPr>
      </w:pPr>
      <w:r>
        <w:t>Rettighedstildeling til funktioner, data og andre IT-ressourcer tildeles altid til en given bruger via AD gruppe medlemskab. Mao – det skal være muligt alene ved konsultation af AD, at afgøre hvilke rettigheder der er tilknyttet en specifik bruger eller gruppe af brugere.</w:t>
      </w:r>
    </w:p>
    <w:p w:rsidR="0056465E" w:rsidRDefault="0056465E" w:rsidP="0056465E">
      <w:pPr>
        <w:pStyle w:val="ListParagraph"/>
        <w:numPr>
          <w:ilvl w:val="0"/>
          <w:numId w:val="5"/>
        </w:numPr>
      </w:pPr>
      <w:r>
        <w:t>Administration af brugere, brugeres adgang til fagsystemer og brugernes rettigheder i fagsystemet skal kunne ske alene med udgangspunkt i AD (altså uden kendskab til fagsystemets administrative grænseflade).</w:t>
      </w:r>
    </w:p>
    <w:p w:rsidR="0056465E" w:rsidRDefault="0056465E" w:rsidP="0056465E">
      <w:pPr>
        <w:pStyle w:val="ListParagraph"/>
        <w:numPr>
          <w:ilvl w:val="0"/>
          <w:numId w:val="5"/>
        </w:numPr>
      </w:pPr>
      <w:r>
        <w:t xml:space="preserve">Rettigheder kan tildeles via indirekte AD gruppe medlemskab (grupper i grupper i grupper i ...). </w:t>
      </w:r>
    </w:p>
    <w:p w:rsidR="0056465E" w:rsidRDefault="0056465E" w:rsidP="0056465E">
      <w:pPr>
        <w:pStyle w:val="ListParagraph"/>
        <w:numPr>
          <w:ilvl w:val="0"/>
          <w:numId w:val="5"/>
        </w:numPr>
      </w:pPr>
      <w:r>
        <w:t xml:space="preserve">Løsninger der integrerer med AD understøtter SSO. Det vil sige at brugeren ikke skal logge eksplicit ind i fagsystemet, hvis brugeren allerede via oprettelse i AD og medlemskab af passende fagsystem </w:t>
      </w:r>
      <w:r>
        <w:lastRenderedPageBreak/>
        <w:t>specifikke rettighedsgrupper, kan anvende fagsystemet uden yderligere tiltag (selvfølgelig først når brugeren er autentificeret ved login på Windows skrivebord – eller tilsvarende).</w:t>
      </w:r>
    </w:p>
    <w:p w:rsidR="000D0254" w:rsidRDefault="00443065" w:rsidP="00086802">
      <w:r>
        <w:t xml:space="preserve">Gennem flere år med tilhørende IT anskaffelser, har GK oplevet </w:t>
      </w:r>
      <w:r w:rsidR="000D0254">
        <w:t xml:space="preserve">en </w:t>
      </w:r>
      <w:r>
        <w:t xml:space="preserve">stor variation i </w:t>
      </w:r>
      <w:r w:rsidR="005471C3">
        <w:t>funktion</w:t>
      </w:r>
      <w:r>
        <w:t xml:space="preserve"> og kvalitet i </w:t>
      </w:r>
      <w:r w:rsidR="000D0254">
        <w:t xml:space="preserve">de </w:t>
      </w:r>
      <w:r>
        <w:t>AD–fagsystem integrationer</w:t>
      </w:r>
      <w:r w:rsidR="000D0254">
        <w:t>, som vi er blevet præsenteret for. Typisk er det et hjørne af IT-løsningen som leverandører ikke har meget fokus på – det er trods alt IT-systemets forretningsvendte funktion og hjælp til understøttelse af allehånde forretningsprocesser, der giver værdi.</w:t>
      </w:r>
    </w:p>
    <w:p w:rsidR="00E52B64" w:rsidRDefault="00443065" w:rsidP="00086802">
      <w:r>
        <w:t xml:space="preserve">Som konsekvens har GK forestået </w:t>
      </w:r>
      <w:r w:rsidR="000D0254">
        <w:t xml:space="preserve">design og </w:t>
      </w:r>
      <w:r>
        <w:t xml:space="preserve">udvikling af en åben og fleksibel integrationsservice, som leverandører kan vælge at benytte, med henblik på at opfylde de AD–fagsystem integrationskrav der </w:t>
      </w:r>
      <w:r w:rsidR="00E52B64">
        <w:t>er beskrevet ovenfor.</w:t>
      </w:r>
    </w:p>
    <w:p w:rsidR="00086802" w:rsidRDefault="00443065" w:rsidP="00086802">
      <w:r>
        <w:t xml:space="preserve">Servicen kaldes for </w:t>
      </w:r>
      <w:r w:rsidRPr="00E52B64">
        <w:rPr>
          <w:b/>
        </w:rPr>
        <w:t>ADEventService</w:t>
      </w:r>
      <w:r w:rsidR="00BA1E55">
        <w:t>.</w:t>
      </w:r>
    </w:p>
    <w:p w:rsidR="005052F2" w:rsidRDefault="000D0254" w:rsidP="00086802">
      <w:r>
        <w:t>Servicen udemærker sig ved</w:t>
      </w:r>
      <w:r w:rsidR="005052F2">
        <w:t>:</w:t>
      </w:r>
    </w:p>
    <w:p w:rsidR="000D0254" w:rsidRDefault="000D0254" w:rsidP="000232CB">
      <w:pPr>
        <w:pStyle w:val="ListParagraph"/>
        <w:numPr>
          <w:ilvl w:val="0"/>
          <w:numId w:val="5"/>
        </w:numPr>
      </w:pPr>
      <w:r>
        <w:t xml:space="preserve">at etablere en klar adskillelse af det tekniske og aftalemæssige ansvar </w:t>
      </w:r>
      <w:r w:rsidR="005052F2">
        <w:t>mellem GK og leverandør</w:t>
      </w:r>
      <w:r w:rsidR="00582EC2">
        <w:t>en</w:t>
      </w:r>
      <w:r w:rsidR="00E52B64">
        <w:t xml:space="preserve"> af fagsystem</w:t>
      </w:r>
      <w:r w:rsidR="00582EC2">
        <w:t>et</w:t>
      </w:r>
    </w:p>
    <w:p w:rsidR="00E52B64" w:rsidRDefault="00E52B64" w:rsidP="000232CB">
      <w:pPr>
        <w:pStyle w:val="ListParagraph"/>
        <w:numPr>
          <w:ilvl w:val="0"/>
          <w:numId w:val="5"/>
        </w:numPr>
      </w:pPr>
      <w:r>
        <w:t>at kunne implementeres i fagsystemer</w:t>
      </w:r>
      <w:r w:rsidR="000232CB">
        <w:t xml:space="preserve"> </w:t>
      </w:r>
      <w:r>
        <w:t>med en begrænset indsats</w:t>
      </w:r>
    </w:p>
    <w:p w:rsidR="00E52B64" w:rsidRDefault="00E52B64" w:rsidP="000232CB">
      <w:pPr>
        <w:pStyle w:val="ListParagraph"/>
        <w:numPr>
          <w:ilvl w:val="0"/>
          <w:numId w:val="5"/>
        </w:numPr>
      </w:pPr>
      <w:r>
        <w:t>at basere sig på moderne web basere</w:t>
      </w:r>
      <w:r w:rsidR="005471C3">
        <w:t>de</w:t>
      </w:r>
      <w:r>
        <w:t xml:space="preserve"> snitflade </w:t>
      </w:r>
      <w:r w:rsidR="005471C3">
        <w:t>mønstre</w:t>
      </w:r>
    </w:p>
    <w:p w:rsidR="00E52B64" w:rsidRDefault="00E52B64" w:rsidP="000232CB">
      <w:pPr>
        <w:pStyle w:val="ListParagraph"/>
        <w:numPr>
          <w:ilvl w:val="0"/>
          <w:numId w:val="5"/>
        </w:numPr>
      </w:pPr>
      <w:r>
        <w:t>at være driftsmæssig robust</w:t>
      </w:r>
    </w:p>
    <w:p w:rsidR="00E52B64" w:rsidRDefault="00E52B64" w:rsidP="00086802">
      <w:r>
        <w:t>ADEventService stilles efter nærmere aftale til rådighed for andre myndigheder uden omkostning.</w:t>
      </w:r>
    </w:p>
    <w:p w:rsidR="000232CB" w:rsidRDefault="000232CB" w:rsidP="00086802">
      <w:r>
        <w:t>I det følgende beskrives i (semi nørdet) detalje, hvordan fagsystemer integreres med ADEventService.</w:t>
      </w:r>
    </w:p>
    <w:p w:rsidR="000232CB" w:rsidRDefault="000232CB" w:rsidP="000232CB">
      <w:r>
        <w:br w:type="page"/>
      </w:r>
    </w:p>
    <w:p w:rsidR="00620ABE" w:rsidRPr="00086802" w:rsidRDefault="00620ABE" w:rsidP="000232CB">
      <w:pPr>
        <w:pStyle w:val="Heading1"/>
      </w:pPr>
      <w:r w:rsidRPr="00086802">
        <w:lastRenderedPageBreak/>
        <w:t>How it works</w:t>
      </w:r>
    </w:p>
    <w:p w:rsidR="00620ABE" w:rsidRDefault="00620ABE">
      <w:r>
        <w:t xml:space="preserve">ADEventService løsningen er illustreret i hosstående figur </w:t>
      </w:r>
      <w:r w:rsidR="00D758E3">
        <w:t>3</w:t>
      </w:r>
      <w:r>
        <w:t>.</w:t>
      </w:r>
    </w:p>
    <w:p w:rsidR="00620ABE" w:rsidRDefault="006516E8">
      <w:r>
        <w:rPr>
          <w:noProof/>
          <w:lang w:eastAsia="da-DK"/>
        </w:rPr>
        <w:drawing>
          <wp:inline distT="0" distB="0" distL="0" distR="0" wp14:anchorId="1A8DF4D7" wp14:editId="52F69A25">
            <wp:extent cx="6120130" cy="4450080"/>
            <wp:effectExtent l="19050" t="19050" r="1397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EventService-konceptual-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50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16E8" w:rsidRDefault="00D758E3">
      <w:r>
        <w:t>Figur 3</w:t>
      </w:r>
      <w:r w:rsidR="006516E8">
        <w:t>, ADEventService AD hændelsesflow</w:t>
      </w:r>
    </w:p>
    <w:p w:rsidR="00DF5A84" w:rsidRDefault="00620ABE">
      <w:r>
        <w:t xml:space="preserve">ADEventServicen er implementeret som en Windows </w:t>
      </w:r>
      <w:r w:rsidR="00EB416D">
        <w:t>s</w:t>
      </w:r>
      <w:r>
        <w:t xml:space="preserve">ervice, der </w:t>
      </w:r>
      <w:r w:rsidR="005D7DE6">
        <w:t xml:space="preserve">(er) </w:t>
      </w:r>
      <w:r>
        <w:t>installeres</w:t>
      </w:r>
      <w:r w:rsidR="005D7DE6">
        <w:t>(t)</w:t>
      </w:r>
      <w:r>
        <w:t xml:space="preserve"> på en passende </w:t>
      </w:r>
      <w:r w:rsidR="00EB416D">
        <w:t xml:space="preserve">Windows (2008+) </w:t>
      </w:r>
      <w:r>
        <w:t xml:space="preserve">server. Servicen holder konstant øje med ændringer til </w:t>
      </w:r>
      <w:r w:rsidR="00DF5A84">
        <w:t>3 typer af objekter i AD, nemlig brugere (user), organisatoriske enheder (ou) og AD sikkerhedsgrupper (group).</w:t>
      </w:r>
    </w:p>
    <w:p w:rsidR="00620ABE" w:rsidRDefault="00620ABE">
      <w:r>
        <w:t>Når en ændring</w:t>
      </w:r>
      <w:r w:rsidR="005D7DE6">
        <w:t xml:space="preserve"> registeres (fx oprettelse af en ny bruger) omdannes registreringen til en hændelse der </w:t>
      </w:r>
      <w:r w:rsidR="00A24AEE">
        <w:t xml:space="preserve">samles </w:t>
      </w:r>
      <w:r>
        <w:t>op i en kø for senere behandling.</w:t>
      </w:r>
    </w:p>
    <w:p w:rsidR="00685A5F" w:rsidRDefault="00612195">
      <w:r>
        <w:t xml:space="preserve">Et fagsystem der ønsker at </w:t>
      </w:r>
      <w:r w:rsidR="00685A5F">
        <w:t>få</w:t>
      </w:r>
      <w:r>
        <w:t xml:space="preserve"> besked</w:t>
      </w:r>
      <w:r w:rsidR="00F97781">
        <w:t xml:space="preserve"> om </w:t>
      </w:r>
      <w:r w:rsidR="00557A1B">
        <w:t>ændringer til AD</w:t>
      </w:r>
      <w:r w:rsidR="00F97781">
        <w:t xml:space="preserve"> objekter (de 3 typer nævnt ovenfor)</w:t>
      </w:r>
      <w:r w:rsidR="00557A1B">
        <w:t xml:space="preserve">, </w:t>
      </w:r>
      <w:r>
        <w:t xml:space="preserve">tegner et abonnement hos ADEventServicen. </w:t>
      </w:r>
      <w:r w:rsidR="005D7DE6">
        <w:t xml:space="preserve">Når abonnementet tegnes </w:t>
      </w:r>
      <w:r w:rsidR="00591580">
        <w:t xml:space="preserve">oplyser </w:t>
      </w:r>
      <w:r w:rsidR="005D7DE6">
        <w:t xml:space="preserve">fagsystemet </w:t>
      </w:r>
      <w:r w:rsidR="005471C3">
        <w:t xml:space="preserve">ADEventServicen om </w:t>
      </w:r>
      <w:r w:rsidR="005D7DE6">
        <w:t xml:space="preserve">en </w:t>
      </w:r>
      <w:r w:rsidR="00591580">
        <w:t xml:space="preserve">såkaldt adapteradresse </w:t>
      </w:r>
      <w:r w:rsidR="005D7DE6">
        <w:t xml:space="preserve">som på vegne af fagsystemet, skal tage sig af de hændelser, der senere vil blive sendt til fagsystemet, dvs. adapteren. </w:t>
      </w:r>
      <w:r w:rsidR="00685A5F">
        <w:t xml:space="preserve">I figur 1, har fagsystem B fx angivet sin </w:t>
      </w:r>
      <w:r w:rsidR="00DF5A84">
        <w:t xml:space="preserve">adapter </w:t>
      </w:r>
      <w:r w:rsidR="00685A5F">
        <w:t xml:space="preserve">adresse til </w:t>
      </w:r>
      <w:r w:rsidR="00FC3AC4">
        <w:fldChar w:fldCharType="begin"/>
      </w:r>
      <w:r w:rsidR="00FC3AC4">
        <w:instrText xml:space="preserve"> HYPERLINK "http://fagsysb/notifications" </w:instrText>
      </w:r>
      <w:r w:rsidR="00FC3AC4">
        <w:fldChar w:fldCharType="separate"/>
      </w:r>
      <w:r w:rsidR="00685A5F" w:rsidRPr="008D0B97">
        <w:rPr>
          <w:rStyle w:val="Hyperlink"/>
        </w:rPr>
        <w:t>http://fagsysb/notifications</w:t>
      </w:r>
      <w:r w:rsidR="00FC3AC4">
        <w:rPr>
          <w:rStyle w:val="Hyperlink"/>
        </w:rPr>
        <w:fldChar w:fldCharType="end"/>
      </w:r>
      <w:r w:rsidR="00DF5A84">
        <w:t xml:space="preserve"> </w:t>
      </w:r>
      <w:r w:rsidR="00A728E9">
        <w:t xml:space="preserve">ved </w:t>
      </w:r>
      <w:r w:rsidR="00685A5F">
        <w:t xml:space="preserve">tegning </w:t>
      </w:r>
      <w:r w:rsidR="00A728E9">
        <w:t>af abonnementet.</w:t>
      </w:r>
    </w:p>
    <w:p w:rsidR="00591580" w:rsidRDefault="00591580">
      <w:r>
        <w:t>Pt tegnes abonnementet ved at oplyse give GKs ITA-funktion besked om adressen på adapterendpointet.</w:t>
      </w:r>
    </w:p>
    <w:p w:rsidR="00A728E9" w:rsidRDefault="00DF5A84">
      <w:r>
        <w:lastRenderedPageBreak/>
        <w:t xml:space="preserve">Herefter og hvis </w:t>
      </w:r>
      <w:r w:rsidR="00612195">
        <w:t xml:space="preserve">abonnementet er aktivt, </w:t>
      </w:r>
      <w:r w:rsidR="00A728E9">
        <w:t xml:space="preserve">vil der for hver gang der sker ændringer til </w:t>
      </w:r>
      <w:r w:rsidR="00F97781">
        <w:t xml:space="preserve">(de 3 typer af) </w:t>
      </w:r>
      <w:r w:rsidR="00A728E9">
        <w:t xml:space="preserve">objekter i AD, POST’es en besked til </w:t>
      </w:r>
      <w:r w:rsidR="005471C3">
        <w:t xml:space="preserve">adapteradressen (adapter </w:t>
      </w:r>
      <w:r w:rsidR="00685A5F">
        <w:t>endpoint</w:t>
      </w:r>
      <w:r w:rsidR="005471C3">
        <w:t>)</w:t>
      </w:r>
      <w:r w:rsidR="00A728E9">
        <w:t>. Beskeden indeholder metadata om beskeden selv (</w:t>
      </w:r>
      <w:r w:rsidR="005E77C8">
        <w:t xml:space="preserve">besked ID, </w:t>
      </w:r>
      <w:r w:rsidR="00A728E9">
        <w:t>afsender, tidsstempel og type</w:t>
      </w:r>
      <w:r>
        <w:t>n</w:t>
      </w:r>
      <w:r w:rsidR="00A728E9">
        <w:t xml:space="preserve"> af besked) og desuden data om det objekt i AD der er blevet ændret.</w:t>
      </w:r>
    </w:p>
    <w:p w:rsidR="00A728E9" w:rsidRDefault="00A728E9">
      <w:r>
        <w:t xml:space="preserve">Det er nu adapterens opgave, at udrede/afgøre om beskeden og det objekt beskeden har med som nyttelast, overhovedet er interessant. Det er </w:t>
      </w:r>
      <w:r w:rsidR="005E77C8">
        <w:t xml:space="preserve">ikke ualmindeligt </w:t>
      </w:r>
      <w:r>
        <w:t xml:space="preserve">at modtage beskeder, </w:t>
      </w:r>
      <w:r w:rsidR="00DF5A84">
        <w:t xml:space="preserve">som ikke </w:t>
      </w:r>
      <w:r w:rsidR="001D34AC">
        <w:t>repræsenterer</w:t>
      </w:r>
      <w:r w:rsidR="00DF5A84">
        <w:t xml:space="preserve"> reelle ændringer i AD</w:t>
      </w:r>
      <w:r w:rsidR="007A18C4">
        <w:t xml:space="preserve"> objektets forretningsrettede data. </w:t>
      </w:r>
      <w:r w:rsidR="00591580">
        <w:t xml:space="preserve">Det hænger sammen med at mange ændringer til AD, er ret tekniske, som fx opdatering af tidsstempel for næste kodeordsskift osv. </w:t>
      </w:r>
      <w:r w:rsidR="007A18C4">
        <w:t xml:space="preserve">I </w:t>
      </w:r>
      <w:r w:rsidR="00591580">
        <w:t xml:space="preserve">de tilfælde, hvor der ikke er tale om reelle ændringer </w:t>
      </w:r>
      <w:r w:rsidR="007A18C4">
        <w:t xml:space="preserve">vil adapteren sikkert </w:t>
      </w:r>
      <w:r w:rsidR="00591580">
        <w:t xml:space="preserve">blot </w:t>
      </w:r>
      <w:r w:rsidR="005E77C8">
        <w:t xml:space="preserve">reagere med </w:t>
      </w:r>
      <w:r w:rsidR="007A18C4">
        <w:t>at droppe hændelsen.</w:t>
      </w:r>
    </w:p>
    <w:p w:rsidR="00A728E9" w:rsidRDefault="007A18C4">
      <w:r>
        <w:t>Omvendt, når der er tale om en reel ændring</w:t>
      </w:r>
      <w:r w:rsidR="005E77C8">
        <w:t xml:space="preserve"> (fx oprettelse af en ny bruger)</w:t>
      </w:r>
      <w:r>
        <w:t>, er det adapteren</w:t>
      </w:r>
      <w:r w:rsidR="00557A1B">
        <w:t>s</w:t>
      </w:r>
      <w:r>
        <w:t xml:space="preserve"> ansvar at opdatere fagsystemets </w:t>
      </w:r>
      <w:r w:rsidR="00557A1B">
        <w:t xml:space="preserve">lokale </w:t>
      </w:r>
      <w:r>
        <w:t xml:space="preserve">repræsentation </w:t>
      </w:r>
      <w:r w:rsidR="00557A1B">
        <w:t xml:space="preserve">af brugeren </w:t>
      </w:r>
      <w:r>
        <w:t xml:space="preserve">i </w:t>
      </w:r>
      <w:r w:rsidR="00557A1B">
        <w:t xml:space="preserve">fagsystemets </w:t>
      </w:r>
      <w:r>
        <w:t>database</w:t>
      </w:r>
      <w:r w:rsidR="00557A1B">
        <w:t>.</w:t>
      </w:r>
    </w:p>
    <w:p w:rsidR="007A18C4" w:rsidRDefault="00557A1B">
      <w:r>
        <w:t xml:space="preserve">Netto – når der POSTes til adapterens endpoint, </w:t>
      </w:r>
      <w:r w:rsidRPr="00EF0F7F">
        <w:rPr>
          <w:i/>
          <w:color w:val="FF0000"/>
        </w:rPr>
        <w:t>overdrages ansvaret</w:t>
      </w:r>
      <w:r w:rsidRPr="00EF0F7F">
        <w:rPr>
          <w:color w:val="FF0000"/>
        </w:rPr>
        <w:t xml:space="preserve"> </w:t>
      </w:r>
      <w:r>
        <w:t>for hvad der skal ske med ændringen til adapteren/fagsystemet.</w:t>
      </w:r>
      <w:r w:rsidR="00B65D43">
        <w:t xml:space="preserve"> </w:t>
      </w:r>
    </w:p>
    <w:p w:rsidR="00471569" w:rsidRPr="00101065" w:rsidRDefault="00471569">
      <w:pPr>
        <w:rPr>
          <w:i/>
          <w:color w:val="FF0000"/>
        </w:rPr>
      </w:pPr>
      <w:r w:rsidRPr="00101065">
        <w:rPr>
          <w:i/>
          <w:color w:val="FF0000"/>
        </w:rPr>
        <w:t>Konceptet er således ret enkelt – ADEventService finder ud af, at der er sket noget med et objekt i AD, giver besked til en fagsystemsadapter, der gør noget ved sagen (eller lader være).</w:t>
      </w:r>
    </w:p>
    <w:p w:rsidR="007978F2" w:rsidRDefault="00471569">
      <w:r>
        <w:t xml:space="preserve">Kompleksiteten opstår først, når ADEventServicen og </w:t>
      </w:r>
      <w:r w:rsidR="005D7DE6">
        <w:t xml:space="preserve">mere generelt, </w:t>
      </w:r>
      <w:r>
        <w:t>den type af (EDA mønster baserede) integrationsmotorer, skal monteres i virkeligheden</w:t>
      </w:r>
      <w:r w:rsidR="00591580">
        <w:t xml:space="preserve"> – </w:t>
      </w:r>
      <w:r w:rsidR="00101065">
        <w:t xml:space="preserve">en virkelighed der </w:t>
      </w:r>
      <w:r>
        <w:t>jo er udsat for nedbrud af netværk</w:t>
      </w:r>
      <w:r w:rsidR="003D04B1">
        <w:t>sforbindelser</w:t>
      </w:r>
      <w:r>
        <w:t xml:space="preserve">, </w:t>
      </w:r>
      <w:r w:rsidR="00101065">
        <w:t xml:space="preserve">ustabile </w:t>
      </w:r>
      <w:r>
        <w:t>servere og andet skidt</w:t>
      </w:r>
      <w:r w:rsidR="00B65D43">
        <w:t>.</w:t>
      </w:r>
    </w:p>
    <w:p w:rsidR="00471569" w:rsidRDefault="00582EC2">
      <w:r>
        <w:t xml:space="preserve">Derfor er </w:t>
      </w:r>
      <w:r w:rsidR="00471569">
        <w:t xml:space="preserve">ADEventServicen </w:t>
      </w:r>
      <w:r w:rsidR="00EB416D">
        <w:t xml:space="preserve">udviklet </w:t>
      </w:r>
      <w:r>
        <w:t xml:space="preserve">med anvendelse af en række </w:t>
      </w:r>
      <w:r w:rsidR="005F5EA6">
        <w:t xml:space="preserve">robuste </w:t>
      </w:r>
      <w:r>
        <w:t>arkitektur mønstre</w:t>
      </w:r>
      <w:r w:rsidR="00AC1F05">
        <w:t xml:space="preserve">. </w:t>
      </w:r>
      <w:r w:rsidR="003D04B1">
        <w:t xml:space="preserve">Servicen </w:t>
      </w:r>
      <w:r w:rsidR="00471569">
        <w:t xml:space="preserve">tager sig af, at levere beskeder til fagsystemer </w:t>
      </w:r>
      <w:r w:rsidR="00471569" w:rsidRPr="003D04B1">
        <w:rPr>
          <w:b/>
          <w:i/>
        </w:rPr>
        <w:t>pålideligt</w:t>
      </w:r>
      <w:r w:rsidR="00471569">
        <w:t>.</w:t>
      </w:r>
      <w:r w:rsidR="003D04B1">
        <w:t xml:space="preserve"> Hvis ADEventServicen </w:t>
      </w:r>
      <w:r w:rsidR="003D04B1" w:rsidRPr="00F97781">
        <w:rPr>
          <w:b/>
          <w:i/>
        </w:rPr>
        <w:t>selv</w:t>
      </w:r>
      <w:r w:rsidR="003D04B1">
        <w:t xml:space="preserve">, en eller flere fagsystem adapter(e), en netværksforbindelse </w:t>
      </w:r>
      <w:r w:rsidR="00EF0F7F">
        <w:t>osv.</w:t>
      </w:r>
      <w:r w:rsidR="003D04B1">
        <w:t xml:space="preserve"> er nede, venter servicen blot til at skidtet virker igen og fortsætter derefter med at sende </w:t>
      </w:r>
      <w:r w:rsidR="00FE7816">
        <w:t xml:space="preserve">beskeder til </w:t>
      </w:r>
      <w:r w:rsidR="007978F2">
        <w:t>abonnenter</w:t>
      </w:r>
      <w:r w:rsidR="00101065">
        <w:t xml:space="preserve">. </w:t>
      </w:r>
      <w:r w:rsidR="00B65D43">
        <w:t xml:space="preserve">Ændringer der er opstået </w:t>
      </w:r>
      <w:r w:rsidR="00101065">
        <w:t xml:space="preserve">mens servicen, adapter mv. har været utilgængeligt </w:t>
      </w:r>
      <w:r w:rsidR="00B65D43">
        <w:t xml:space="preserve">er </w:t>
      </w:r>
      <w:r w:rsidR="00101065">
        <w:t xml:space="preserve">altså </w:t>
      </w:r>
      <w:r w:rsidR="00B65D43">
        <w:t xml:space="preserve">ikke gået tabt – </w:t>
      </w:r>
      <w:r w:rsidR="005F5EA6">
        <w:t>de</w:t>
      </w:r>
      <w:r w:rsidR="00B65D43">
        <w:t xml:space="preserve"> ligger b</w:t>
      </w:r>
      <w:r w:rsidR="005F5EA6">
        <w:t>are i kø til at blive behandlet, når mekanikken virker igen.</w:t>
      </w:r>
    </w:p>
    <w:p w:rsidR="00086802" w:rsidRDefault="005F5EA6" w:rsidP="00086802">
      <w:r>
        <w:t>En fordel med ADEventServicen er at den kun sender besked om ændringer</w:t>
      </w:r>
      <w:r w:rsidR="0097771F">
        <w:t xml:space="preserve"> </w:t>
      </w:r>
      <w:r w:rsidR="00101065">
        <w:t xml:space="preserve">for </w:t>
      </w:r>
      <w:r>
        <w:t>entiteter</w:t>
      </w:r>
      <w:r w:rsidR="00101065">
        <w:t>, når de faktisk er (formodet) ændret</w:t>
      </w:r>
      <w:r w:rsidR="0097771F">
        <w:t xml:space="preserve"> </w:t>
      </w:r>
      <w:r w:rsidR="00AC1F05">
        <w:t xml:space="preserve">– og at det sker med det samme. Nærmere bestemt, når ADEventService registerer en ændring i AD, går der kun </w:t>
      </w:r>
      <w:r w:rsidR="0024635D">
        <w:t>få</w:t>
      </w:r>
      <w:r w:rsidR="00AC1F05">
        <w:t xml:space="preserve"> sekunder, før beskeden er leveret videre til fagsystemadapteren. Med andre ord, </w:t>
      </w:r>
      <w:r w:rsidR="0024635D">
        <w:t xml:space="preserve">ADEventSevice kan medvirke til at ændringer i AD </w:t>
      </w:r>
      <w:r w:rsidR="00582EC2">
        <w:t>af</w:t>
      </w:r>
      <w:r w:rsidR="0024635D">
        <w:t>spejles i fagsystemer i næsten realtid – og dermed medvirke til større transparens og mindre usikkerhed i de arbejdsgange, der fx vedrører administration af brugere</w:t>
      </w:r>
      <w:r w:rsidR="00EF0F7F">
        <w:t>,</w:t>
      </w:r>
      <w:r w:rsidR="0024635D">
        <w:t xml:space="preserve"> organisatoriske en</w:t>
      </w:r>
      <w:r w:rsidR="00EF0F7F">
        <w:t>heder og roller/grupper.</w:t>
      </w:r>
    </w:p>
    <w:p w:rsidR="00086802" w:rsidRDefault="00086802" w:rsidP="00086802">
      <w:r>
        <w:br w:type="page"/>
      </w:r>
    </w:p>
    <w:p w:rsidR="00620ABE" w:rsidRDefault="00620ABE" w:rsidP="000232CB">
      <w:pPr>
        <w:pStyle w:val="Heading1"/>
      </w:pPr>
      <w:r w:rsidRPr="00612195">
        <w:lastRenderedPageBreak/>
        <w:t>How to</w:t>
      </w:r>
      <w:r w:rsidR="00AC1F05">
        <w:t xml:space="preserve"> </w:t>
      </w:r>
      <w:r w:rsidRPr="00612195">
        <w:t>...</w:t>
      </w:r>
      <w:r w:rsidR="00AC1F05">
        <w:t xml:space="preserve"> </w:t>
      </w:r>
      <w:r w:rsidR="00A25128">
        <w:t>udvikling af adapter</w:t>
      </w:r>
    </w:p>
    <w:p w:rsidR="007978F2" w:rsidRDefault="000A02B1">
      <w:r>
        <w:t>Hvordan implementeres integration til ADEventServicen så konkret?</w:t>
      </w:r>
    </w:p>
    <w:p w:rsidR="004B1AAA" w:rsidRDefault="00AD268B" w:rsidP="004B1AAA">
      <w:r>
        <w:t>Grundlæggende består opgaven i, at implementere en adapter som beskrevet ovenfor. Adapteren stille</w:t>
      </w:r>
      <w:r w:rsidR="00101065">
        <w:t>r</w:t>
      </w:r>
      <w:r>
        <w:t xml:space="preserve"> </w:t>
      </w:r>
      <w:r w:rsidR="0024635D">
        <w:t xml:space="preserve">én </w:t>
      </w:r>
      <w:r>
        <w:t xml:space="preserve">REST baseret POST metode til rådighed, </w:t>
      </w:r>
      <w:r w:rsidR="002B689A">
        <w:t xml:space="preserve">som </w:t>
      </w:r>
      <w:r w:rsidR="004B1AAA">
        <w:t>kunne se ud som følger ...</w:t>
      </w:r>
    </w:p>
    <w:p w:rsidR="004B1AAA" w:rsidRPr="005F5EA6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5F5EA6">
        <w:rPr>
          <w:rFonts w:ascii="Consolas" w:hAnsi="Consolas" w:cs="Consolas"/>
          <w:color w:val="569CD6"/>
          <w:sz w:val="18"/>
          <w:szCs w:val="24"/>
          <w:lang w:val="en-US"/>
        </w:rPr>
        <w:t>namespace</w:t>
      </w:r>
      <w:r w:rsidRPr="005F5EA6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5F5EA6">
        <w:rPr>
          <w:rFonts w:ascii="Consolas" w:hAnsi="Consolas" w:cs="Consolas"/>
          <w:color w:val="FFFFFF"/>
          <w:sz w:val="18"/>
          <w:szCs w:val="24"/>
          <w:lang w:val="en-US"/>
        </w:rPr>
        <w:t>ADChangeDemoSubscriber</w:t>
      </w:r>
      <w:proofErr w:type="spellEnd"/>
    </w:p>
    <w:p w:rsidR="004B1AAA" w:rsidRPr="005F5EA6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5F5EA6">
        <w:rPr>
          <w:rFonts w:ascii="Consolas" w:hAnsi="Consolas" w:cs="Consolas"/>
          <w:color w:val="DCDCDC"/>
          <w:sz w:val="18"/>
          <w:szCs w:val="24"/>
          <w:lang w:val="en-US"/>
        </w:rPr>
        <w:t>{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</w:t>
      </w:r>
      <w:r w:rsidRPr="004B1AAA">
        <w:rPr>
          <w:rFonts w:ascii="Consolas" w:hAnsi="Consolas" w:cs="Consolas"/>
          <w:color w:val="608B4E"/>
          <w:sz w:val="18"/>
          <w:szCs w:val="24"/>
          <w:lang w:val="en-US"/>
        </w:rPr>
        <w:t>// ================================================================================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</w:t>
      </w:r>
      <w:r w:rsidRPr="004B1AAA">
        <w:rPr>
          <w:rFonts w:ascii="Consolas" w:hAnsi="Consolas" w:cs="Consolas"/>
          <w:color w:val="569CD6"/>
          <w:sz w:val="18"/>
          <w:szCs w:val="24"/>
          <w:lang w:val="en-US"/>
        </w:rPr>
        <w:t>public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4B1AAA">
        <w:rPr>
          <w:rFonts w:ascii="Consolas" w:hAnsi="Consolas" w:cs="Consolas"/>
          <w:color w:val="569CD6"/>
          <w:sz w:val="18"/>
          <w:szCs w:val="24"/>
          <w:lang w:val="en-US"/>
        </w:rPr>
        <w:t>class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proofErr w:type="gramStart"/>
      <w:r w:rsidRPr="004B1AAA">
        <w:rPr>
          <w:rFonts w:ascii="Consolas" w:hAnsi="Consolas" w:cs="Consolas"/>
          <w:color w:val="4EC9B0"/>
          <w:sz w:val="18"/>
          <w:szCs w:val="24"/>
          <w:lang w:val="en-US"/>
        </w:rPr>
        <w:t>NotificationsController</w:t>
      </w:r>
      <w:proofErr w:type="spellEnd"/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:</w:t>
      </w:r>
      <w:proofErr w:type="gramEnd"/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4B1AAA">
        <w:rPr>
          <w:rFonts w:ascii="Consolas" w:hAnsi="Consolas" w:cs="Consolas"/>
          <w:color w:val="4EC9B0"/>
          <w:sz w:val="18"/>
          <w:szCs w:val="24"/>
          <w:lang w:val="en-US"/>
        </w:rPr>
        <w:t>ApiController</w:t>
      </w:r>
      <w:proofErr w:type="spellEnd"/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{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4B1AAA">
        <w:rPr>
          <w:rFonts w:ascii="Consolas" w:hAnsi="Consolas" w:cs="Consolas"/>
          <w:color w:val="608B4E"/>
          <w:sz w:val="18"/>
          <w:szCs w:val="24"/>
          <w:lang w:val="en-US"/>
        </w:rPr>
        <w:t>// -----------------------------------------------------------------------------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4B1AAA">
        <w:rPr>
          <w:rFonts w:ascii="Consolas" w:hAnsi="Consolas" w:cs="Consolas"/>
          <w:color w:val="608B4E"/>
          <w:sz w:val="18"/>
          <w:szCs w:val="24"/>
          <w:lang w:val="en-US"/>
        </w:rPr>
        <w:t>// POST </w:t>
      </w:r>
      <w:proofErr w:type="spellStart"/>
      <w:r w:rsidRPr="004B1AAA">
        <w:rPr>
          <w:rFonts w:ascii="Consolas" w:hAnsi="Consolas" w:cs="Consolas"/>
          <w:color w:val="608B4E"/>
          <w:sz w:val="18"/>
          <w:szCs w:val="24"/>
          <w:lang w:val="en-US"/>
        </w:rPr>
        <w:t>api</w:t>
      </w:r>
      <w:proofErr w:type="spellEnd"/>
      <w:r w:rsidRPr="004B1AAA">
        <w:rPr>
          <w:rFonts w:ascii="Consolas" w:hAnsi="Consolas" w:cs="Consolas"/>
          <w:color w:val="608B4E"/>
          <w:sz w:val="18"/>
          <w:szCs w:val="24"/>
          <w:lang w:val="en-US"/>
        </w:rPr>
        <w:t>/notifications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4B1AAA">
        <w:rPr>
          <w:rFonts w:ascii="Consolas" w:hAnsi="Consolas" w:cs="Consolas"/>
          <w:color w:val="569CD6"/>
          <w:sz w:val="18"/>
          <w:szCs w:val="24"/>
          <w:lang w:val="en-US"/>
        </w:rPr>
        <w:t>public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4B1AAA">
        <w:rPr>
          <w:rFonts w:ascii="Consolas" w:hAnsi="Consolas" w:cs="Consolas"/>
          <w:color w:val="4EC9B0"/>
          <w:sz w:val="18"/>
          <w:szCs w:val="24"/>
          <w:lang w:val="en-US"/>
        </w:rPr>
        <w:t>HttpResponseMessage</w:t>
      </w:r>
      <w:proofErr w:type="spellEnd"/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Post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([</w:t>
      </w:r>
      <w:proofErr w:type="spellStart"/>
      <w:r w:rsidRPr="004B1AAA">
        <w:rPr>
          <w:rFonts w:ascii="Consolas" w:hAnsi="Consolas" w:cs="Consolas"/>
          <w:color w:val="4EC9B0"/>
          <w:sz w:val="18"/>
          <w:szCs w:val="24"/>
          <w:lang w:val="en-US"/>
        </w:rPr>
        <w:t>FromBody</w:t>
      </w:r>
      <w:proofErr w:type="spellEnd"/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]</w:t>
      </w:r>
      <w:r w:rsidRPr="004B1AAA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value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)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{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</w:t>
      </w:r>
      <w:r w:rsidRPr="004B1AAA">
        <w:rPr>
          <w:rFonts w:ascii="Consolas" w:hAnsi="Consolas" w:cs="Consolas"/>
          <w:color w:val="569CD6"/>
          <w:sz w:val="18"/>
          <w:szCs w:val="24"/>
          <w:lang w:val="en-US"/>
        </w:rPr>
        <w:t>try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{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    </w:t>
      </w:r>
      <w:r w:rsidRPr="004B1AAA">
        <w:rPr>
          <w:rFonts w:ascii="Consolas" w:hAnsi="Consolas" w:cs="Consolas"/>
          <w:color w:val="4EC9B0"/>
          <w:sz w:val="18"/>
          <w:szCs w:val="24"/>
          <w:lang w:val="en-US"/>
        </w:rPr>
        <w:t>ADEvent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dtoADEvent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=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gramStart"/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GK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AD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DTO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4B1AAA">
        <w:rPr>
          <w:rFonts w:ascii="Consolas" w:hAnsi="Consolas" w:cs="Consolas"/>
          <w:color w:val="4EC9B0"/>
          <w:sz w:val="18"/>
          <w:szCs w:val="24"/>
          <w:lang w:val="en-US"/>
        </w:rPr>
        <w:t>Serializer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DeserializeFromJson</w:t>
      </w:r>
      <w:proofErr w:type="gramEnd"/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&lt;</w:t>
      </w:r>
      <w:r w:rsidRPr="004B1AAA">
        <w:rPr>
          <w:rFonts w:ascii="Consolas" w:hAnsi="Consolas" w:cs="Consolas"/>
          <w:color w:val="4EC9B0"/>
          <w:sz w:val="18"/>
          <w:szCs w:val="24"/>
          <w:lang w:val="en-US"/>
        </w:rPr>
        <w:t>ADEvent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&gt;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(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value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);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 xml:space="preserve"> 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    </w:t>
      </w:r>
      <w:r w:rsidRPr="004B1AAA">
        <w:rPr>
          <w:rFonts w:ascii="Consolas" w:hAnsi="Consolas" w:cs="Consolas"/>
          <w:color w:val="569CD6"/>
          <w:sz w:val="18"/>
          <w:szCs w:val="24"/>
          <w:lang w:val="en-US"/>
        </w:rPr>
        <w:t>if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(</w:t>
      </w:r>
      <w:proofErr w:type="spellStart"/>
      <w:proofErr w:type="gramStart"/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dtoADEvent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ADObject</w:t>
      </w:r>
      <w:proofErr w:type="spellEnd"/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!</w:t>
      </w:r>
      <w:proofErr w:type="gramEnd"/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=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4B1AAA">
        <w:rPr>
          <w:rFonts w:ascii="Consolas" w:hAnsi="Consolas" w:cs="Consolas"/>
          <w:color w:val="569CD6"/>
          <w:sz w:val="18"/>
          <w:szCs w:val="24"/>
          <w:lang w:val="en-US"/>
        </w:rPr>
        <w:t>null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)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    {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        </w:t>
      </w:r>
      <w:proofErr w:type="spellStart"/>
      <w:r w:rsidRPr="004B1AAA">
        <w:rPr>
          <w:rFonts w:ascii="Consolas" w:hAnsi="Consolas" w:cs="Consolas"/>
          <w:color w:val="B8D7A3"/>
          <w:sz w:val="18"/>
          <w:szCs w:val="24"/>
          <w:lang w:val="en-US"/>
        </w:rPr>
        <w:t>IADObject</w:t>
      </w:r>
      <w:proofErr w:type="spellEnd"/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adobj</w:t>
      </w:r>
      <w:proofErr w:type="spellEnd"/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=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dtoADEvent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ADObject</w:t>
      </w:r>
      <w:proofErr w:type="spellEnd"/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;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        </w:t>
      </w:r>
      <w:r w:rsidRPr="004B1AAA">
        <w:rPr>
          <w:rFonts w:ascii="Consolas" w:hAnsi="Consolas" w:cs="Consolas"/>
          <w:color w:val="569CD6"/>
          <w:sz w:val="18"/>
          <w:szCs w:val="24"/>
        </w:rPr>
        <w:t>if</w:t>
      </w:r>
      <w:r w:rsidRPr="004B1AAA">
        <w:rPr>
          <w:rFonts w:ascii="Consolas" w:hAnsi="Consolas" w:cs="Consolas"/>
          <w:color w:val="DCDCDC"/>
          <w:sz w:val="18"/>
          <w:szCs w:val="24"/>
        </w:rPr>
        <w:t> (</w:t>
      </w:r>
      <w:r w:rsidRPr="004B1AAA">
        <w:rPr>
          <w:rFonts w:ascii="Consolas" w:hAnsi="Consolas" w:cs="Consolas"/>
          <w:color w:val="FFFFFF"/>
          <w:sz w:val="18"/>
          <w:szCs w:val="24"/>
        </w:rPr>
        <w:t>adobj</w:t>
      </w:r>
      <w:r w:rsidRPr="004B1AAA">
        <w:rPr>
          <w:rFonts w:ascii="Consolas" w:hAnsi="Consolas" w:cs="Consolas"/>
          <w:color w:val="DCDCDC"/>
          <w:sz w:val="18"/>
          <w:szCs w:val="24"/>
        </w:rPr>
        <w:t> </w:t>
      </w:r>
      <w:r w:rsidRPr="004B1AAA">
        <w:rPr>
          <w:rFonts w:ascii="Consolas" w:hAnsi="Consolas" w:cs="Consolas"/>
          <w:color w:val="B4B4B4"/>
          <w:sz w:val="18"/>
          <w:szCs w:val="24"/>
        </w:rPr>
        <w:t>!=</w:t>
      </w:r>
      <w:r w:rsidRPr="004B1AAA">
        <w:rPr>
          <w:rFonts w:ascii="Consolas" w:hAnsi="Consolas" w:cs="Consolas"/>
          <w:color w:val="DCDCDC"/>
          <w:sz w:val="18"/>
          <w:szCs w:val="24"/>
        </w:rPr>
        <w:t> </w:t>
      </w:r>
      <w:r w:rsidRPr="004B1AAA">
        <w:rPr>
          <w:rFonts w:ascii="Consolas" w:hAnsi="Consolas" w:cs="Consolas"/>
          <w:color w:val="569CD6"/>
          <w:sz w:val="18"/>
          <w:szCs w:val="24"/>
        </w:rPr>
        <w:t>null</w:t>
      </w:r>
      <w:r w:rsidRPr="004B1AAA">
        <w:rPr>
          <w:rFonts w:ascii="Consolas" w:hAnsi="Consolas" w:cs="Consolas"/>
          <w:color w:val="DCDCDC"/>
          <w:sz w:val="18"/>
          <w:szCs w:val="24"/>
        </w:rPr>
        <w:t>)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4B1AAA">
        <w:rPr>
          <w:rFonts w:ascii="Consolas" w:hAnsi="Consolas" w:cs="Consolas"/>
          <w:color w:val="DCDCDC"/>
          <w:sz w:val="18"/>
          <w:szCs w:val="24"/>
        </w:rPr>
        <w:t>                    {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4B1AAA">
        <w:rPr>
          <w:rFonts w:ascii="Consolas" w:hAnsi="Consolas" w:cs="Consolas"/>
          <w:color w:val="DCDCDC"/>
          <w:sz w:val="18"/>
          <w:szCs w:val="24"/>
        </w:rPr>
        <w:t>                        </w:t>
      </w:r>
      <w:r w:rsidRPr="004B1AAA">
        <w:rPr>
          <w:rFonts w:ascii="Consolas" w:hAnsi="Consolas" w:cs="Consolas"/>
          <w:color w:val="608B4E"/>
          <w:sz w:val="18"/>
          <w:szCs w:val="24"/>
        </w:rPr>
        <w:t>// Afgør om beskeden (dtoADEvent) og det objekt (adobj)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4B1AAA">
        <w:rPr>
          <w:rFonts w:ascii="Consolas" w:hAnsi="Consolas" w:cs="Consolas"/>
          <w:color w:val="DCDCDC"/>
          <w:sz w:val="18"/>
          <w:szCs w:val="24"/>
        </w:rPr>
        <w:t>                        </w:t>
      </w:r>
      <w:r w:rsidRPr="004B1AAA">
        <w:rPr>
          <w:rFonts w:ascii="Consolas" w:hAnsi="Consolas" w:cs="Consolas"/>
          <w:color w:val="608B4E"/>
          <w:sz w:val="18"/>
          <w:szCs w:val="24"/>
        </w:rPr>
        <w:t>// som beskeden har med som nyttelast, overhovedet er interessant.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4B1AAA">
        <w:rPr>
          <w:rFonts w:ascii="Consolas" w:hAnsi="Consolas" w:cs="Consolas"/>
          <w:color w:val="DCDCDC"/>
          <w:sz w:val="18"/>
          <w:szCs w:val="24"/>
        </w:rPr>
        <w:t>                        </w:t>
      </w:r>
      <w:r w:rsidRPr="004B1AAA">
        <w:rPr>
          <w:rFonts w:ascii="Consolas" w:hAnsi="Consolas" w:cs="Consolas"/>
          <w:color w:val="608B4E"/>
          <w:sz w:val="18"/>
          <w:szCs w:val="24"/>
        </w:rPr>
        <w:t>// GØR noget fornuftigt, hvis det er tilfældet !!!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</w:rPr>
        <w:t>                    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}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    }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 xml:space="preserve"> 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    </w:t>
      </w:r>
      <w:r w:rsidRPr="004B1AAA">
        <w:rPr>
          <w:rFonts w:ascii="Consolas" w:hAnsi="Consolas" w:cs="Consolas"/>
          <w:color w:val="569CD6"/>
          <w:sz w:val="18"/>
          <w:szCs w:val="24"/>
          <w:lang w:val="en-US"/>
        </w:rPr>
        <w:t>return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Request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CreateResponse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(</w:t>
      </w:r>
      <w:r w:rsidRPr="004B1AAA">
        <w:rPr>
          <w:rFonts w:ascii="Consolas" w:hAnsi="Consolas" w:cs="Consolas"/>
          <w:color w:val="B8D7A3"/>
          <w:sz w:val="18"/>
          <w:szCs w:val="24"/>
          <w:lang w:val="en-US"/>
        </w:rPr>
        <w:t>HttpStatusCode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OK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);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}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</w:t>
      </w:r>
      <w:r w:rsidRPr="004B1AAA">
        <w:rPr>
          <w:rFonts w:ascii="Consolas" w:hAnsi="Consolas" w:cs="Consolas"/>
          <w:color w:val="569CD6"/>
          <w:sz w:val="18"/>
          <w:szCs w:val="24"/>
          <w:lang w:val="en-US"/>
        </w:rPr>
        <w:t>catch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{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    </w:t>
      </w:r>
      <w:r w:rsidRPr="004B1AAA">
        <w:rPr>
          <w:rFonts w:ascii="Consolas" w:hAnsi="Consolas" w:cs="Consolas"/>
          <w:color w:val="569CD6"/>
          <w:sz w:val="18"/>
          <w:szCs w:val="24"/>
          <w:lang w:val="en-US"/>
        </w:rPr>
        <w:t>return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Request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CreateErrorResponse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(</w:t>
      </w:r>
      <w:r w:rsidRPr="004B1AAA">
        <w:rPr>
          <w:rFonts w:ascii="Consolas" w:hAnsi="Consolas" w:cs="Consolas"/>
          <w:color w:val="B8D7A3"/>
          <w:sz w:val="18"/>
          <w:szCs w:val="24"/>
          <w:lang w:val="en-US"/>
        </w:rPr>
        <w:t>HttpStatusCode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BadRequest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, </w:t>
      </w:r>
      <w:r w:rsidRPr="004B1AAA">
        <w:rPr>
          <w:rFonts w:ascii="Consolas" w:hAnsi="Consolas" w:cs="Consolas"/>
          <w:color w:val="D69D85"/>
          <w:sz w:val="18"/>
          <w:szCs w:val="24"/>
          <w:lang w:val="en-US"/>
        </w:rPr>
        <w:t>"Upps!"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);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</w:t>
      </w:r>
      <w:r w:rsidRPr="004B1AAA">
        <w:rPr>
          <w:rFonts w:ascii="Consolas" w:hAnsi="Consolas" w:cs="Consolas"/>
          <w:color w:val="DCDCDC"/>
          <w:sz w:val="18"/>
          <w:szCs w:val="24"/>
        </w:rPr>
        <w:t>}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4B1AAA">
        <w:rPr>
          <w:rFonts w:ascii="Consolas" w:hAnsi="Consolas" w:cs="Consolas"/>
          <w:color w:val="DCDCDC"/>
          <w:sz w:val="18"/>
          <w:szCs w:val="24"/>
        </w:rPr>
        <w:t>        }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4B1AAA">
        <w:rPr>
          <w:rFonts w:ascii="Consolas" w:hAnsi="Consolas" w:cs="Consolas"/>
          <w:color w:val="DCDCDC"/>
          <w:sz w:val="18"/>
          <w:szCs w:val="24"/>
        </w:rPr>
        <w:t>    }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4B1AAA">
        <w:rPr>
          <w:rFonts w:ascii="Consolas" w:hAnsi="Consolas" w:cs="Consolas"/>
          <w:color w:val="DCDCDC"/>
          <w:sz w:val="18"/>
          <w:szCs w:val="24"/>
        </w:rPr>
        <w:t>}</w:t>
      </w:r>
    </w:p>
    <w:p w:rsidR="004B1AAA" w:rsidRPr="004B1AAA" w:rsidRDefault="004B1AAA" w:rsidP="004B1AAA">
      <w:pPr>
        <w:rPr>
          <w:sz w:val="16"/>
        </w:rPr>
      </w:pPr>
    </w:p>
    <w:p w:rsidR="0024635D" w:rsidRDefault="0024635D">
      <w:r>
        <w:br w:type="page"/>
      </w:r>
    </w:p>
    <w:p w:rsidR="00F97781" w:rsidRDefault="00903B84">
      <w:r>
        <w:lastRenderedPageBreak/>
        <w:t xml:space="preserve">Post (POST) metoden i kodeeksemplet modtager </w:t>
      </w:r>
      <w:r w:rsidR="00F97781">
        <w:t>en streng som repræsenterer en hændelse af type ADEvent. Strengen deserialiseres til et objekt af typen ADEvent (som implementerer følgende interface) ...</w:t>
      </w:r>
    </w:p>
    <w:p w:rsidR="00F97781" w:rsidRPr="002B2539" w:rsidRDefault="00F97781" w:rsidP="00F97781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2B2539">
        <w:rPr>
          <w:rFonts w:ascii="Consolas" w:hAnsi="Consolas" w:cs="Consolas"/>
          <w:color w:val="569CD6"/>
          <w:sz w:val="18"/>
          <w:szCs w:val="24"/>
          <w:lang w:val="en-US"/>
        </w:rPr>
        <w:t>namespace</w:t>
      </w: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2B2539">
        <w:rPr>
          <w:rFonts w:ascii="Consolas" w:hAnsi="Consolas" w:cs="Consolas"/>
          <w:color w:val="FFFFFF"/>
          <w:sz w:val="18"/>
          <w:szCs w:val="24"/>
          <w:lang w:val="en-US"/>
        </w:rPr>
        <w:t>GK</w:t>
      </w:r>
      <w:r w:rsidRPr="002B2539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2B2539">
        <w:rPr>
          <w:rFonts w:ascii="Consolas" w:hAnsi="Consolas" w:cs="Consolas"/>
          <w:color w:val="FFFFFF"/>
          <w:sz w:val="18"/>
          <w:szCs w:val="24"/>
          <w:lang w:val="en-US"/>
        </w:rPr>
        <w:t>AD</w:t>
      </w:r>
      <w:r w:rsidRPr="002B2539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2B2539">
        <w:rPr>
          <w:rFonts w:ascii="Consolas" w:hAnsi="Consolas" w:cs="Consolas"/>
          <w:color w:val="FFFFFF"/>
          <w:sz w:val="18"/>
          <w:szCs w:val="24"/>
          <w:lang w:val="en-US"/>
        </w:rPr>
        <w:t>DTO</w:t>
      </w:r>
    </w:p>
    <w:p w:rsidR="00F97781" w:rsidRPr="002B2539" w:rsidRDefault="00F97781" w:rsidP="00F97781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{</w:t>
      </w:r>
    </w:p>
    <w:p w:rsidR="00F97781" w:rsidRPr="002B2539" w:rsidRDefault="00F97781" w:rsidP="00F97781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   </w:t>
      </w:r>
      <w:r w:rsidRPr="002B2539">
        <w:rPr>
          <w:rFonts w:ascii="Consolas" w:hAnsi="Consolas" w:cs="Consolas"/>
          <w:color w:val="608B4E"/>
          <w:sz w:val="18"/>
          <w:szCs w:val="24"/>
          <w:lang w:val="en-US"/>
        </w:rPr>
        <w:t>// ================================================================================</w:t>
      </w:r>
    </w:p>
    <w:p w:rsidR="00F97781" w:rsidRPr="002B2539" w:rsidRDefault="00F97781" w:rsidP="00F97781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   </w:t>
      </w:r>
      <w:r w:rsidRPr="002B2539">
        <w:rPr>
          <w:rFonts w:ascii="Consolas" w:hAnsi="Consolas" w:cs="Consolas"/>
          <w:color w:val="569CD6"/>
          <w:sz w:val="18"/>
          <w:szCs w:val="24"/>
          <w:lang w:val="en-US"/>
        </w:rPr>
        <w:t>public</w:t>
      </w: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2B2539">
        <w:rPr>
          <w:rFonts w:ascii="Consolas" w:hAnsi="Consolas" w:cs="Consolas"/>
          <w:color w:val="569CD6"/>
          <w:sz w:val="18"/>
          <w:szCs w:val="24"/>
          <w:lang w:val="en-US"/>
        </w:rPr>
        <w:t>interface</w:t>
      </w: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2B2539">
        <w:rPr>
          <w:rFonts w:ascii="Consolas" w:hAnsi="Consolas" w:cs="Consolas"/>
          <w:color w:val="B8D7A3"/>
          <w:sz w:val="18"/>
          <w:szCs w:val="24"/>
          <w:lang w:val="en-US"/>
        </w:rPr>
        <w:t>IADEvent</w:t>
      </w:r>
      <w:proofErr w:type="spellEnd"/>
    </w:p>
    <w:p w:rsidR="00F97781" w:rsidRPr="002B2539" w:rsidRDefault="00F97781" w:rsidP="00F97781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   {</w:t>
      </w:r>
    </w:p>
    <w:p w:rsidR="00F97781" w:rsidRPr="002B2539" w:rsidRDefault="00F97781" w:rsidP="00F97781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2B2539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2B2539">
        <w:rPr>
          <w:rFonts w:ascii="Consolas" w:hAnsi="Consolas" w:cs="Consolas"/>
          <w:color w:val="FFFFFF"/>
          <w:sz w:val="18"/>
          <w:szCs w:val="24"/>
          <w:lang w:val="en-US"/>
        </w:rPr>
        <w:t>CorrelationID</w:t>
      </w:r>
      <w:proofErr w:type="spellEnd"/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gramStart"/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{ </w:t>
      </w:r>
      <w:r w:rsidRPr="002B2539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proofErr w:type="gramEnd"/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2B2539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F97781" w:rsidRPr="002B2539" w:rsidRDefault="00F97781" w:rsidP="00F97781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spellStart"/>
      <w:r w:rsidRPr="002B2539">
        <w:rPr>
          <w:rFonts w:ascii="Consolas" w:hAnsi="Consolas" w:cs="Consolas"/>
          <w:color w:val="4EC9B0"/>
          <w:sz w:val="18"/>
          <w:szCs w:val="24"/>
          <w:lang w:val="en-US"/>
        </w:rPr>
        <w:t>WhoWhatWhen</w:t>
      </w:r>
      <w:proofErr w:type="spellEnd"/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2B2539">
        <w:rPr>
          <w:rFonts w:ascii="Consolas" w:hAnsi="Consolas" w:cs="Consolas"/>
          <w:color w:val="FFFFFF"/>
          <w:sz w:val="18"/>
          <w:szCs w:val="24"/>
          <w:lang w:val="en-US"/>
        </w:rPr>
        <w:t>SenderInfo</w:t>
      </w:r>
      <w:proofErr w:type="spellEnd"/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gramStart"/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{ </w:t>
      </w:r>
      <w:r w:rsidRPr="002B2539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proofErr w:type="gramEnd"/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F97781" w:rsidRPr="002B2539" w:rsidRDefault="00F97781" w:rsidP="00F97781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spellStart"/>
      <w:r w:rsidRPr="002B2539">
        <w:rPr>
          <w:rFonts w:ascii="Consolas" w:hAnsi="Consolas" w:cs="Consolas"/>
          <w:color w:val="B8D7A3"/>
          <w:sz w:val="18"/>
          <w:szCs w:val="24"/>
          <w:lang w:val="en-US"/>
        </w:rPr>
        <w:t>IADObject</w:t>
      </w:r>
      <w:proofErr w:type="spellEnd"/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2B2539">
        <w:rPr>
          <w:rFonts w:ascii="Consolas" w:hAnsi="Consolas" w:cs="Consolas"/>
          <w:color w:val="FFFFFF"/>
          <w:sz w:val="18"/>
          <w:szCs w:val="24"/>
          <w:lang w:val="en-US"/>
        </w:rPr>
        <w:t>ADObject</w:t>
      </w:r>
      <w:proofErr w:type="spellEnd"/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gramStart"/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{ </w:t>
      </w:r>
      <w:r w:rsidRPr="002B2539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proofErr w:type="gramEnd"/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2B2539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F97781" w:rsidRPr="002B2539" w:rsidRDefault="00F97781" w:rsidP="00F97781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spellStart"/>
      <w:r w:rsidRPr="002B2539">
        <w:rPr>
          <w:rFonts w:ascii="Consolas" w:hAnsi="Consolas" w:cs="Consolas"/>
          <w:color w:val="B8D7A3"/>
          <w:sz w:val="18"/>
          <w:szCs w:val="24"/>
          <w:lang w:val="en-US"/>
        </w:rPr>
        <w:t>ADEventType</w:t>
      </w:r>
      <w:proofErr w:type="spellEnd"/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2B2539">
        <w:rPr>
          <w:rFonts w:ascii="Consolas" w:hAnsi="Consolas" w:cs="Consolas"/>
          <w:color w:val="FFFFFF"/>
          <w:sz w:val="18"/>
          <w:szCs w:val="24"/>
          <w:lang w:val="en-US"/>
        </w:rPr>
        <w:t>ADEventType</w:t>
      </w:r>
      <w:proofErr w:type="spellEnd"/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gramStart"/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{ </w:t>
      </w:r>
      <w:r w:rsidRPr="002B2539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proofErr w:type="gramEnd"/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2B2539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F97781" w:rsidRPr="002B2539" w:rsidRDefault="00F97781" w:rsidP="00F97781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   </w:t>
      </w:r>
      <w:r w:rsidRPr="002B2539">
        <w:rPr>
          <w:rFonts w:ascii="Consolas" w:hAnsi="Consolas" w:cs="Consolas"/>
          <w:color w:val="DCDCDC"/>
          <w:sz w:val="18"/>
          <w:szCs w:val="24"/>
        </w:rPr>
        <w:t>}</w:t>
      </w:r>
    </w:p>
    <w:p w:rsidR="00F97781" w:rsidRPr="002B2539" w:rsidRDefault="00F97781" w:rsidP="00F97781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2B2539">
        <w:rPr>
          <w:rFonts w:ascii="Consolas" w:hAnsi="Consolas" w:cs="Consolas"/>
          <w:color w:val="DCDCDC"/>
          <w:sz w:val="18"/>
          <w:szCs w:val="24"/>
        </w:rPr>
        <w:t>}</w:t>
      </w:r>
    </w:p>
    <w:p w:rsidR="00F97781" w:rsidRPr="002B2539" w:rsidRDefault="00F97781" w:rsidP="00F97781">
      <w:pPr>
        <w:rPr>
          <w:sz w:val="16"/>
        </w:rPr>
      </w:pPr>
    </w:p>
    <w:p w:rsidR="00086802" w:rsidRDefault="00086802">
      <w:r>
        <w:t>Hændelsesobjektet indeholder attributten ADObject (af type IADObject) som efter udpakning ovenfor indeholder et user, ou eller group (DTO) objekt.</w:t>
      </w:r>
    </w:p>
    <w:p w:rsidR="00086802" w:rsidRDefault="00086802">
      <w:r>
        <w:t xml:space="preserve">I nogle tilfælde kan ADObject </w:t>
      </w:r>
      <w:r w:rsidR="00EF0F7F">
        <w:t xml:space="preserve">attributten </w:t>
      </w:r>
      <w:r>
        <w:t>være null, så der skal altid testes for om det er tilfældet, før attributten bruges.</w:t>
      </w:r>
    </w:p>
    <w:p w:rsidR="00086802" w:rsidRDefault="00086802" w:rsidP="00086802">
      <w:r>
        <w:br w:type="page"/>
      </w:r>
    </w:p>
    <w:p w:rsidR="00903B84" w:rsidRDefault="00903B84">
      <w:r>
        <w:lastRenderedPageBreak/>
        <w:t>Nedenfor er interfacet for user listet ...</w:t>
      </w:r>
    </w:p>
    <w:p w:rsidR="00903B84" w:rsidRPr="008F532A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8F532A">
        <w:rPr>
          <w:rFonts w:ascii="Consolas" w:hAnsi="Consolas" w:cs="Consolas"/>
          <w:color w:val="569CD6"/>
          <w:sz w:val="18"/>
          <w:szCs w:val="24"/>
          <w:lang w:val="en-US"/>
        </w:rPr>
        <w:t>namespace</w:t>
      </w:r>
      <w:r w:rsidRPr="008F532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8F532A">
        <w:rPr>
          <w:rFonts w:ascii="Consolas" w:hAnsi="Consolas" w:cs="Consolas"/>
          <w:color w:val="FFFFFF"/>
          <w:sz w:val="18"/>
          <w:szCs w:val="24"/>
          <w:lang w:val="en-US"/>
        </w:rPr>
        <w:t>GK</w:t>
      </w:r>
      <w:r w:rsidRPr="008F532A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8F532A">
        <w:rPr>
          <w:rFonts w:ascii="Consolas" w:hAnsi="Consolas" w:cs="Consolas"/>
          <w:color w:val="FFFFFF"/>
          <w:sz w:val="18"/>
          <w:szCs w:val="24"/>
          <w:lang w:val="en-US"/>
        </w:rPr>
        <w:t>AD</w:t>
      </w:r>
      <w:r w:rsidRPr="008F532A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8F532A">
        <w:rPr>
          <w:rFonts w:ascii="Consolas" w:hAnsi="Consolas" w:cs="Consolas"/>
          <w:color w:val="FFFFFF"/>
          <w:sz w:val="18"/>
          <w:szCs w:val="24"/>
          <w:lang w:val="en-US"/>
        </w:rPr>
        <w:t>DTO</w:t>
      </w:r>
    </w:p>
    <w:p w:rsidR="00903B84" w:rsidRPr="008F532A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8F532A">
        <w:rPr>
          <w:rFonts w:ascii="Consolas" w:hAnsi="Consolas" w:cs="Consolas"/>
          <w:color w:val="DCDCDC"/>
          <w:sz w:val="18"/>
          <w:szCs w:val="24"/>
          <w:lang w:val="en-US"/>
        </w:rPr>
        <w:t>{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8F532A">
        <w:rPr>
          <w:rFonts w:ascii="Consolas" w:hAnsi="Consolas" w:cs="Consolas"/>
          <w:color w:val="DCDCDC"/>
          <w:sz w:val="18"/>
          <w:szCs w:val="24"/>
          <w:lang w:val="en-US"/>
        </w:rPr>
        <w:t>    </w:t>
      </w:r>
      <w:r w:rsidRPr="00903B84">
        <w:rPr>
          <w:rFonts w:ascii="Consolas" w:hAnsi="Consolas" w:cs="Consolas"/>
          <w:color w:val="608B4E"/>
          <w:sz w:val="18"/>
          <w:szCs w:val="24"/>
          <w:lang w:val="en-US"/>
        </w:rPr>
        <w:t>// ================================================================================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public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interface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B8D7A3"/>
          <w:sz w:val="18"/>
          <w:szCs w:val="24"/>
          <w:lang w:val="en-US"/>
        </w:rPr>
        <w:t>IADObject</w:t>
      </w:r>
      <w:proofErr w:type="spellEnd"/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{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spellStart"/>
      <w:r w:rsidRPr="00903B84">
        <w:rPr>
          <w:rFonts w:ascii="Consolas" w:hAnsi="Consolas" w:cs="Consolas"/>
          <w:color w:val="B8D7A3"/>
          <w:sz w:val="18"/>
          <w:szCs w:val="24"/>
          <w:lang w:val="en-US"/>
        </w:rPr>
        <w:t>ObjectClass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objectClass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gramStart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objectGuid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gramStart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dn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gramStart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canonicalName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gramStart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name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gramStart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description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gramStart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displayName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gramStart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5F5EA6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5F5EA6">
        <w:rPr>
          <w:rFonts w:ascii="Consolas" w:hAnsi="Consolas" w:cs="Consolas"/>
          <w:color w:val="569CD6"/>
          <w:sz w:val="18"/>
          <w:szCs w:val="24"/>
          <w:lang w:val="en-US"/>
        </w:rPr>
        <w:t>bool</w:t>
      </w:r>
      <w:r w:rsidRPr="005F5EA6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5F5EA6">
        <w:rPr>
          <w:rFonts w:ascii="Consolas" w:hAnsi="Consolas" w:cs="Consolas"/>
          <w:color w:val="FFFFFF"/>
          <w:sz w:val="18"/>
          <w:szCs w:val="24"/>
          <w:lang w:val="en-US"/>
        </w:rPr>
        <w:t>isDeleted</w:t>
      </w:r>
      <w:proofErr w:type="spellEnd"/>
      <w:r w:rsidRPr="005F5EA6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gramStart"/>
      <w:r w:rsidRPr="005F5EA6">
        <w:rPr>
          <w:rFonts w:ascii="Consolas" w:hAnsi="Consolas" w:cs="Consolas"/>
          <w:color w:val="DCDCDC"/>
          <w:sz w:val="18"/>
          <w:szCs w:val="24"/>
          <w:lang w:val="en-US"/>
        </w:rPr>
        <w:t>{ </w:t>
      </w:r>
      <w:r w:rsidRPr="005F5EA6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proofErr w:type="gramEnd"/>
      <w:r w:rsidRPr="005F5EA6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5F5EA6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5F5EA6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5F5EA6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5F5EA6">
        <w:rPr>
          <w:rFonts w:ascii="Consolas" w:hAnsi="Consolas" w:cs="Consolas"/>
          <w:color w:val="DCDCDC"/>
          <w:sz w:val="18"/>
          <w:szCs w:val="24"/>
          <w:lang w:val="en-US"/>
        </w:rPr>
        <w:t>    }</w:t>
      </w:r>
    </w:p>
    <w:p w:rsidR="00903B84" w:rsidRPr="005F5EA6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5F5EA6">
        <w:rPr>
          <w:rFonts w:ascii="Consolas" w:hAnsi="Consolas" w:cs="Consolas"/>
          <w:color w:val="DCDCDC"/>
          <w:sz w:val="18"/>
          <w:szCs w:val="24"/>
          <w:lang w:val="en-US"/>
        </w:rPr>
        <w:t>}</w:t>
      </w:r>
    </w:p>
    <w:p w:rsidR="00903B84" w:rsidRPr="005F5EA6" w:rsidRDefault="00903B84">
      <w:pPr>
        <w:rPr>
          <w:sz w:val="16"/>
          <w:lang w:val="en-US"/>
        </w:rPr>
      </w:pP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namespace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GK</w:t>
      </w:r>
      <w:r w:rsidRPr="00903B84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AD</w:t>
      </w:r>
      <w:r w:rsidRPr="00903B84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DTO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{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</w:t>
      </w:r>
      <w:r w:rsidRPr="00903B84">
        <w:rPr>
          <w:rFonts w:ascii="Consolas" w:hAnsi="Consolas" w:cs="Consolas"/>
          <w:color w:val="608B4E"/>
          <w:sz w:val="18"/>
          <w:szCs w:val="24"/>
          <w:lang w:val="en-US"/>
        </w:rPr>
        <w:t>// ================================================================================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public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interface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proofErr w:type="gramStart"/>
      <w:r w:rsidRPr="00903B84">
        <w:rPr>
          <w:rFonts w:ascii="Consolas" w:hAnsi="Consolas" w:cs="Consolas"/>
          <w:color w:val="B8D7A3"/>
          <w:sz w:val="18"/>
          <w:szCs w:val="24"/>
          <w:lang w:val="en-US"/>
        </w:rPr>
        <w:t>IUser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: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B8D7A3"/>
          <w:sz w:val="18"/>
          <w:szCs w:val="24"/>
          <w:lang w:val="en-US"/>
        </w:rPr>
        <w:t>IADObject</w:t>
      </w:r>
      <w:proofErr w:type="spellEnd"/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{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sAMAccountName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gramStart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userPrincipalName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gramStart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givenName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gramStart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initials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gramStart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sn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gramStart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title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gramStart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manager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gramStart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department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gramStart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streetAddress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gramStart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physicalDeliveryOfficeName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gramStart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mail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gramStart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telephoneNumber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gramStart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mobile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gramStart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objectSID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gramStart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bool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AccountLockedOut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gramStart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bool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AccountEnabled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gramStart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bool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PasswordExpired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gramStart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bool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DontExpirePasswordEnabled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gramStart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spellStart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DateTime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AccountExpiresDT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gramStart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extID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gramStart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</w:rPr>
        <w:t>string</w:t>
      </w:r>
      <w:r w:rsidRPr="00903B84">
        <w:rPr>
          <w:rFonts w:ascii="Consolas" w:hAnsi="Consolas" w:cs="Consolas"/>
          <w:color w:val="DCDCDC"/>
          <w:sz w:val="18"/>
          <w:szCs w:val="24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</w:rPr>
        <w:t>shortKey</w:t>
      </w:r>
      <w:r w:rsidRPr="00903B84">
        <w:rPr>
          <w:rFonts w:ascii="Consolas" w:hAnsi="Consolas" w:cs="Consolas"/>
          <w:color w:val="DCDCDC"/>
          <w:sz w:val="18"/>
          <w:szCs w:val="24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903B84">
        <w:rPr>
          <w:rFonts w:ascii="Consolas" w:hAnsi="Consolas" w:cs="Consolas"/>
          <w:color w:val="DCDCDC"/>
          <w:sz w:val="18"/>
          <w:szCs w:val="24"/>
        </w:rPr>
        <w:t>   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903B84">
        <w:rPr>
          <w:rFonts w:ascii="Consolas" w:hAnsi="Consolas" w:cs="Consolas"/>
          <w:color w:val="DCDCDC"/>
          <w:sz w:val="18"/>
          <w:szCs w:val="24"/>
        </w:rPr>
        <w:t>}</w:t>
      </w:r>
    </w:p>
    <w:p w:rsidR="00903B84" w:rsidRPr="00903B84" w:rsidRDefault="00903B84">
      <w:pPr>
        <w:rPr>
          <w:sz w:val="16"/>
        </w:rPr>
      </w:pPr>
    </w:p>
    <w:p w:rsidR="0024635D" w:rsidRDefault="0024635D">
      <w:r>
        <w:br w:type="page"/>
      </w:r>
    </w:p>
    <w:p w:rsidR="00E6682C" w:rsidRDefault="00E6682C">
      <w:r>
        <w:lastRenderedPageBreak/>
        <w:t xml:space="preserve">Når adapteren modtager en hændelse (ADEvent) </w:t>
      </w:r>
      <w:r w:rsidR="0097771F">
        <w:t xml:space="preserve">inklusive </w:t>
      </w:r>
      <w:r>
        <w:t>et AD objekt (IADObject) som nyttelast, skal der ske følgende:</w:t>
      </w:r>
    </w:p>
    <w:p w:rsidR="00E6682C" w:rsidRDefault="00E6682C" w:rsidP="00E6682C">
      <w:pPr>
        <w:pStyle w:val="ListParagraph"/>
        <w:numPr>
          <w:ilvl w:val="0"/>
          <w:numId w:val="3"/>
        </w:numPr>
      </w:pPr>
      <w:r>
        <w:t>Undersøg om det er en hændelse og et objekt der overhovedet skal gøres noget ved?</w:t>
      </w:r>
    </w:p>
    <w:p w:rsidR="00E6682C" w:rsidRDefault="00E6682C" w:rsidP="00E6682C">
      <w:pPr>
        <w:pStyle w:val="ListParagraph"/>
        <w:numPr>
          <w:ilvl w:val="0"/>
          <w:numId w:val="3"/>
        </w:numPr>
      </w:pPr>
      <w:r>
        <w:t>Hvis i givet fald, gør noget – typisk opdatér fagsystemets lokale database med det tilsvarende objekt</w:t>
      </w:r>
    </w:p>
    <w:p w:rsidR="00E6682C" w:rsidRDefault="00E6682C" w:rsidP="00E6682C">
      <w:pPr>
        <w:pStyle w:val="ListParagraph"/>
        <w:numPr>
          <w:ilvl w:val="0"/>
          <w:numId w:val="3"/>
        </w:numPr>
      </w:pPr>
      <w:r>
        <w:t>Returnér OK eller fejl som HTTP response fra POST kaldet</w:t>
      </w:r>
    </w:p>
    <w:p w:rsidR="00A25128" w:rsidRDefault="009A1F88">
      <w:r>
        <w:t xml:space="preserve">Hvordan adapteren afgør om </w:t>
      </w:r>
      <w:r w:rsidR="008F62C2">
        <w:t xml:space="preserve">en ændring af </w:t>
      </w:r>
      <w:r w:rsidR="0024635D">
        <w:t xml:space="preserve">data for </w:t>
      </w:r>
      <w:r w:rsidR="008F62C2">
        <w:t>e</w:t>
      </w:r>
      <w:r w:rsidR="00101065">
        <w:t>t</w:t>
      </w:r>
      <w:r w:rsidR="008F62C2">
        <w:t xml:space="preserve"> AD </w:t>
      </w:r>
      <w:r w:rsidR="00101065">
        <w:t xml:space="preserve">objekt </w:t>
      </w:r>
      <w:r>
        <w:t>er interessant for fagsystemet</w:t>
      </w:r>
      <w:r w:rsidR="0024635D">
        <w:t xml:space="preserve"> eller ej</w:t>
      </w:r>
      <w:r>
        <w:t>, kan tage mange former.</w:t>
      </w:r>
    </w:p>
    <w:p w:rsidR="008F62C2" w:rsidRDefault="008F62C2">
      <w:r>
        <w:t>É</w:t>
      </w:r>
      <w:r w:rsidR="009A1F88">
        <w:t xml:space="preserve">n praksis </w:t>
      </w:r>
      <w:r>
        <w:t xml:space="preserve">i GK </w:t>
      </w:r>
      <w:r w:rsidR="009A1F88">
        <w:t xml:space="preserve">er at forespørge AD om medlemskab af de sikkerhedsgrupper (roller) som er oprettet i tilknytning </w:t>
      </w:r>
      <w:r>
        <w:t>til installation af fagsystemet.</w:t>
      </w:r>
    </w:p>
    <w:p w:rsidR="009A1F88" w:rsidRPr="008D1D1F" w:rsidRDefault="008F62C2">
      <w:pPr>
        <w:rPr>
          <w:u w:val="single"/>
        </w:rPr>
      </w:pPr>
      <w:r w:rsidRPr="008D1D1F">
        <w:rPr>
          <w:u w:val="single"/>
        </w:rPr>
        <w:t>Eksempel:</w:t>
      </w:r>
    </w:p>
    <w:p w:rsidR="00A25128" w:rsidRDefault="008F62C2" w:rsidP="00E6682C">
      <w:r>
        <w:t xml:space="preserve">IT-fagsystemet </w:t>
      </w:r>
      <w:r w:rsidR="0024635D" w:rsidRPr="00E6682C">
        <w:rPr>
          <w:rStyle w:val="TechStyleChar"/>
        </w:rPr>
        <w:t>F</w:t>
      </w:r>
      <w:r w:rsidRPr="00E6682C">
        <w:rPr>
          <w:rStyle w:val="TechStyleChar"/>
        </w:rPr>
        <w:t>agsys</w:t>
      </w:r>
      <w:r w:rsidR="00E6682C" w:rsidRPr="00E6682C">
        <w:rPr>
          <w:rStyle w:val="TechStyleChar"/>
        </w:rPr>
        <w:t>A</w:t>
      </w:r>
      <w:r w:rsidRPr="00E6682C">
        <w:rPr>
          <w:rStyle w:val="TechStyleChar"/>
        </w:rPr>
        <w:t>BC</w:t>
      </w:r>
      <w:r>
        <w:t xml:space="preserve"> </w:t>
      </w:r>
      <w:r w:rsidR="002427B6">
        <w:t xml:space="preserve">har </w:t>
      </w:r>
      <w:r w:rsidR="008D1D1F">
        <w:t xml:space="preserve">defineret </w:t>
      </w:r>
      <w:r>
        <w:t xml:space="preserve">følgende </w:t>
      </w:r>
      <w:r w:rsidR="008D1D1F">
        <w:t>roller (</w:t>
      </w:r>
      <w:r w:rsidR="00101065">
        <w:t xml:space="preserve">dvs </w:t>
      </w:r>
      <w:r w:rsidR="008D1D1F">
        <w:t xml:space="preserve">oprettet følgende </w:t>
      </w:r>
      <w:r>
        <w:t xml:space="preserve">AD </w:t>
      </w:r>
      <w:r w:rsidR="00101065">
        <w:t>sikkerheds</w:t>
      </w:r>
      <w:r>
        <w:t>grupper</w:t>
      </w:r>
      <w:r w:rsidR="008D1D1F">
        <w:t>)</w:t>
      </w:r>
      <w:r w:rsidR="00EF0F7F">
        <w:t>:</w:t>
      </w:r>
    </w:p>
    <w:p w:rsidR="008F62C2" w:rsidRPr="0024635D" w:rsidRDefault="008F62C2" w:rsidP="00E6682C">
      <w:r w:rsidRPr="00E6682C">
        <w:rPr>
          <w:rStyle w:val="TechStyleChar"/>
        </w:rPr>
        <w:t>FagsysABC-admin</w:t>
      </w:r>
      <w:r w:rsidR="0024635D" w:rsidRPr="0024635D">
        <w:t xml:space="preserve">, indeholder brugere der er administratorer af </w:t>
      </w:r>
      <w:r w:rsidR="00EF0F7F">
        <w:t>FagsysA</w:t>
      </w:r>
      <w:r w:rsidR="0024635D">
        <w:t>BC.</w:t>
      </w:r>
      <w:r w:rsidR="008D1D1F">
        <w:br/>
      </w:r>
      <w:r w:rsidRPr="00E6682C">
        <w:rPr>
          <w:rStyle w:val="TechStyleChar"/>
        </w:rPr>
        <w:t>FagsysABC-default-user</w:t>
      </w:r>
      <w:r w:rsidR="0024635D" w:rsidRPr="0024635D">
        <w:t xml:space="preserve">, indeholder </w:t>
      </w:r>
      <w:r w:rsidR="0024635D">
        <w:t>sagsbehandlere der anvender FagsysABC</w:t>
      </w:r>
      <w:r w:rsidR="008D1D1F">
        <w:br/>
      </w:r>
      <w:r w:rsidRPr="00E6682C">
        <w:rPr>
          <w:rStyle w:val="TechStyleChar"/>
        </w:rPr>
        <w:t>FagsysABC-guest</w:t>
      </w:r>
      <w:r w:rsidR="0024635D" w:rsidRPr="0024635D">
        <w:t xml:space="preserve">, indeholder brugere med </w:t>
      </w:r>
      <w:r w:rsidR="008D1D1F">
        <w:t xml:space="preserve">kun </w:t>
      </w:r>
      <w:r w:rsidR="0024635D" w:rsidRPr="0024635D">
        <w:t>læseadgang</w:t>
      </w:r>
      <w:r w:rsidR="008D1D1F">
        <w:t xml:space="preserve"> til FagsysABC</w:t>
      </w:r>
    </w:p>
    <w:p w:rsidR="008F62C2" w:rsidRDefault="008F62C2">
      <w:r>
        <w:t xml:space="preserve">De 3 grupper er </w:t>
      </w:r>
      <w:r w:rsidRPr="008D1D1F">
        <w:rPr>
          <w:b/>
          <w:i/>
        </w:rPr>
        <w:t>medlem af</w:t>
      </w:r>
      <w:r>
        <w:t xml:space="preserve"> en </w:t>
      </w:r>
      <w:r w:rsidR="008D1D1F">
        <w:t xml:space="preserve">sidste </w:t>
      </w:r>
      <w:r>
        <w:t>4. gruppe ...</w:t>
      </w:r>
    </w:p>
    <w:p w:rsidR="008F62C2" w:rsidRDefault="008F62C2" w:rsidP="00E6682C">
      <w:pPr>
        <w:pStyle w:val="TechStyle"/>
      </w:pPr>
      <w:r>
        <w:t>FagsysABC-member</w:t>
      </w:r>
    </w:p>
    <w:p w:rsidR="008D1D1F" w:rsidRDefault="007349BB" w:rsidP="00790B60">
      <w:r>
        <w:t>F</w:t>
      </w:r>
      <w:r w:rsidR="008F62C2">
        <w:t xml:space="preserve">or at afgøre om </w:t>
      </w:r>
      <w:r>
        <w:t xml:space="preserve">en </w:t>
      </w:r>
      <w:r w:rsidR="008F62C2">
        <w:t>brugerændring er relevant for fagsystemet</w:t>
      </w:r>
      <w:r>
        <w:t xml:space="preserve"> </w:t>
      </w:r>
      <w:r w:rsidRPr="0065797F">
        <w:rPr>
          <w:rStyle w:val="TechStyleChar"/>
        </w:rPr>
        <w:t>FagsysABC</w:t>
      </w:r>
      <w:r>
        <w:t xml:space="preserve"> , kan adapteren nu forespørge AD om brugeren er medlem af sikkerhedsgruppen </w:t>
      </w:r>
      <w:r w:rsidRPr="0065797F">
        <w:rPr>
          <w:rStyle w:val="TechStyleChar"/>
        </w:rPr>
        <w:t>FagsysABC-member</w:t>
      </w:r>
      <w:r>
        <w:t>.</w:t>
      </w:r>
      <w:r w:rsidR="008D1D1F">
        <w:t xml:space="preserve"> Denne forespørgsel kan udføres ved at benytte de API’er som AD stiller til rådighed </w:t>
      </w:r>
      <w:r w:rsidR="00FD26D7">
        <w:t>(fx</w:t>
      </w:r>
      <w:r w:rsidR="00FD26D7" w:rsidRPr="00FD26D7">
        <w:t xml:space="preserve"> </w:t>
      </w:r>
      <w:r w:rsidR="00FD26D7" w:rsidRPr="00223B21">
        <w:rPr>
          <w:rStyle w:val="TechStyleChar"/>
        </w:rPr>
        <w:t>UserPrincipal.GetAuthorizationGroups()</w:t>
      </w:r>
      <w:r w:rsidR="00FD26D7">
        <w:t xml:space="preserve"> i .NET) </w:t>
      </w:r>
      <w:r w:rsidR="008D1D1F">
        <w:t xml:space="preserve">eller anvende de </w:t>
      </w:r>
      <w:r w:rsidR="0078160E">
        <w:t xml:space="preserve">de </w:t>
      </w:r>
      <w:r w:rsidR="00223B21">
        <w:t>(WCF</w:t>
      </w:r>
      <w:r w:rsidR="0065797F">
        <w:t xml:space="preserve"> baserede</w:t>
      </w:r>
      <w:r w:rsidR="00223B21">
        <w:t xml:space="preserve">) </w:t>
      </w:r>
      <w:r w:rsidR="008D1D1F">
        <w:t>web services som GK stiller til rådighed (</w:t>
      </w:r>
      <w:r w:rsidR="00FD26D7" w:rsidRPr="00223B21">
        <w:rPr>
          <w:rStyle w:val="TechStyleChar"/>
        </w:rPr>
        <w:t>IsUserInRole(string userID, string role)</w:t>
      </w:r>
      <w:r w:rsidR="00FD26D7">
        <w:t>).</w:t>
      </w:r>
    </w:p>
    <w:p w:rsidR="00FD26D7" w:rsidRDefault="0097771F" w:rsidP="00790B60">
      <w:r>
        <w:t>Repræsenterer det bruger</w:t>
      </w:r>
      <w:r w:rsidR="008D1D1F">
        <w:t xml:space="preserve">objekt der </w:t>
      </w:r>
      <w:r w:rsidR="00FD26D7">
        <w:t xml:space="preserve">medbringes </w:t>
      </w:r>
      <w:r w:rsidR="008D1D1F">
        <w:t xml:space="preserve">i hændelsen til adapteren, en bruger der er medlem </w:t>
      </w:r>
      <w:r w:rsidR="0078160E" w:rsidRPr="0078160E">
        <w:rPr>
          <w:rStyle w:val="TechStyleChar"/>
        </w:rPr>
        <w:t>FagsysABC-member</w:t>
      </w:r>
      <w:r w:rsidR="0078160E">
        <w:t xml:space="preserve"> og dermed indirekte medlem af en af </w:t>
      </w:r>
      <w:r w:rsidR="008D1D1F">
        <w:t xml:space="preserve">de 3 grupper ovenfor, så oprettes eller rettes brugeren i det her tilfælde i </w:t>
      </w:r>
      <w:r w:rsidR="008D1D1F" w:rsidRPr="0078160E">
        <w:rPr>
          <w:rStyle w:val="TechStyleChar"/>
        </w:rPr>
        <w:t>FagsysABC</w:t>
      </w:r>
      <w:r>
        <w:t>s</w:t>
      </w:r>
      <w:r w:rsidR="008D1D1F">
        <w:t xml:space="preserve"> lokale bruger database.</w:t>
      </w:r>
    </w:p>
    <w:p w:rsidR="00951E01" w:rsidRDefault="00951E01">
      <w:r>
        <w:t>---</w:t>
      </w:r>
    </w:p>
    <w:p w:rsidR="00951E01" w:rsidRDefault="0097771F">
      <w:r>
        <w:t xml:space="preserve">I nogle </w:t>
      </w:r>
      <w:r w:rsidR="00951E01">
        <w:t>tilfælde</w:t>
      </w:r>
      <w:r w:rsidR="00FD26D7">
        <w:t>, kan hændelsen også indeholde et objekt der er blevet slettet (isDeleted == true)</w:t>
      </w:r>
      <w:r w:rsidR="00951E01">
        <w:t xml:space="preserve"> og hændelsen selv er også stemplet med hændelsestypen slettet (ADEventType == Delete).</w:t>
      </w:r>
    </w:p>
    <w:p w:rsidR="00B573BB" w:rsidRDefault="00FD26D7">
      <w:r>
        <w:t xml:space="preserve">Igen, hvis det er </w:t>
      </w:r>
      <w:r w:rsidR="00D64FC8">
        <w:t xml:space="preserve">et objekt </w:t>
      </w:r>
      <w:r>
        <w:t xml:space="preserve">det er interessant at gøre noget ved – i </w:t>
      </w:r>
      <w:r w:rsidR="00951E01">
        <w:t xml:space="preserve">den her situation afklares det sikkert ved at undersøge om </w:t>
      </w:r>
      <w:r w:rsidR="00D64FC8">
        <w:t xml:space="preserve">objektet </w:t>
      </w:r>
      <w:r w:rsidR="00EF0F7F">
        <w:t>allerede</w:t>
      </w:r>
      <w:r w:rsidR="00951E01">
        <w:t xml:space="preserve"> </w:t>
      </w:r>
      <w:r>
        <w:t xml:space="preserve">er oprettet i fagsystemets lokale database – ja, så slettes </w:t>
      </w:r>
      <w:r w:rsidR="00D64FC8">
        <w:t xml:space="preserve">objektet </w:t>
      </w:r>
      <w:r>
        <w:t>fra fagsystemets database – eller markeres som slettet.</w:t>
      </w:r>
    </w:p>
    <w:p w:rsidR="00790B60" w:rsidRDefault="00790B60">
      <w:r>
        <w:t>---</w:t>
      </w:r>
    </w:p>
    <w:p w:rsidR="00790B60" w:rsidRDefault="00790B60">
      <w:r>
        <w:t xml:space="preserve">Det er altså adapterens opgave, for objekter der er interessante, at oprette, ændre/rette </w:t>
      </w:r>
      <w:r w:rsidR="0065797F">
        <w:t>og nedlægge de tilsvarende kopi</w:t>
      </w:r>
      <w:r>
        <w:t xml:space="preserve">objekter i fagsystemets database, konfiguration eller hvor den slags data </w:t>
      </w:r>
      <w:r w:rsidR="00D67F35">
        <w:t xml:space="preserve">nu </w:t>
      </w:r>
      <w:r>
        <w:t>opbevares.</w:t>
      </w:r>
    </w:p>
    <w:p w:rsidR="00D64FC8" w:rsidRDefault="00951E01">
      <w:r>
        <w:lastRenderedPageBreak/>
        <w:t xml:space="preserve">Når adapteren opretter, retter og sletter </w:t>
      </w:r>
      <w:r w:rsidR="00D64FC8">
        <w:t>objekter (</w:t>
      </w:r>
      <w:r>
        <w:t>brugere, organisatoriske enheder og evt grupper</w:t>
      </w:r>
      <w:r w:rsidR="00D64FC8">
        <w:t>)</w:t>
      </w:r>
      <w:r>
        <w:t xml:space="preserve"> i fagsystemets database er det vigtigt at kopiobjektet i </w:t>
      </w:r>
      <w:r w:rsidR="00D64FC8">
        <w:t>fagsystem</w:t>
      </w:r>
      <w:r>
        <w:t xml:space="preserve">databasen, oprettes med en </w:t>
      </w:r>
      <w:r w:rsidR="00D64FC8">
        <w:t xml:space="preserve">reference/fremmednøgle </w:t>
      </w:r>
      <w:r>
        <w:t xml:space="preserve">til </w:t>
      </w:r>
      <w:r w:rsidR="00D64FC8">
        <w:t>det tilsvarende objekt i AD.</w:t>
      </w:r>
      <w:r w:rsidR="0097771F">
        <w:t xml:space="preserve"> Nøglen skal bruges til at genfinde objektet i den lokale database ved efterfølgende opdateringer til objektet.</w:t>
      </w:r>
    </w:p>
    <w:p w:rsidR="00951E01" w:rsidRDefault="00951E01">
      <w:r w:rsidRPr="00EF0F7F">
        <w:rPr>
          <w:b/>
          <w:i/>
        </w:rPr>
        <w:t>Her anbefales det på det kraftigste</w:t>
      </w:r>
      <w:r>
        <w:t xml:space="preserve"> at benytte fel</w:t>
      </w:r>
      <w:r w:rsidR="00EF0F7F">
        <w:t xml:space="preserve">tet (AD attributten) objectGuid som nøgle. objectGuid attributten </w:t>
      </w:r>
      <w:r>
        <w:t xml:space="preserve">er garanteret at være unik i </w:t>
      </w:r>
      <w:r w:rsidR="0097771F">
        <w:t xml:space="preserve">objektets levetid og </w:t>
      </w:r>
      <w:r w:rsidR="00EF0F7F">
        <w:t xml:space="preserve">er samtidig defineret </w:t>
      </w:r>
      <w:r w:rsidR="0097771F">
        <w:t>for alle AD objekter.</w:t>
      </w:r>
    </w:p>
    <w:p w:rsidR="00D67F35" w:rsidRDefault="00D64FC8">
      <w:r>
        <w:t>Sagen er, at andre felter som kunne ligne nøgler – ikke er det pr. AD definition.</w:t>
      </w:r>
      <w:r w:rsidR="0097771F">
        <w:t xml:space="preserve"> Fx er en brugers loginnavn (</w:t>
      </w:r>
      <w:r w:rsidR="0097771F" w:rsidRPr="0097771F">
        <w:t>sAMAccountName</w:t>
      </w:r>
      <w:r w:rsidR="0097771F">
        <w:t xml:space="preserve">) </w:t>
      </w:r>
      <w:r w:rsidR="00D67F35">
        <w:t xml:space="preserve">sikkert </w:t>
      </w:r>
      <w:r w:rsidR="0097771F">
        <w:t xml:space="preserve">fristende at bruge </w:t>
      </w:r>
      <w:r w:rsidR="00D67F35">
        <w:t xml:space="preserve">som nøgle i mange fagsystemer (fordi nøglen i forvejen bliver brugt internt af fagsystemet) </w:t>
      </w:r>
      <w:r w:rsidR="00D67F35" w:rsidRPr="00EF0F7F">
        <w:rPr>
          <w:b/>
          <w:i/>
        </w:rPr>
        <w:t xml:space="preserve">men det skal man </w:t>
      </w:r>
      <w:r w:rsidR="0065797F" w:rsidRPr="00EF0F7F">
        <w:rPr>
          <w:b/>
          <w:i/>
        </w:rPr>
        <w:t>undgå</w:t>
      </w:r>
      <w:r w:rsidR="00D67F35">
        <w:t xml:space="preserve">. Årsagen er, at selv om det frarådes af MS, så er det faktisk lovligt </w:t>
      </w:r>
      <w:r w:rsidR="0097771F">
        <w:t>at omdøbe loginnavn</w:t>
      </w:r>
      <w:r w:rsidR="00D67F35">
        <w:t>. Da alle AD operationer skal spejles 100% i fagsystemet (for at sikre konsistens) skal omdøbning af loginnavn derfor accepteres af fagsystemet.</w:t>
      </w:r>
    </w:p>
    <w:p w:rsidR="00B573BB" w:rsidRDefault="00D47729" w:rsidP="00086802">
      <w:pPr>
        <w:pStyle w:val="Heading2"/>
      </w:pPr>
      <w:r>
        <w:t>Fejlhåndtering</w:t>
      </w:r>
    </w:p>
    <w:p w:rsidR="00D47729" w:rsidRDefault="00D47729">
      <w:r>
        <w:t xml:space="preserve">Det er god praksis at returnere en </w:t>
      </w:r>
      <w:r w:rsidRPr="00D47729">
        <w:rPr>
          <w:rStyle w:val="TechStyleChar"/>
        </w:rPr>
        <w:t>HttpResponseMessage</w:t>
      </w:r>
      <w:r>
        <w:t xml:space="preserve"> fra POST metoden. Hvis beskeden accepteres af adapteren – og det gælder også i det tilfælde, hvor adapteren bare dropper beskeden, returneres HTTP status kode </w:t>
      </w:r>
      <w:r w:rsidRPr="009C790A">
        <w:rPr>
          <w:rStyle w:val="TechStyleChar"/>
        </w:rPr>
        <w:t>OK</w:t>
      </w:r>
      <w:r>
        <w:t xml:space="preserve"> eller </w:t>
      </w:r>
      <w:r w:rsidRPr="009C790A">
        <w:rPr>
          <w:rStyle w:val="TechStyleChar"/>
        </w:rPr>
        <w:t>Accepted</w:t>
      </w:r>
      <w:r>
        <w:t xml:space="preserve"> (svarende til 200/202).</w:t>
      </w:r>
      <w:r w:rsidR="009C790A">
        <w:t xml:space="preserve"> ADEventService gensender ikke beskeden.</w:t>
      </w:r>
    </w:p>
    <w:p w:rsidR="00D47729" w:rsidRDefault="00D47729">
      <w:r>
        <w:t xml:space="preserve">Hvis derimod </w:t>
      </w:r>
      <w:r w:rsidR="009C790A">
        <w:t xml:space="preserve">beskeden ikke kan behandles, dvs der opstår en ikke håndteret fejl, returneres en </w:t>
      </w:r>
      <w:r w:rsidR="009C790A" w:rsidRPr="009C790A">
        <w:rPr>
          <w:rStyle w:val="TechStyleChar"/>
        </w:rPr>
        <w:t>BadRequest</w:t>
      </w:r>
      <w:r w:rsidR="009C790A">
        <w:t xml:space="preserve"> fejlkode. </w:t>
      </w:r>
      <w:r w:rsidR="009C790A" w:rsidRPr="009C790A">
        <w:rPr>
          <w:b/>
          <w:i/>
        </w:rPr>
        <w:t>ADEventService gensender IKKE beskeden</w:t>
      </w:r>
      <w:r w:rsidR="009C790A">
        <w:t>, men logger fejlen – evt med den meddelse, der returneres fra adapteren ( i eksemplet ”Upps!”) – til hjælp for fejlfinding.</w:t>
      </w:r>
    </w:p>
    <w:p w:rsidR="009C790A" w:rsidRDefault="009C790A">
      <w:r>
        <w:t>Når en adapter ikke er aktiv/tilgængelig, vil ADEventServicen</w:t>
      </w:r>
      <w:r w:rsidR="007166D4">
        <w:t xml:space="preserve"> </w:t>
      </w:r>
      <w:r>
        <w:t>forsøge at sende og gensende beskeder med passende mellemrum</w:t>
      </w:r>
      <w:r w:rsidR="007166D4">
        <w:t xml:space="preserve">. Når adapteren vågner op til dåd igen, sendes i kronologisk rækkefølge alle de beskeder der har </w:t>
      </w:r>
      <w:r w:rsidR="003F4943">
        <w:t>hobet</w:t>
      </w:r>
      <w:r w:rsidR="007166D4">
        <w:t xml:space="preserve"> sig op, siden adapteren gik offline. </w:t>
      </w:r>
      <w:r>
        <w:t xml:space="preserve">Har en adapter været inaktiv i længere tid, kan der gå længere tid, før ADEventServicen </w:t>
      </w:r>
      <w:r w:rsidR="007166D4">
        <w:t>begynde at levere beskeder igen, selv om adapteren er blevet aktiv.</w:t>
      </w:r>
    </w:p>
    <w:p w:rsidR="007166D4" w:rsidRDefault="007166D4">
      <w:r>
        <w:t xml:space="preserve">En adapter har mulighed for sende besked til ADEventService for at give servicen besked om, at adapteren er aktiv igen – i stedet for at skulle vente på, at ADEventService selv finder ud af, at </w:t>
      </w:r>
      <w:r w:rsidR="003F4943">
        <w:t>adapteren</w:t>
      </w:r>
      <w:r>
        <w:t xml:space="preserve"> er </w:t>
      </w:r>
      <w:r w:rsidR="003F4943">
        <w:t>klar</w:t>
      </w:r>
      <w:r>
        <w:t xml:space="preserve"> igen. Dette scenarie (og andre adapter-ADEventService kontrol operationer) beskrives ikke yderligere.</w:t>
      </w:r>
    </w:p>
    <w:p w:rsidR="00086802" w:rsidRDefault="0097771F">
      <w:r>
        <w:t>---</w:t>
      </w:r>
    </w:p>
    <w:p w:rsidR="00086802" w:rsidRDefault="00086802" w:rsidP="00086802">
      <w:r>
        <w:br w:type="page"/>
      </w:r>
    </w:p>
    <w:p w:rsidR="00D67F35" w:rsidRDefault="00D67F35" w:rsidP="000232CB">
      <w:pPr>
        <w:pStyle w:val="Heading1"/>
      </w:pPr>
      <w:r>
        <w:lastRenderedPageBreak/>
        <w:t>How to ... udvikling af adapter (2)</w:t>
      </w:r>
    </w:p>
    <w:p w:rsidR="0065797F" w:rsidRDefault="00D67F35">
      <w:r>
        <w:t xml:space="preserve">For at lette implementering af adapter, har GK udviklet et adapter </w:t>
      </w:r>
      <w:r w:rsidR="00D47729">
        <w:t xml:space="preserve">demo </w:t>
      </w:r>
      <w:r>
        <w:t>applikation</w:t>
      </w:r>
      <w:r w:rsidR="0065797F">
        <w:t xml:space="preserve"> kaldet </w:t>
      </w:r>
      <w:r w:rsidR="0065797F" w:rsidRPr="0065797F">
        <w:rPr>
          <w:rStyle w:val="TechStyleChar"/>
        </w:rPr>
        <w:t>ADChangeDemoSubscriber</w:t>
      </w:r>
      <w:r w:rsidR="0065797F">
        <w:t>...</w:t>
      </w:r>
    </w:p>
    <w:p w:rsidR="0065797F" w:rsidRDefault="0065797F">
      <w:r>
        <w:rPr>
          <w:noProof/>
          <w:lang w:eastAsia="da-DK"/>
        </w:rPr>
        <w:drawing>
          <wp:inline distT="0" distB="0" distL="0" distR="0" wp14:anchorId="7D3A194B" wp14:editId="23678DBA">
            <wp:extent cx="6120130" cy="2111236"/>
            <wp:effectExtent l="19050" t="19050" r="1397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12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797F" w:rsidRDefault="0065797F">
      <w:r>
        <w:t xml:space="preserve">Demo </w:t>
      </w:r>
      <w:r w:rsidR="00D47729">
        <w:t xml:space="preserve">applikationen </w:t>
      </w:r>
      <w:r>
        <w:t xml:space="preserve">leveres med fuld kildekode som et Visual Studio 2012 projekt (solution). Leverandøren er velkommen </w:t>
      </w:r>
      <w:r w:rsidR="00D47729">
        <w:t xml:space="preserve">til at tage udgangspunkt i demoen </w:t>
      </w:r>
      <w:r>
        <w:t>inklusive kode, ved bygning af adapter til eget fagsystem.</w:t>
      </w:r>
    </w:p>
    <w:p w:rsidR="0065797F" w:rsidRDefault="0065797F">
      <w:r>
        <w:t xml:space="preserve">For at teste kald fra ADEventService er der endvidere udviklet en </w:t>
      </w:r>
      <w:r w:rsidR="00D47729">
        <w:t xml:space="preserve">anden </w:t>
      </w:r>
      <w:r>
        <w:t xml:space="preserve">demo applikation – </w:t>
      </w:r>
      <w:r w:rsidRPr="0014188F">
        <w:rPr>
          <w:rStyle w:val="TechStyleChar"/>
        </w:rPr>
        <w:t>ADChangeDemoPublisher</w:t>
      </w:r>
      <w:r>
        <w:t xml:space="preserve"> – der simulerer ADEventServices</w:t>
      </w:r>
      <w:r w:rsidR="0014188F">
        <w:t xml:space="preserve"> </w:t>
      </w:r>
      <w:r>
        <w:t>funktion</w:t>
      </w:r>
      <w:r w:rsidR="0014188F">
        <w:t>...</w:t>
      </w:r>
    </w:p>
    <w:p w:rsidR="0014188F" w:rsidRDefault="0014188F">
      <w:r>
        <w:rPr>
          <w:noProof/>
          <w:lang w:eastAsia="da-DK"/>
        </w:rPr>
        <w:drawing>
          <wp:inline distT="0" distB="0" distL="0" distR="0" wp14:anchorId="01B4E3E4" wp14:editId="5811F9F5">
            <wp:extent cx="6120130" cy="18571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8F" w:rsidRDefault="0014188F">
      <w:r w:rsidRPr="0014188F">
        <w:rPr>
          <w:rStyle w:val="TechStyleChar"/>
        </w:rPr>
        <w:t>ADChangeDemoPublisher</w:t>
      </w:r>
      <w:r>
        <w:t xml:space="preserve"> applikationen afvikles på en maskine, der</w:t>
      </w:r>
      <w:r w:rsidR="00D47729">
        <w:t xml:space="preserve"> er meldt ind i et AD domæne. </w:t>
      </w:r>
      <w:r>
        <w:t>Indtast et søgekriterie i ”Enter ... ID” feltet (det kan fx være et AD brugerlogin) og klik derefter på ”Get Object” knappen.</w:t>
      </w:r>
    </w:p>
    <w:p w:rsidR="0014188F" w:rsidRDefault="0014188F">
      <w:r>
        <w:t>Når (hvis) brugeren er fremfundet, kan en opdatering af objektet og forsendelse til adapter</w:t>
      </w:r>
      <w:r w:rsidR="00D47729">
        <w:t>en</w:t>
      </w:r>
      <w:r>
        <w:t xml:space="preserve"> simuleres ved at klikke på ”Send Objekt” knappen. Nedenfor er vist fremsøgning af </w:t>
      </w:r>
      <w:r w:rsidR="00D47729">
        <w:t>AA</w:t>
      </w:r>
      <w:r>
        <w:t xml:space="preserve"> med efterfølgende simulering ...</w:t>
      </w:r>
    </w:p>
    <w:p w:rsidR="0014188F" w:rsidRDefault="00197D64">
      <w:r>
        <w:rPr>
          <w:noProof/>
          <w:lang w:eastAsia="da-DK"/>
        </w:rPr>
        <w:lastRenderedPageBreak/>
        <w:drawing>
          <wp:inline distT="0" distB="0" distL="0" distR="0" wp14:anchorId="3862B221" wp14:editId="07146787">
            <wp:extent cx="6120130" cy="191484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8F" w:rsidRDefault="00197D64">
      <w:r>
        <w:rPr>
          <w:noProof/>
          <w:lang w:eastAsia="da-DK"/>
        </w:rPr>
        <w:drawing>
          <wp:inline distT="0" distB="0" distL="0" distR="0" wp14:anchorId="243D4BA7" wp14:editId="352901B3">
            <wp:extent cx="6120130" cy="211123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8F" w:rsidRDefault="0014188F">
      <w:r>
        <w:t>---</w:t>
      </w:r>
    </w:p>
    <w:p w:rsidR="0014188F" w:rsidRDefault="0014188F" w:rsidP="00197D64">
      <w:pPr>
        <w:pStyle w:val="Heading2"/>
      </w:pPr>
      <w:r>
        <w:t>Initielt load af objekter</w:t>
      </w:r>
      <w:r w:rsidR="00197D64">
        <w:t xml:space="preserve"> til fagsystem</w:t>
      </w:r>
    </w:p>
    <w:p w:rsidR="00197D64" w:rsidRDefault="0014188F">
      <w:r>
        <w:t xml:space="preserve">Inden et nyt IT-fagsystem sættes i drift, skal det </w:t>
      </w:r>
      <w:r w:rsidR="00197D64">
        <w:t>normalt tankes o</w:t>
      </w:r>
      <w:r w:rsidR="005C68A4">
        <w:t>p</w:t>
      </w:r>
      <w:r w:rsidR="00197D64">
        <w:t xml:space="preserve"> med de brugere, enheder</w:t>
      </w:r>
      <w:r w:rsidR="005C68A4">
        <w:t>,</w:t>
      </w:r>
      <w:r w:rsidR="00197D64">
        <w:t xml:space="preserve"> roller</w:t>
      </w:r>
      <w:r w:rsidR="005C68A4">
        <w:t xml:space="preserve"> osv</w:t>
      </w:r>
      <w:r w:rsidR="00197D64">
        <w:t>, som systemet skal anvende.</w:t>
      </w:r>
    </w:p>
    <w:p w:rsidR="00197D64" w:rsidRDefault="00197D64">
      <w:r>
        <w:t>Hvordan sker det i et hændelsebaseret koncept, som ADEventServicen?</w:t>
      </w:r>
    </w:p>
    <w:p w:rsidR="00197D64" w:rsidRDefault="00197D64">
      <w:r>
        <w:t>Løsningen er ganske enkelt, at ”skubbe” til de objekter, som skal oprettes i fagsystemet.</w:t>
      </w:r>
      <w:r w:rsidR="005C68A4">
        <w:t xml:space="preserve"> </w:t>
      </w:r>
      <w:r w:rsidR="00D47729">
        <w:t>Hvis</w:t>
      </w:r>
      <w:r w:rsidR="005C68A4">
        <w:t xml:space="preserve"> der skal oprettes enheder, skubbes der først til dem, med øverste </w:t>
      </w:r>
      <w:r w:rsidR="00D47729">
        <w:t xml:space="preserve">enhed i hierarkiet først, </w:t>
      </w:r>
      <w:r w:rsidR="005C68A4">
        <w:t xml:space="preserve">dernæst </w:t>
      </w:r>
      <w:r w:rsidR="00D47729">
        <w:t xml:space="preserve">enheder på </w:t>
      </w:r>
      <w:r w:rsidR="005C68A4">
        <w:t xml:space="preserve">næste </w:t>
      </w:r>
      <w:r w:rsidR="00D47729">
        <w:t xml:space="preserve">hierarki </w:t>
      </w:r>
      <w:r w:rsidR="005C68A4">
        <w:t>niveau, dernæst tredje osv.</w:t>
      </w:r>
    </w:p>
    <w:p w:rsidR="005C68A4" w:rsidRDefault="005C68A4">
      <w:r>
        <w:t>Efterfølgende skubbes til de brugere der skal monteres ind i løsningen.</w:t>
      </w:r>
    </w:p>
    <w:p w:rsidR="00197D64" w:rsidRDefault="00197D64">
      <w:r>
        <w:t xml:space="preserve">Hvis der er tale om få objekter, </w:t>
      </w:r>
      <w:r w:rsidR="003F4943">
        <w:t>kan passende</w:t>
      </w:r>
      <w:r>
        <w:t xml:space="preserve"> AD administrationsværktøjer </w:t>
      </w:r>
      <w:r w:rsidR="005C68A4">
        <w:t xml:space="preserve">bruges interaktivt </w:t>
      </w:r>
      <w:r>
        <w:t xml:space="preserve">til at skubbe til </w:t>
      </w:r>
      <w:r w:rsidR="005C68A4">
        <w:t xml:space="preserve">enheder, </w:t>
      </w:r>
      <w:r>
        <w:t>brugerne osv. men uden at ændre noget</w:t>
      </w:r>
      <w:r w:rsidR="005C68A4">
        <w:t>.</w:t>
      </w:r>
    </w:p>
    <w:p w:rsidR="00197D64" w:rsidRDefault="00197D64">
      <w:r>
        <w:t xml:space="preserve">Er der tale om mange brugere/enheder </w:t>
      </w:r>
      <w:r w:rsidR="003F4943">
        <w:t>osv.</w:t>
      </w:r>
      <w:r>
        <w:t xml:space="preserve"> kan skubberiet udføres med passende script mod AD.</w:t>
      </w:r>
    </w:p>
    <w:p w:rsidR="00751147" w:rsidRDefault="00751147">
      <w:r>
        <w:t>---</w:t>
      </w:r>
    </w:p>
    <w:sectPr w:rsidR="00751147">
      <w:footerReference w:type="default" r:id="rId14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AC4" w:rsidRDefault="00FC3AC4" w:rsidP="007765A3">
      <w:pPr>
        <w:spacing w:after="0" w:line="240" w:lineRule="auto"/>
      </w:pPr>
      <w:r>
        <w:separator/>
      </w:r>
    </w:p>
  </w:endnote>
  <w:endnote w:type="continuationSeparator" w:id="0">
    <w:p w:rsidR="00FC3AC4" w:rsidRDefault="00FC3AC4" w:rsidP="00776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6027337"/>
      <w:docPartObj>
        <w:docPartGallery w:val="Page Numbers (Bottom of Page)"/>
        <w:docPartUnique/>
      </w:docPartObj>
    </w:sdtPr>
    <w:sdtEndPr/>
    <w:sdtContent>
      <w:p w:rsidR="007765A3" w:rsidRDefault="007765A3">
        <w:pPr>
          <w:pStyle w:val="Footer"/>
        </w:pPr>
        <w:r>
          <w:rPr>
            <w:noProof/>
            <w:lang w:eastAsia="da-DK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editId="61B531F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Group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765A3" w:rsidRDefault="007765A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DD607F" w:rsidRPr="00DD607F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33" o:spid="_x0000_s1026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Ls9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" filled="f" stroked="f">
                    <v:textbox inset="0,0,0,0">
                      <w:txbxContent>
                        <w:p w:rsidR="007765A3" w:rsidRDefault="007765A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DD607F" w:rsidRPr="00DD607F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AC4" w:rsidRDefault="00FC3AC4" w:rsidP="007765A3">
      <w:pPr>
        <w:spacing w:after="0" w:line="240" w:lineRule="auto"/>
      </w:pPr>
      <w:r>
        <w:separator/>
      </w:r>
    </w:p>
  </w:footnote>
  <w:footnote w:type="continuationSeparator" w:id="0">
    <w:p w:rsidR="00FC3AC4" w:rsidRDefault="00FC3AC4" w:rsidP="00776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63FC7"/>
    <w:multiLevelType w:val="hybridMultilevel"/>
    <w:tmpl w:val="F3442C30"/>
    <w:lvl w:ilvl="0" w:tplc="04060013">
      <w:start w:val="1"/>
      <w:numFmt w:val="upperRoman"/>
      <w:lvlText w:val="%1."/>
      <w:lvlJc w:val="righ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16805"/>
    <w:multiLevelType w:val="multilevel"/>
    <w:tmpl w:val="9DAA078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7FB5C7B"/>
    <w:multiLevelType w:val="hybridMultilevel"/>
    <w:tmpl w:val="29C6F15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248DC"/>
    <w:multiLevelType w:val="hybridMultilevel"/>
    <w:tmpl w:val="EC564880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E660A"/>
    <w:multiLevelType w:val="hybridMultilevel"/>
    <w:tmpl w:val="5742149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20D52"/>
    <w:multiLevelType w:val="hybridMultilevel"/>
    <w:tmpl w:val="8214CB2E"/>
    <w:lvl w:ilvl="0" w:tplc="04060013">
      <w:start w:val="1"/>
      <w:numFmt w:val="upperRoman"/>
      <w:lvlText w:val="%1."/>
      <w:lvlJc w:val="righ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5A3"/>
    <w:rsid w:val="000232CB"/>
    <w:rsid w:val="0003486A"/>
    <w:rsid w:val="0007183E"/>
    <w:rsid w:val="00073C6D"/>
    <w:rsid w:val="00086802"/>
    <w:rsid w:val="00090F77"/>
    <w:rsid w:val="000A02B1"/>
    <w:rsid w:val="000B10D4"/>
    <w:rsid w:val="000D0254"/>
    <w:rsid w:val="000E0568"/>
    <w:rsid w:val="000F1826"/>
    <w:rsid w:val="00101065"/>
    <w:rsid w:val="00105C67"/>
    <w:rsid w:val="00114FBE"/>
    <w:rsid w:val="0014188F"/>
    <w:rsid w:val="001915D6"/>
    <w:rsid w:val="00197D64"/>
    <w:rsid w:val="001A04C9"/>
    <w:rsid w:val="001D34AC"/>
    <w:rsid w:val="00201896"/>
    <w:rsid w:val="00205566"/>
    <w:rsid w:val="00223B21"/>
    <w:rsid w:val="002320B1"/>
    <w:rsid w:val="002427B6"/>
    <w:rsid w:val="0024635D"/>
    <w:rsid w:val="002854EB"/>
    <w:rsid w:val="00290CB6"/>
    <w:rsid w:val="002B2539"/>
    <w:rsid w:val="002B689A"/>
    <w:rsid w:val="00314EA5"/>
    <w:rsid w:val="00315E55"/>
    <w:rsid w:val="00326749"/>
    <w:rsid w:val="003415F2"/>
    <w:rsid w:val="003911F0"/>
    <w:rsid w:val="003C5F92"/>
    <w:rsid w:val="003D04B1"/>
    <w:rsid w:val="003F4943"/>
    <w:rsid w:val="003F6F26"/>
    <w:rsid w:val="00443065"/>
    <w:rsid w:val="0047006F"/>
    <w:rsid w:val="0047043D"/>
    <w:rsid w:val="00471569"/>
    <w:rsid w:val="00475C29"/>
    <w:rsid w:val="004827E8"/>
    <w:rsid w:val="00487803"/>
    <w:rsid w:val="00491A01"/>
    <w:rsid w:val="004B1AAA"/>
    <w:rsid w:val="005052F2"/>
    <w:rsid w:val="005340AE"/>
    <w:rsid w:val="005471C3"/>
    <w:rsid w:val="00557A1B"/>
    <w:rsid w:val="0056465E"/>
    <w:rsid w:val="00582EC2"/>
    <w:rsid w:val="00587498"/>
    <w:rsid w:val="00591580"/>
    <w:rsid w:val="005A2238"/>
    <w:rsid w:val="005C4564"/>
    <w:rsid w:val="005C68A4"/>
    <w:rsid w:val="005D2AFF"/>
    <w:rsid w:val="005D7DE6"/>
    <w:rsid w:val="005E77C8"/>
    <w:rsid w:val="005F5EA6"/>
    <w:rsid w:val="00612195"/>
    <w:rsid w:val="00613834"/>
    <w:rsid w:val="00620ABE"/>
    <w:rsid w:val="006516E8"/>
    <w:rsid w:val="0065797F"/>
    <w:rsid w:val="00685A5F"/>
    <w:rsid w:val="00703B4E"/>
    <w:rsid w:val="007166D4"/>
    <w:rsid w:val="007233CA"/>
    <w:rsid w:val="00733469"/>
    <w:rsid w:val="007349BB"/>
    <w:rsid w:val="00751147"/>
    <w:rsid w:val="007765A3"/>
    <w:rsid w:val="0078160E"/>
    <w:rsid w:val="00790B60"/>
    <w:rsid w:val="007978F2"/>
    <w:rsid w:val="007A18C4"/>
    <w:rsid w:val="007B0EF4"/>
    <w:rsid w:val="007C0CF3"/>
    <w:rsid w:val="007D1BBD"/>
    <w:rsid w:val="007D600D"/>
    <w:rsid w:val="00810DC6"/>
    <w:rsid w:val="00822A57"/>
    <w:rsid w:val="008308D9"/>
    <w:rsid w:val="00862A67"/>
    <w:rsid w:val="00883198"/>
    <w:rsid w:val="008D1D1F"/>
    <w:rsid w:val="008D3011"/>
    <w:rsid w:val="008F532A"/>
    <w:rsid w:val="008F62C2"/>
    <w:rsid w:val="00903B84"/>
    <w:rsid w:val="00916B57"/>
    <w:rsid w:val="00951E01"/>
    <w:rsid w:val="0097771F"/>
    <w:rsid w:val="0099193B"/>
    <w:rsid w:val="00997222"/>
    <w:rsid w:val="009A1F88"/>
    <w:rsid w:val="009C790A"/>
    <w:rsid w:val="00A07A4A"/>
    <w:rsid w:val="00A12536"/>
    <w:rsid w:val="00A24AEE"/>
    <w:rsid w:val="00A25128"/>
    <w:rsid w:val="00A334BA"/>
    <w:rsid w:val="00A608FA"/>
    <w:rsid w:val="00A728E9"/>
    <w:rsid w:val="00A84851"/>
    <w:rsid w:val="00AA168E"/>
    <w:rsid w:val="00AC067D"/>
    <w:rsid w:val="00AC1F05"/>
    <w:rsid w:val="00AD268B"/>
    <w:rsid w:val="00B05816"/>
    <w:rsid w:val="00B573BB"/>
    <w:rsid w:val="00B65D43"/>
    <w:rsid w:val="00B65F0F"/>
    <w:rsid w:val="00BA1E55"/>
    <w:rsid w:val="00BF3354"/>
    <w:rsid w:val="00C63834"/>
    <w:rsid w:val="00CA4602"/>
    <w:rsid w:val="00CB2BAE"/>
    <w:rsid w:val="00CC6D68"/>
    <w:rsid w:val="00CF00FD"/>
    <w:rsid w:val="00D47729"/>
    <w:rsid w:val="00D64FC8"/>
    <w:rsid w:val="00D67F35"/>
    <w:rsid w:val="00D758E3"/>
    <w:rsid w:val="00DD607F"/>
    <w:rsid w:val="00DF312F"/>
    <w:rsid w:val="00DF5A84"/>
    <w:rsid w:val="00E2115B"/>
    <w:rsid w:val="00E32D6F"/>
    <w:rsid w:val="00E52B64"/>
    <w:rsid w:val="00E6682C"/>
    <w:rsid w:val="00EA26CC"/>
    <w:rsid w:val="00EA3016"/>
    <w:rsid w:val="00EB3BEA"/>
    <w:rsid w:val="00EB416D"/>
    <w:rsid w:val="00EF0F7F"/>
    <w:rsid w:val="00F02275"/>
    <w:rsid w:val="00F73B56"/>
    <w:rsid w:val="00F97781"/>
    <w:rsid w:val="00FC3AC4"/>
    <w:rsid w:val="00FD26D7"/>
    <w:rsid w:val="00FE7816"/>
    <w:rsid w:val="00FF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47115"/>
  <w15:docId w15:val="{07C80212-CE94-4169-A576-9A7CF7234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232CB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D600D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D600D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D600D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68E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68E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68E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68E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68E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600D"/>
    <w:rPr>
      <w:rFonts w:eastAsiaTheme="majorEastAsia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232CB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600D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00D"/>
    <w:rPr>
      <w:rFonts w:eastAsiaTheme="majorEastAsia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765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A3"/>
  </w:style>
  <w:style w:type="paragraph" w:styleId="Footer">
    <w:name w:val="footer"/>
    <w:basedOn w:val="Normal"/>
    <w:link w:val="FooterChar"/>
    <w:uiPriority w:val="99"/>
    <w:unhideWhenUsed/>
    <w:rsid w:val="007765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A3"/>
  </w:style>
  <w:style w:type="character" w:styleId="Emphasis">
    <w:name w:val="Emphasis"/>
    <w:basedOn w:val="DefaultParagraphFont"/>
    <w:uiPriority w:val="20"/>
    <w:qFormat/>
    <w:rsid w:val="00A8485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6E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5A5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15B"/>
    <w:rPr>
      <w:rFonts w:ascii="Courier New" w:eastAsia="Times New Roman" w:hAnsi="Courier New" w:cs="Courier New"/>
      <w:sz w:val="20"/>
      <w:szCs w:val="20"/>
      <w:lang w:eastAsia="da-DK"/>
    </w:rPr>
  </w:style>
  <w:style w:type="paragraph" w:styleId="ListParagraph">
    <w:name w:val="List Paragraph"/>
    <w:basedOn w:val="Normal"/>
    <w:uiPriority w:val="34"/>
    <w:qFormat/>
    <w:rsid w:val="0024635D"/>
    <w:pPr>
      <w:ind w:left="720"/>
      <w:contextualSpacing/>
    </w:pPr>
  </w:style>
  <w:style w:type="paragraph" w:customStyle="1" w:styleId="TechStyle">
    <w:name w:val="TechStyle"/>
    <w:basedOn w:val="Normal"/>
    <w:next w:val="Normal"/>
    <w:link w:val="TechStyleChar"/>
    <w:autoRedefine/>
    <w:qFormat/>
    <w:rsid w:val="00223B21"/>
    <w:rPr>
      <w:rFonts w:ascii="MS Reference Sans Serif" w:hAnsi="MS Reference Sans Serif"/>
      <w:color w:val="17365D" w:themeColor="text2" w:themeShade="BF"/>
      <w:sz w:val="20"/>
    </w:rPr>
  </w:style>
  <w:style w:type="character" w:customStyle="1" w:styleId="TechStyleChar">
    <w:name w:val="TechStyle Char"/>
    <w:basedOn w:val="DefaultParagraphFont"/>
    <w:link w:val="TechStyle"/>
    <w:rsid w:val="00223B21"/>
    <w:rPr>
      <w:rFonts w:ascii="MS Reference Sans Serif" w:hAnsi="MS Reference Sans Serif"/>
      <w:color w:val="17365D" w:themeColor="text2" w:themeShade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A22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2238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6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6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6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68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6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2971</Words>
  <Characters>18126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Steen Deth</dc:creator>
  <cp:lastModifiedBy>Steen Deth (sde)</cp:lastModifiedBy>
  <cp:revision>3</cp:revision>
  <cp:lastPrinted>2013-09-08T15:36:00Z</cp:lastPrinted>
  <dcterms:created xsi:type="dcterms:W3CDTF">2016-12-16T06:26:00Z</dcterms:created>
  <dcterms:modified xsi:type="dcterms:W3CDTF">2017-01-24T05:52:00Z</dcterms:modified>
</cp:coreProperties>
</file>