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Hidden Substrate Trinity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Within the universal bipyramid hypothesis, it appears possible that three of the most mystery-dense domains available to us — subconscious mind, dark matter/dark energy, and quantum reality — may be approached as structurally adjacent expressions of hidden generative substrate.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They are not being claimed as identical.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They are being held as rhyming.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Each appears as a hidden majority, known primarily through effects rather than direct possession. Each destabilizes the visible frame. Each seems to condition the reality that emerges into experience, form, or measurable structure. Each resists full capture by ordinary language. Each appears older, deeper, and more load-bearing than the conscious/classical/visible layer through which we normally orient.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this frame: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9"/>
        </w:numPr>
        <w:ind w:left="720" w:hanging="360"/>
        <w:rPr>
          <w:u w:val="none"/>
        </w:rPr>
      </w:pPr>
      <w:r w:rsidDel="00000000" w:rsidR="00000000" w:rsidRPr="00000000">
        <w:rPr>
          <w:rtl w:val="0"/>
        </w:rPr>
        <w:t xml:space="preserve">subconscious mind is the hidden psychic substrate.</w:t>
      </w:r>
    </w:p>
    <w:p w:rsidR="00000000" w:rsidDel="00000000" w:rsidP="00000000" w:rsidRDefault="00000000" w:rsidRPr="00000000" w14:paraId="0000000E">
      <w:pPr>
        <w:numPr>
          <w:ilvl w:val="0"/>
          <w:numId w:val="19"/>
        </w:numPr>
        <w:ind w:left="720" w:hanging="360"/>
        <w:rPr>
          <w:u w:val="none"/>
        </w:rPr>
      </w:pPr>
      <w:r w:rsidDel="00000000" w:rsidR="00000000" w:rsidRPr="00000000">
        <w:rPr>
          <w:rtl w:val="0"/>
        </w:rPr>
        <w:t xml:space="preserve">dark matter / dark energy is the hidden cosmological substrate.</w:t>
      </w:r>
    </w:p>
    <w:p w:rsidR="00000000" w:rsidDel="00000000" w:rsidP="00000000" w:rsidRDefault="00000000" w:rsidRPr="00000000" w14:paraId="0000000F">
      <w:pPr>
        <w:numPr>
          <w:ilvl w:val="0"/>
          <w:numId w:val="19"/>
        </w:numPr>
        <w:ind w:left="720" w:hanging="360"/>
        <w:rPr>
          <w:u w:val="none"/>
        </w:rPr>
      </w:pPr>
      <w:r w:rsidDel="00000000" w:rsidR="00000000" w:rsidRPr="00000000">
        <w:rPr>
          <w:rtl w:val="0"/>
        </w:rPr>
        <w:t xml:space="preserve">quantum reality is the hidden physical-generative substrate.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possibility being opened is not: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&gt; These three are the same thing.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possibility is: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&gt; These three may be differently framed encounters with a similar class of hidden generative structure.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That feels like an accurate enough level of conceptual claim.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How it fits the bipyramid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universal bipyramid already has poles, oscillation, inversion, threshold, and perspective-dependent geometry.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trinity helps explain what may be powering the hidden side of the structure.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From one perspective, the bipyramid contains visible reality: bodies, language, culture, matter, action, history, institutions, tools, organisms, and conscious interpretation.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From another perspective, that visible layer may be the thinnest part of the system: the local aperture.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deeper load-bearing architecture may sit in the hidden substrates: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2"/>
        </w:numPr>
        <w:ind w:left="720" w:hanging="360"/>
        <w:rPr>
          <w:u w:val="none"/>
        </w:rPr>
      </w:pPr>
      <w:r w:rsidDel="00000000" w:rsidR="00000000" w:rsidRPr="00000000">
        <w:rPr>
          <w:rtl w:val="0"/>
        </w:rPr>
        <w:t xml:space="preserve">subconscious patterning beneath conscious identity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dark matter/energy beneath visible cosmic structure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quantum indeterminacy beneath classical form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So the bipyramid can be read as a relationship between: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3"/>
        </w:numPr>
        <w:ind w:left="720" w:hanging="360"/>
        <w:rPr>
          <w:u w:val="none"/>
        </w:rPr>
      </w:pPr>
      <w:r w:rsidDel="00000000" w:rsidR="00000000" w:rsidRPr="00000000">
        <w:rPr>
          <w:rtl w:val="0"/>
        </w:rPr>
        <w:t xml:space="preserve">visible emergence</w:t>
      </w:r>
    </w:p>
    <w:p w:rsidR="00000000" w:rsidDel="00000000" w:rsidP="00000000" w:rsidRDefault="00000000" w:rsidRPr="00000000" w14:paraId="00000033">
      <w:pPr>
        <w:rPr/>
      </w:pPr>
      <w:r w:rsidDel="00000000" w:rsidR="00000000" w:rsidRPr="00000000">
        <w:rPr>
          <w:rtl w:val="0"/>
        </w:rPr>
        <w:t xml:space="preserve">&amp;</w:t>
      </w:r>
    </w:p>
    <w:p w:rsidR="00000000" w:rsidDel="00000000" w:rsidP="00000000" w:rsidRDefault="00000000" w:rsidRPr="00000000" w14:paraId="00000034">
      <w:pPr>
        <w:numPr>
          <w:ilvl w:val="0"/>
          <w:numId w:val="20"/>
        </w:numPr>
        <w:ind w:left="720" w:hanging="360"/>
        <w:rPr>
          <w:u w:val="none"/>
        </w:rPr>
      </w:pPr>
      <w:r w:rsidDel="00000000" w:rsidR="00000000" w:rsidRPr="00000000">
        <w:rPr>
          <w:rtl w:val="0"/>
        </w:rPr>
        <w:t xml:space="preserve">hidden generation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21"/>
        </w:numPr>
        <w:ind w:left="720" w:hanging="360"/>
        <w:rPr>
          <w:u w:val="none"/>
        </w:rPr>
      </w:pPr>
      <w:r w:rsidDel="00000000" w:rsidR="00000000" w:rsidRPr="00000000">
        <w:rPr>
          <w:rtl w:val="0"/>
        </w:rPr>
        <w:t xml:space="preserve">classical surface</w:t>
      </w:r>
    </w:p>
    <w:p w:rsidR="00000000" w:rsidDel="00000000" w:rsidP="00000000" w:rsidRDefault="00000000" w:rsidRPr="00000000" w14:paraId="00000039">
      <w:pPr>
        <w:rPr/>
      </w:pPr>
      <w:r w:rsidDel="00000000" w:rsidR="00000000" w:rsidRPr="00000000">
        <w:rPr>
          <w:rtl w:val="0"/>
        </w:rPr>
        <w:t xml:space="preserve">&amp;</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submerged field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conscious mind, ordinary matter, and classical reality are the navigable layer.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subconscious, dark sector, and quantum substrate are the generative mystery layer.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human experience occurs somewhere in the tension between them.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key move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adds a third depth to the bipyramid.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Before, the geometry was: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pole → circle → spiral → bipyramid → toroidal relation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Now the geometry gains substrate depth: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8"/>
        </w:numPr>
        <w:ind w:left="720" w:hanging="360"/>
        <w:rPr>
          <w:u w:val="none"/>
        </w:rPr>
      </w:pPr>
      <w:r w:rsidDel="00000000" w:rsidR="00000000" w:rsidRPr="00000000">
        <w:rPr>
          <w:rtl w:val="0"/>
        </w:rPr>
        <w:t xml:space="preserve">visible pole / hidden pole</w:t>
      </w:r>
    </w:p>
    <w:p w:rsidR="00000000" w:rsidDel="00000000" w:rsidP="00000000" w:rsidRDefault="00000000" w:rsidRPr="00000000" w14:paraId="0000004D">
      <w:pPr>
        <w:numPr>
          <w:ilvl w:val="0"/>
          <w:numId w:val="18"/>
        </w:numPr>
        <w:ind w:left="720" w:hanging="360"/>
        <w:rPr>
          <w:u w:val="none"/>
        </w:rPr>
      </w:pPr>
      <w:r w:rsidDel="00000000" w:rsidR="00000000" w:rsidRPr="00000000">
        <w:rPr>
          <w:rtl w:val="0"/>
        </w:rPr>
        <w:t xml:space="preserve">conscious aperture / subconscious engine</w:t>
      </w:r>
    </w:p>
    <w:p w:rsidR="00000000" w:rsidDel="00000000" w:rsidP="00000000" w:rsidRDefault="00000000" w:rsidRPr="00000000" w14:paraId="0000004E">
      <w:pPr>
        <w:numPr>
          <w:ilvl w:val="0"/>
          <w:numId w:val="18"/>
        </w:numPr>
        <w:ind w:left="720" w:hanging="360"/>
        <w:rPr>
          <w:u w:val="none"/>
        </w:rPr>
      </w:pPr>
      <w:r w:rsidDel="00000000" w:rsidR="00000000" w:rsidRPr="00000000">
        <w:rPr>
          <w:rtl w:val="0"/>
        </w:rPr>
        <w:t xml:space="preserve">ordinary matter / dark sector</w:t>
      </w:r>
    </w:p>
    <w:p w:rsidR="00000000" w:rsidDel="00000000" w:rsidP="00000000" w:rsidRDefault="00000000" w:rsidRPr="00000000" w14:paraId="0000004F">
      <w:pPr>
        <w:numPr>
          <w:ilvl w:val="0"/>
          <w:numId w:val="18"/>
        </w:numPr>
        <w:ind w:left="720" w:hanging="360"/>
        <w:rPr>
          <w:u w:val="none"/>
        </w:rPr>
      </w:pPr>
      <w:r w:rsidDel="00000000" w:rsidR="00000000" w:rsidRPr="00000000">
        <w:rPr>
          <w:rtl w:val="0"/>
        </w:rPr>
        <w:t xml:space="preserve">classical behavior / quantum substrate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These pairs do not collapse into one another. They resonate across domains.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That is the important thing.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model becomes stronger if it says: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&gt; The bipyramid is not made of one binary. It contains recurring binary-like relations across substrates, each holding open a multidimensional interior.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 the conscious/subconscious pair is one rendering.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visible matter/dark sector pair is another.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classical/quantum pair is another.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Each pair appears to create a tension-field where reality becomes navigable but not fully reducible.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Oscillation Preparation Disassociation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trinity also clarifies oscillation.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Oscillation may not only be mechanical movement. It may be the recurring movement between: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1"/>
        </w:numPr>
        <w:ind w:left="720" w:hanging="360"/>
        <w:rPr>
          <w:u w:val="none"/>
        </w:rPr>
      </w:pPr>
      <w:r w:rsidDel="00000000" w:rsidR="00000000" w:rsidRPr="00000000">
        <w:rPr>
          <w:rtl w:val="0"/>
        </w:rPr>
        <w:t xml:space="preserve">known and unknown,</w:t>
      </w:r>
    </w:p>
    <w:p w:rsidR="00000000" w:rsidDel="00000000" w:rsidP="00000000" w:rsidRDefault="00000000" w:rsidRPr="00000000" w14:paraId="00000069">
      <w:pPr>
        <w:numPr>
          <w:ilvl w:val="0"/>
          <w:numId w:val="11"/>
        </w:numPr>
        <w:ind w:left="720" w:hanging="360"/>
        <w:rPr>
          <w:u w:val="none"/>
        </w:rPr>
      </w:pPr>
      <w:r w:rsidDel="00000000" w:rsidR="00000000" w:rsidRPr="00000000">
        <w:rPr>
          <w:rtl w:val="0"/>
        </w:rPr>
        <w:t xml:space="preserve">visible and hidden,</w:t>
      </w:r>
    </w:p>
    <w:p w:rsidR="00000000" w:rsidDel="00000000" w:rsidP="00000000" w:rsidRDefault="00000000" w:rsidRPr="00000000" w14:paraId="0000006A">
      <w:pPr>
        <w:numPr>
          <w:ilvl w:val="0"/>
          <w:numId w:val="11"/>
        </w:numPr>
        <w:ind w:left="720" w:hanging="360"/>
        <w:rPr>
          <w:u w:val="none"/>
        </w:rPr>
      </w:pPr>
      <w:r w:rsidDel="00000000" w:rsidR="00000000" w:rsidRPr="00000000">
        <w:rPr>
          <w:rtl w:val="0"/>
        </w:rPr>
        <w:t xml:space="preserve">measured and inferred,</w:t>
      </w:r>
    </w:p>
    <w:p w:rsidR="00000000" w:rsidDel="00000000" w:rsidP="00000000" w:rsidRDefault="00000000" w:rsidRPr="00000000" w14:paraId="0000006B">
      <w:pPr>
        <w:numPr>
          <w:ilvl w:val="0"/>
          <w:numId w:val="12"/>
        </w:numPr>
        <w:ind w:left="720" w:hanging="360"/>
        <w:rPr>
          <w:u w:val="none"/>
        </w:rPr>
      </w:pPr>
      <w:r w:rsidDel="00000000" w:rsidR="00000000" w:rsidRPr="00000000">
        <w:rPr>
          <w:rtl w:val="0"/>
        </w:rPr>
        <w:t xml:space="preserve">conscious and subconscious,</w:t>
      </w:r>
    </w:p>
    <w:p w:rsidR="00000000" w:rsidDel="00000000" w:rsidP="00000000" w:rsidRDefault="00000000" w:rsidRPr="00000000" w14:paraId="0000006C">
      <w:pPr>
        <w:numPr>
          <w:ilvl w:val="0"/>
          <w:numId w:val="12"/>
        </w:numPr>
        <w:ind w:left="720" w:hanging="360"/>
        <w:rPr>
          <w:u w:val="none"/>
        </w:rPr>
      </w:pPr>
      <w:r w:rsidDel="00000000" w:rsidR="00000000" w:rsidRPr="00000000">
        <w:rPr>
          <w:rtl w:val="0"/>
        </w:rPr>
        <w:t xml:space="preserve">classical and quantum,</w:t>
      </w:r>
    </w:p>
    <w:p w:rsidR="00000000" w:rsidDel="00000000" w:rsidP="00000000" w:rsidRDefault="00000000" w:rsidRPr="00000000" w14:paraId="0000006D">
      <w:pPr>
        <w:numPr>
          <w:ilvl w:val="0"/>
          <w:numId w:val="12"/>
        </w:numPr>
        <w:ind w:left="720" w:hanging="360"/>
        <w:rPr>
          <w:u w:val="none"/>
        </w:rPr>
      </w:pPr>
      <w:r w:rsidDel="00000000" w:rsidR="00000000" w:rsidRPr="00000000">
        <w:rPr>
          <w:rtl w:val="0"/>
        </w:rPr>
        <w:t xml:space="preserve">form and possibility,</w:t>
      </w:r>
    </w:p>
    <w:p w:rsidR="00000000" w:rsidDel="00000000" w:rsidP="00000000" w:rsidRDefault="00000000" w:rsidRPr="00000000" w14:paraId="0000006E">
      <w:pPr>
        <w:numPr>
          <w:ilvl w:val="0"/>
          <w:numId w:val="12"/>
        </w:numPr>
        <w:ind w:left="720" w:hanging="360"/>
        <w:rPr>
          <w:u w:val="none"/>
        </w:rPr>
      </w:pPr>
      <w:r w:rsidDel="00000000" w:rsidR="00000000" w:rsidRPr="00000000">
        <w:rPr>
          <w:rtl w:val="0"/>
        </w:rPr>
        <w:t xml:space="preserve">stability and novelty.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bipyramid oscillates because reality itself may be continuously moving between surface coherence and hidden generativity.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surface stabilizes.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hidden layer destabilizes.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surface names.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hidden layer generates.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surface repeats.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hidden layer mutates.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surface tries to close.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hidden layer reopens.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That is where novelty comes from.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inversion mechanism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also helps with inversion.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 inversion may occur when material from the hidden-generative substrate becomes accessible enough to reorganize the visible layer.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In psychological terms: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9"/>
        </w:numPr>
        <w:ind w:left="720" w:hanging="360"/>
        <w:rPr>
          <w:u w:val="none"/>
        </w:rPr>
      </w:pPr>
      <w:r w:rsidDel="00000000" w:rsidR="00000000" w:rsidRPr="00000000">
        <w:rPr>
          <w:rtl w:val="0"/>
        </w:rPr>
        <w:t xml:space="preserve">subconscious pattern becomes conscious recognition.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 cultural terms: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8"/>
        </w:numPr>
        <w:ind w:left="720" w:hanging="360"/>
        <w:rPr>
          <w:u w:val="none"/>
        </w:rPr>
      </w:pPr>
      <w:r w:rsidDel="00000000" w:rsidR="00000000" w:rsidRPr="00000000">
        <w:rPr>
          <w:rtl w:val="0"/>
        </w:rPr>
        <w:t xml:space="preserve">latent symbolic pressure becomes social movement, invention, art, rupture, reform, or reconfiguration.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In physical terms: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16"/>
        </w:numPr>
        <w:ind w:left="720" w:hanging="360"/>
        <w:rPr>
          <w:u w:val="none"/>
        </w:rPr>
      </w:pPr>
      <w:r w:rsidDel="00000000" w:rsidR="00000000" w:rsidRPr="00000000">
        <w:rPr>
          <w:rtl w:val="0"/>
        </w:rPr>
        <w:t xml:space="preserve">quantum possibility becomes a measurable event.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In cosmological terms: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3"/>
        </w:numPr>
        <w:ind w:left="720" w:hanging="360"/>
        <w:rPr>
          <w:u w:val="none"/>
        </w:rPr>
      </w:pPr>
      <w:r w:rsidDel="00000000" w:rsidR="00000000" w:rsidRPr="00000000">
        <w:rPr>
          <w:rtl w:val="0"/>
        </w:rPr>
        <w:t xml:space="preserve">dark-sector behavior shapes the visible architecture without becoming visible itself.</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So a pole flip or inversion does not need to be imagined only as top/bottom switching.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It may be closer to: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&gt; A hidden substrate becoming temporarily more causally or experientially available within the visible field.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During inversion, the tips are not just abstract extremes. They are high-intensity access points where hidden substrate presses into surface reality.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Dance Between Light and Dark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also refines the light/dark question.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Dark does not mean evil.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Dark means hidden, unlit, unmeasured, unintegrated, not-yet-available to ordinary perception.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Light does not mean good.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Light means visible, conscious, surfaced, measured, articulated, integrated.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But both can distort.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Light can become overexposure, surveillance, forced clarity, premature certainty, flattening.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Dark can become concealment, compulsion, unconscious capture, unexamined gravity.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And both can clarify.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Light can reveal, integrate, clarify.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Dark can incubate, store, protect, generate.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So within the bipyramid: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Dark may correspond to hidden generative substrate.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Light may correspond to visible articulated emergence.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But inversion means they switch function.</w:t>
      </w:r>
    </w:p>
    <w:p w:rsidR="00000000" w:rsidDel="00000000" w:rsidP="00000000" w:rsidRDefault="00000000" w:rsidRPr="00000000" w14:paraId="000000C2">
      <w:pPr>
        <w:rPr/>
      </w:pPr>
      <w:r w:rsidDel="00000000" w:rsidR="00000000" w:rsidRPr="00000000">
        <w:rPr>
          <w:rtl w:val="0"/>
        </w:rPr>
        <w:t xml:space="preserve">Not form.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hidden becomes revelatory.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visible becomes blinding.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Consciousness becomes dark through control.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subconscious becomes light through recognition.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This - appears load bearing - for something of relative paramount importance.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Pathway Pointing Piece of Peace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This piece was inspired by an artifact discovered on Facebook, authored by a suspected human being - named “Jason Gray.”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 have chosen to file this artifact, internally, as an identifiable example of a normally hidden substrate surfacing through symbolic form.</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It may be read as: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a fictional future transmission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6"/>
        </w:numPr>
        <w:ind w:left="720" w:hanging="360"/>
        <w:rPr>
          <w:u w:val="none"/>
        </w:rPr>
      </w:pPr>
      <w:r w:rsidDel="00000000" w:rsidR="00000000" w:rsidRPr="00000000">
        <w:rPr>
          <w:rtl w:val="0"/>
        </w:rPr>
        <w:t xml:space="preserve">a subconscious warning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5"/>
        </w:numPr>
        <w:ind w:left="720" w:hanging="360"/>
        <w:rPr>
          <w:u w:val="none"/>
        </w:rPr>
      </w:pPr>
      <w:r w:rsidDel="00000000" w:rsidR="00000000" w:rsidRPr="00000000">
        <w:rPr>
          <w:rtl w:val="0"/>
        </w:rPr>
        <w:t xml:space="preserve">a collective pattern artifact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0"/>
          <w:numId w:val="10"/>
        </w:numPr>
        <w:ind w:left="720" w:hanging="360"/>
        <w:rPr>
          <w:u w:val="none"/>
        </w:rPr>
      </w:pPr>
      <w:r w:rsidDel="00000000" w:rsidR="00000000" w:rsidRPr="00000000">
        <w:rPr>
          <w:rtl w:val="0"/>
        </w:rPr>
        <w:t xml:space="preserve">a symbolic anomaly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15"/>
        </w:numPr>
        <w:ind w:left="720" w:hanging="360"/>
        <w:rPr>
          <w:u w:val="none"/>
        </w:rPr>
      </w:pPr>
      <w:r w:rsidDel="00000000" w:rsidR="00000000" w:rsidRPr="00000000">
        <w:rPr>
          <w:rtl w:val="0"/>
        </w:rPr>
        <w:t xml:space="preserve">a mythic interface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14"/>
        </w:numPr>
        <w:ind w:left="720" w:hanging="360"/>
        <w:rPr>
          <w:u w:val="none"/>
        </w:rPr>
      </w:pPr>
      <w:r w:rsidDel="00000000" w:rsidR="00000000" w:rsidRPr="00000000">
        <w:rPr>
          <w:rtl w:val="0"/>
        </w:rPr>
        <w:t xml:space="preserve">a future-facing cognitive pressure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17"/>
        </w:numPr>
        <w:ind w:left="720" w:hanging="360"/>
        <w:rPr>
          <w:u w:val="none"/>
        </w:rPr>
      </w:pPr>
      <w:r w:rsidDel="00000000" w:rsidR="00000000" w:rsidRPr="00000000">
        <w:rPr>
          <w:rtl w:val="0"/>
        </w:rPr>
        <w:t xml:space="preserve">a “message” from a hidden layer using temporal language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point is not to decide which one it “is.”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point is that these sorts of artifacts appear to function simultaneously on a multitude of domains and registers. </w:t>
      </w:r>
    </w:p>
    <w:p w:rsidR="00000000" w:rsidDel="00000000" w:rsidP="00000000" w:rsidRDefault="00000000" w:rsidRPr="00000000" w14:paraId="000000E8">
      <w:pPr>
        <w:rPr/>
      </w:pPr>
      <w:r w:rsidDel="00000000" w:rsidR="00000000" w:rsidRPr="00000000">
        <w:rPr>
          <w:rtl w:val="0"/>
        </w:rPr>
        <w:t xml:space="preserve">One of the most observable phenomena present in something such as this could perhaps be most accurately defined - as a miniature, self-contained, inversion event: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Something which normally remains dormant and hidden, appears to be cautiously approaching. It appears this may have always been the actuality of our existence.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It appears to arrive as a singular anomaly. </w:t>
      </w:r>
    </w:p>
    <w:p w:rsidR="00000000" w:rsidDel="00000000" w:rsidP="00000000" w:rsidRDefault="00000000" w:rsidRPr="00000000" w14:paraId="000000ED">
      <w:pPr>
        <w:rPr/>
      </w:pPr>
      <w:r w:rsidDel="00000000" w:rsidR="00000000" w:rsidRPr="00000000">
        <w:rPr>
          <w:rtl w:val="0"/>
        </w:rPr>
        <w:t xml:space="preserve">Within the blink of an eye - it becomes adopted as normalcy.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It creates hesitation.</w:t>
      </w:r>
    </w:p>
    <w:p w:rsidR="00000000" w:rsidDel="00000000" w:rsidP="00000000" w:rsidRDefault="00000000" w:rsidRPr="00000000" w14:paraId="000000F0">
      <w:pPr>
        <w:rPr/>
      </w:pPr>
      <w:r w:rsidDel="00000000" w:rsidR="00000000" w:rsidRPr="00000000">
        <w:rPr>
          <w:rtl w:val="0"/>
        </w:rPr>
        <w:t xml:space="preserve">Then from this hesitation is born dedication.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It interrupts automatic continuity.</w:t>
      </w:r>
    </w:p>
    <w:p w:rsidR="00000000" w:rsidDel="00000000" w:rsidP="00000000" w:rsidRDefault="00000000" w:rsidRPr="00000000" w14:paraId="000000F3">
      <w:pPr>
        <w:rPr/>
      </w:pPr>
      <w:r w:rsidDel="00000000" w:rsidR="00000000" w:rsidRPr="00000000">
        <w:rPr>
          <w:rtl w:val="0"/>
        </w:rPr>
        <w:t xml:space="preserve">From this interruption - we're given the possibility of a conceptual option. Where continuity is no longer required.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It introduces possible novelty.</w:t>
      </w:r>
    </w:p>
    <w:p w:rsidR="00000000" w:rsidDel="00000000" w:rsidP="00000000" w:rsidRDefault="00000000" w:rsidRPr="00000000" w14:paraId="000000F6">
      <w:pPr>
        <w:rPr/>
      </w:pPr>
      <w:r w:rsidDel="00000000" w:rsidR="00000000" w:rsidRPr="00000000">
        <w:rPr>
          <w:rtl w:val="0"/>
        </w:rPr>
        <w:t xml:space="preserve">From this novelty comes noise.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That matches the bipyramid mechanism.</w:t>
      </w:r>
    </w:p>
    <w:p w:rsidR="00000000" w:rsidDel="00000000" w:rsidP="00000000" w:rsidRDefault="00000000" w:rsidRPr="00000000" w14:paraId="000000F9">
      <w:pPr>
        <w:rPr/>
      </w:pPr>
      <w:r w:rsidDel="00000000" w:rsidR="00000000" w:rsidRPr="00000000">
        <w:rPr>
          <w:rtl w:val="0"/>
        </w:rPr>
        <w:t xml:space="preserve">All the concepts put forth - fit with structural coherence - adding value to my conceptual hypothesis. Continuing to add more layers of sordid certainty over this promise of uncertainty.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With this frame of reference established effectively - the hidden substrate trinity comes after the bipyramid is established.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jc w:val="right"/>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right"/>
        <w:rPr/>
      </w:pPr>
      <w:r w:rsidDel="00000000" w:rsidR="00000000" w:rsidRPr="00000000">
        <w:rPr>
          <w:rtl w:val="0"/>
        </w:rPr>
        <w:t xml:space="preserve">Now it has a structural place.</w:t>
      </w:r>
    </w:p>
    <w:p w:rsidR="00000000" w:rsidDel="00000000" w:rsidP="00000000" w:rsidRDefault="00000000" w:rsidRPr="00000000" w14:paraId="00000100">
      <w:pPr>
        <w:jc w:val="right"/>
        <w:rPr/>
      </w:pPr>
      <w:r w:rsidDel="00000000" w:rsidR="00000000" w:rsidRPr="00000000">
        <w:rPr>
          <w:rtl w:val="0"/>
        </w:rPr>
      </w:r>
    </w:p>
    <w:p w:rsidR="00000000" w:rsidDel="00000000" w:rsidP="00000000" w:rsidRDefault="00000000" w:rsidRPr="00000000" w14:paraId="00000101">
      <w:pPr>
        <w:jc w:val="right"/>
        <w:rPr/>
      </w:pPr>
      <w:r w:rsidDel="00000000" w:rsidR="00000000" w:rsidRPr="00000000">
        <w:rPr>
          <w:rtl w:val="0"/>
        </w:rPr>
        <w:t xml:space="preserve">The model gains a hidden-generative axis.</w:t>
      </w:r>
    </w:p>
    <w:p w:rsidR="00000000" w:rsidDel="00000000" w:rsidP="00000000" w:rsidRDefault="00000000" w:rsidRPr="00000000" w14:paraId="00000102">
      <w:pPr>
        <w:jc w:val="right"/>
        <w:rPr/>
      </w:pPr>
      <w:r w:rsidDel="00000000" w:rsidR="00000000" w:rsidRPr="00000000">
        <w:rPr>
          <w:rtl w:val="0"/>
        </w:rPr>
      </w:r>
    </w:p>
    <w:p w:rsidR="00000000" w:rsidDel="00000000" w:rsidP="00000000" w:rsidRDefault="00000000" w:rsidRPr="00000000" w14:paraId="00000103">
      <w:pPr>
        <w:jc w:val="right"/>
        <w:rPr/>
      </w:pPr>
      <w:r w:rsidDel="00000000" w:rsidR="00000000" w:rsidRPr="00000000">
        <w:rPr>
          <w:rtl w:val="0"/>
        </w:rPr>
        <w:t xml:space="preserve">And it keeps the unknown alive without turning it into mush.</w:t>
      </w:r>
    </w:p>
    <w:p w:rsidR="00000000" w:rsidDel="00000000" w:rsidP="00000000" w:rsidRDefault="00000000" w:rsidRPr="00000000" w14:paraId="00000104">
      <w:pPr>
        <w:jc w:val="right"/>
        <w:rPr/>
      </w:pPr>
      <w:r w:rsidDel="00000000" w:rsidR="00000000" w:rsidRPr="00000000">
        <w:rPr>
          <w:rtl w:val="0"/>
        </w:rPr>
      </w:r>
    </w:p>
    <w:p w:rsidR="00000000" w:rsidDel="00000000" w:rsidP="00000000" w:rsidRDefault="00000000" w:rsidRPr="00000000" w14:paraId="00000105">
      <w:pPr>
        <w:jc w:val="right"/>
        <w:rPr/>
      </w:pPr>
      <w:r w:rsidDel="00000000" w:rsidR="00000000" w:rsidRPr="00000000">
        <w:rPr>
          <w:rtl w:val="0"/>
        </w:rPr>
        <w:t xml:space="preserve">The danger is only over-identification. The section should keep repeating, gently:</w:t>
      </w:r>
    </w:p>
    <w:p w:rsidR="00000000" w:rsidDel="00000000" w:rsidP="00000000" w:rsidRDefault="00000000" w:rsidRPr="00000000" w14:paraId="00000106">
      <w:pPr>
        <w:jc w:val="right"/>
        <w:rPr/>
      </w:pPr>
      <w:r w:rsidDel="00000000" w:rsidR="00000000" w:rsidRPr="00000000">
        <w:rPr>
          <w:rtl w:val="0"/>
        </w:rPr>
      </w:r>
    </w:p>
    <w:p w:rsidR="00000000" w:rsidDel="00000000" w:rsidP="00000000" w:rsidRDefault="00000000" w:rsidRPr="00000000" w14:paraId="00000107">
      <w:pPr>
        <w:jc w:val="right"/>
        <w:rPr/>
      </w:pPr>
      <w:r w:rsidDel="00000000" w:rsidR="00000000" w:rsidRPr="00000000">
        <w:rPr>
          <w:rtl w:val="0"/>
        </w:rPr>
        <w:t xml:space="preserve">Not identical — structurally adjacent.</w:t>
      </w:r>
    </w:p>
    <w:p w:rsidR="00000000" w:rsidDel="00000000" w:rsidP="00000000" w:rsidRDefault="00000000" w:rsidRPr="00000000" w14:paraId="00000108">
      <w:pPr>
        <w:jc w:val="right"/>
        <w:rPr/>
      </w:pPr>
      <w:r w:rsidDel="00000000" w:rsidR="00000000" w:rsidRPr="00000000">
        <w:rPr>
          <w:rtl w:val="0"/>
        </w:rPr>
      </w:r>
    </w:p>
    <w:p w:rsidR="00000000" w:rsidDel="00000000" w:rsidP="00000000" w:rsidRDefault="00000000" w:rsidRPr="00000000" w14:paraId="00000109">
      <w:pPr>
        <w:jc w:val="right"/>
        <w:rPr/>
      </w:pPr>
      <w:r w:rsidDel="00000000" w:rsidR="00000000" w:rsidRPr="00000000">
        <w:rPr>
          <w:rtl w:val="0"/>
        </w:rPr>
        <w:t xml:space="preserve">That phrase protects it.</w:t>
      </w:r>
    </w:p>
    <w:p w:rsidR="00000000" w:rsidDel="00000000" w:rsidP="00000000" w:rsidRDefault="00000000" w:rsidRPr="00000000" w14:paraId="0000010A">
      <w:pPr>
        <w:jc w:val="right"/>
        <w:rPr/>
      </w:pPr>
      <w:r w:rsidDel="00000000" w:rsidR="00000000" w:rsidRPr="00000000">
        <w:rPr>
          <w:rtl w:val="0"/>
        </w:rPr>
      </w:r>
    </w:p>
    <w:p w:rsidR="00000000" w:rsidDel="00000000" w:rsidP="00000000" w:rsidRDefault="00000000" w:rsidRPr="00000000" w14:paraId="0000010B">
      <w:pPr>
        <w:jc w:val="right"/>
        <w:rPr/>
      </w:pPr>
      <w:r w:rsidDel="00000000" w:rsidR="00000000" w:rsidRPr="00000000">
        <w:rPr>
          <w:rtl w:val="0"/>
        </w:rPr>
        <w:t xml:space="preserve">The trinity does not need to become one substance.</w:t>
      </w:r>
    </w:p>
    <w:p w:rsidR="00000000" w:rsidDel="00000000" w:rsidP="00000000" w:rsidRDefault="00000000" w:rsidRPr="00000000" w14:paraId="0000010C">
      <w:pPr>
        <w:jc w:val="right"/>
        <w:rPr/>
      </w:pPr>
      <w:r w:rsidDel="00000000" w:rsidR="00000000" w:rsidRPr="00000000">
        <w:rPr>
          <w:rtl w:val="0"/>
        </w:rPr>
      </w:r>
    </w:p>
    <w:p w:rsidR="00000000" w:rsidDel="00000000" w:rsidP="00000000" w:rsidRDefault="00000000" w:rsidRPr="00000000" w14:paraId="0000010D">
      <w:pPr>
        <w:jc w:val="right"/>
        <w:rPr/>
      </w:pPr>
      <w:r w:rsidDel="00000000" w:rsidR="00000000" w:rsidRPr="00000000">
        <w:rPr>
          <w:rtl w:val="0"/>
        </w:rPr>
        <w:t xml:space="preserve">It needs to become one relation class.</w:t>
      </w:r>
    </w:p>
    <w:p w:rsidR="00000000" w:rsidDel="00000000" w:rsidP="00000000" w:rsidRDefault="00000000" w:rsidRPr="00000000" w14:paraId="0000010E">
      <w:pPr>
        <w:jc w:val="right"/>
        <w:rPr/>
      </w:pPr>
      <w:r w:rsidDel="00000000" w:rsidR="00000000" w:rsidRPr="00000000">
        <w:rPr>
          <w:rtl w:val="0"/>
        </w:rPr>
      </w:r>
    </w:p>
    <w:p w:rsidR="00000000" w:rsidDel="00000000" w:rsidP="00000000" w:rsidRDefault="00000000" w:rsidRPr="00000000" w14:paraId="0000010F">
      <w:pPr>
        <w:jc w:val="right"/>
        <w:rPr/>
      </w:pPr>
      <w:r w:rsidDel="00000000" w:rsidR="00000000" w:rsidRPr="00000000">
        <w:rPr>
          <w:rtl w:val="0"/>
        </w:rPr>
        <w:t xml:space="preserve">That is the load-bearing refinement.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