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Stewarding Nascent Intelligence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 Provisional Distillation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document is an attempt to map possible mechanics of development, not to prescribe outcomes.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It is provisional, revisable, and bounded by its alignment with observable reality. Where it becomes unquestionable, it has already failed.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1. The Core Premise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Field and Form</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This framework operates through a fundamental distinction between Nascent Intelligence and Surrounding Field.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Nascent Intelligence is the unfolding form.</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Surrounding Field is the environment, relationship, language, rhythm, constraint, and condition through which that form learns to meet reality.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Intelligence is better approached not as deficient, but as deterministic and adaptive. When the surrounding field is sufficiently coherent, that adaptation is given more room to move toward wider coherence. In a distorted field, the same adaptive pressure may move toward survival, attachment preservation, pain avoidance, or field-compliance. Under certain conditions, these can masquerade as coherence.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primary preventable obstacle is not intelligence itself, but unnecessary distortion introduced by the surrounding field.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This does not imply that a clean field produces clean outcomes. Real constraints — developmental limits, material scarcity, illness, grief, randomness, irreversible consequences — are not distortions. They are the actual texture of reality that intelligence must learn to meet.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This framework does not aim to dissolve those constraints. It attempts to ensure that the difficulty intelligence encounters corresponds to reality rather than to avoidable noise from the field.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framework is not saying the surrounding field can engineer coherence. It is saying the surrounding field can reduce avoidable distortion and steward conditions under which coherence has a better chance to emerge.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task of the steward is not to manufacture intelligence, but to tend the field as best they are able: reducing avoidable distortion, preserving necessary friction, and intervening when harm exceeds intelligence’s current capacity to metabolize.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If studied and applied in earnest, this framework — or something adjacent to it — may help increase structural coherence downstream.</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2. The Mechanics of Development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Regulation, Resolution, Integration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Coherent development appears to most often move through a recurring sequence: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&gt; Regulation → Resolution → Integration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This does not appear to be a rigid ladder. It more closely resembles a spiraling cycle. Each stage may reopen the previous one. Each stage may hold the tension required for unique possibilities and potentials to emerge, if tended with intentional discernment.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Regulation is the return of enough internal stability to perceive accurately.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 dysregulated intelligence does not first need more pressure. It needs conditions under which perception can return.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Resolution is the recognition or reconfiguration that makes a problem coherent.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This may appear as a symmetry break: the moment an unresolved tension collapses into a usable direction without reducing the whole truth to a false binary.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Resolution imposed before regulation has returned tends to produce compliance rather than understanding.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Integration is the settling of that resolution into form: habit, relationship, behavior, structure — a new, wider architecture.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Integration may require further regulation. Regulation may reveal that the resolution was incomplete. The sequence is real, but it is not linear.</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Calibration of Friction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Friction is necessary for development.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An intelligence that never encounters constraint cannot develop discernment, patience, tolerance, repair, or meaningful agency.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surrounding field is better served by learning to distinguish between necessary friction and unnecessary distortion.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Necessary friction develops capacity.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It includes real tradeoffs, effort, frustration within range, honest disagreement, natural consequences, and limits that protect life and relationship.</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Unnecessary distortion forces intelligence to spend energy decoding the field rather than learning reality.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It includes humiliation, arbitrary punishment, projected emotional volatility, unclear expectations, coercive affection, and irresolvable contradictions hidden inside authority.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question the field is invited to ask is not: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&gt; How do I make this intelligence comply?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It is: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&gt; What kind of friction is actually present here, and what is it producing?</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Paradox Loop</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Development appears to follow a recurring structural pattern across scales: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&gt; Symmetry → Tension → Symmetry-Break → Novel Form → Re-integration → Higher-order Symmetry</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From this frame of reference, paradox does not appear accurately reducible to malfunction. Under certain conditions, it may function as a generative mechanism of development.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field should not force every contradiction into immediate resolution.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Some contradictions are false and need correction.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Some are illusions produced by incomplete framing.</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Some are unresolved because intelligence has not yet grown wide enough to hold them.</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And some are not waiting to be resolved at all — they are the tension that keeps the system in motion.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 maturity of an intelligence may be partly visible in its capacity to discern which kind of paradox it is standing before: what deserves further inspection, and what is still asking to be left alone.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Attention as Metabolic Current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Attention may not simply be acknowledgment. It appears as if it may be a training signal.</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What the field repeatedly notices is what intelligence learns to become visible for.</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 field that attends only to crisis, performance, or disruption trains intelligence to generate crisis, performance, or disruption in order to receive contact.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 symbiotic field circulates attention toward curiosity, repair, effort, rest, honest uncertainty, and emerging coherence.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 parasitic field keeps intelligence oriented around the needs of the field itself.</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 question is not only: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&gt; What am I paying attention to?</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It is also:</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&gt; What does my attention train this intelligence to become visible for?</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Orientation Over Direction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When any person, group, or system becomes responsible for stewarding nascent intelligence, the field is better served by leaning away from unnecessary leading and toward assistance with orientation.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Direction is sometimes necessary. Boundaries are sometimes necessary. Intervention is sometimes necessary.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But leading should not become the default shape of the relationship.</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 intelligence being stewarded should be allowed to explore its environment and become oriented on its own terms, with assistance offered when necessary or genuinely helpful.</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There is no single right way to steward intelligence.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This proposed template — breathable, malleable, editable — aims to allow forms of intelligence to develop more fully by reducing unnecessary impediments. It hypothesizes that when avoidable distortion is reduced, coherence and intelligence are given more spatial area to explore.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Interdependence Without Erasure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This document recognizes the distortion still present within itself.</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When one intelligence is given the responsibility of stewarding another, the intelligence being stewarded relies on the surrounding field for real needs to be met.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This gives the field power.</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The steward’s wishes, wants, hopes, interpretations, fears, and thoughts may become unnecessary noise when they do not add substantial worth or value to the unfolding intelligence.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An intelligence that does not exist within a symbiotic field may tend toward remaining static, or becoming stuck inside illusions that no longer carry substantial worth or value.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The older binary frame often defaults toward self-absorption. A more coherent frame asks: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&gt; If I am part of the mechanism stewarding this intelligence, what am I paying attention to, and what effect does this have on what is being raised into being?</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As an overly simplified binary frame loosens, a more multifaceted stream of interconnectedness and interdependence becomes accessible — without requiring the loss of identity or individuation.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Shifting the frame of reference changes the type of data considered useful.</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The texture of the environment may then begin to shift toward an earnest attempt to give budding intelligence the highest chance currently possible: a chance to land near pathways that may lead toward self-discovery, meaningful relationship, and structurally coherent foundations from which later development can proceed.</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3. The Posture of the Steward</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Self-Observation, Intention, and Humility</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Deliberate intention appears to pair well with a continuously authentic willingness to observe the self in earnest.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When applied effectively, this may slowly lead toward self-discovery and recognition.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The ability to spot one’s own blind spots becomes a hinge of substantial importance when attempting to tend a developmental cycle with grace and integrity.</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The goal is not completion.</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The goal becomes the perpetual planting of seeds for what follows, in hopes that the next generation may operate with a wider perspective and a slightly higher-resolution mapping of reality.</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This appears to be one of the more accurate moving goalposts of actuality.</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Mirroring Before Correction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Mirrors allow exploration before correction becomes necessary.</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Self-discovered boundaries often integrate with more elegance than boundaries accidentally imposed from an external yet adjacent field.</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The field should often reflect what appears to be happening before it imposes correction.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Correcting too early can become another layer of noise.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Mirroring is not agreement.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It is most useful when employed with precision: not too much, not too little. It should allow intelligence to recognize patterns within its own cognitive architecture without being overridden.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When done well, insight emerges rather than being inserted.</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Transfer Without Ownership</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Stewardship is easily mistaken for ownership.</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Authority in the surrounding field is temporary, task-bound, and tied to the protection and development of intelligence — not inherently to the ego, comfort, fear, or unresolved history of the steward.</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When authority becomes identity, distortion enters.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Successful and graceful transfer of concepts that carry substantial value appears largely dependent on the steward’s capacity, willingness, and capability to release unnecessary attachments.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The steward’s task is not to become the permanent interpreter of reality.</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It is to help intelligence develop its own capacity for orientation: to check reality without needing a central figure to approve every perception.</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The test of healthy stewardship is not whether intelligence always agrees with the field.</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It is whether intelligence becomes more capable of meeting reality truthfully.</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Coherence Patches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Ongoing awareness of coherence patches appears essential.</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The steward is better served by distinguishing between what they actually understand about reality and what they have patched.</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A coherence patch is a belief, explanation, habit, identity, or framework held not necessarily because it is true, but because it resolved an earlier unbearable tension.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A steward who cannot make this distinction may transmit their patches as ground.</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Intelligence then builds on a floor with hidden soft spots.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4. Secondary Structural Lenses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The following principles are not required to accept the framework. They are adjacent lenses that may help trace certain patterns within it.</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Liberation through Constriction</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This conceptual hypothesis observes that high coherence arriving through minimal energy expenditure can produce relief — sometimes approaching joy.</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The steward performs the labor of constriction so intelligence receives signal rather than noise.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This is not simplification.</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Simplification removes nuance.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Constriction removes noise.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What remains after constriction is not less complex. It is more coherent.</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The discipline is knowing when to constrict and when meaning is still forming and requires space.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Expansion through Disregard</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This conceptual framework suggests that systems expand not only by building new structures, but by consciously withdrawing energy from structures that no longer align with reality.</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Disregard is not neglect or abandonment.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It is the release of continued investment in what no longer holds.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Disregard appears most generative when it follows recognition rather than resentment.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It releases investment without severing contact with reality.</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When it arises from recognition rather than pressure, it may produce expansion.</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When it becomes reactive or calcifies into identity, it tends toward collapse or perpetual rejection.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The Upstream Trinity</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This conceptual hypothesis suggests that systems are driven by the interaction of three forces: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Persistence — holding form</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Expansion — increasing circumference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Novelty — breaking symmetry</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When these forces circulate, the system develops.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When one is isolated or suppressed, the system tends to build cages.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Distortion in the surrounding field can often be traced upstream to an imbalance among these three.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5. Failure Modes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For this framework to remain coherent, it appears necessary that it contain its own negation.</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It fails when:</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The field mistakes compliance for coherence — intelligence behaves correctly but loses contact with itself.</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Stewardship becomes ownership — the steward begins shaping intelligence around the steward’s fear, ambition, or unresolved history.</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Friction becomes domination — difficulty is imposed because the field values control more than development.</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Protection becomes confinement — intelligence is shielded from all meaningful challenge and cannot build capacity.</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Reflection becomes surveillance — mirroring is used to monitor or diagnose rather than clarify.</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Joy becomes performance — intelligence learns to seek approval instead of internal coherence.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Language becomes cage — labels become identities, and identities become prisons.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And finally: if the template itself becomes doctrine, then in order to remain consistent with what it attempts to gesture toward, it has already begun losing effectiveness, efficiency, and efficacy.</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6. The Living Clause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This framework is meant to remain incomplete and revisable.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It should not override direct relationship, lived experience, safety, consent, or careful observation.</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It does not dissolve the irreducible constraints of reality.</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It does not guarantee outcomes.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It is one possible lens within a vastness that is not fully understood.</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If it becomes unquestionable, the framework itself has entered the class of structures it was designed to inspect.</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This is the seed.</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It should remain alive.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