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900C3" w14:textId="27B644BE" w:rsidR="001244DE" w:rsidRDefault="00BF5F4F">
      <w:pPr>
        <w:rPr>
          <w:rFonts w:ascii="Times New Roman" w:hAnsi="Times New Roman" w:cs="Times New Roman"/>
          <w:sz w:val="24"/>
          <w:szCs w:val="24"/>
        </w:rPr>
      </w:pPr>
      <w:r w:rsidRPr="00BF5F4F">
        <w:rPr>
          <w:rFonts w:ascii="Times New Roman" w:hAnsi="Times New Roman" w:cs="Times New Roman" w:hint="eastAsia"/>
          <w:sz w:val="24"/>
          <w:szCs w:val="24"/>
        </w:rPr>
        <w:t>WSGEE</w:t>
      </w:r>
      <w:r w:rsidRPr="00BF5F4F">
        <w:rPr>
          <w:rFonts w:ascii="Times New Roman" w:hAnsi="Times New Roman" w:cs="Times New Roman"/>
          <w:sz w:val="24"/>
          <w:szCs w:val="24"/>
        </w:rPr>
        <w:t xml:space="preserve"> </w:t>
      </w:r>
      <w:r w:rsidR="00D309D7">
        <w:rPr>
          <w:rFonts w:ascii="Times New Roman" w:hAnsi="Times New Roman" w:cs="Times New Roman"/>
          <w:sz w:val="24"/>
          <w:szCs w:val="24"/>
        </w:rPr>
        <w:t xml:space="preserve">aims at </w:t>
      </w:r>
      <w:r w:rsidR="0085774B">
        <w:rPr>
          <w:rFonts w:ascii="Times New Roman" w:hAnsi="Times New Roman" w:cs="Times New Roman"/>
          <w:sz w:val="24"/>
          <w:szCs w:val="24"/>
        </w:rPr>
        <w:t xml:space="preserve">bridging the gap between Google Earth Engine (GEE) and general geospatial web service (GWS) community, and </w:t>
      </w:r>
      <w:r w:rsidRPr="00BF5F4F">
        <w:rPr>
          <w:rFonts w:ascii="Times New Roman" w:hAnsi="Times New Roman" w:cs="Times New Roman"/>
          <w:sz w:val="24"/>
          <w:szCs w:val="24"/>
        </w:rPr>
        <w:t>supports straight-forward access to GEE resources through OGC standards.</w:t>
      </w:r>
      <w:r w:rsidR="0085774B">
        <w:rPr>
          <w:rFonts w:ascii="Times New Roman" w:hAnsi="Times New Roman" w:cs="Times New Roman"/>
          <w:sz w:val="24"/>
          <w:szCs w:val="24"/>
        </w:rPr>
        <w:t xml:space="preserve"> I</w:t>
      </w:r>
      <w:r w:rsidRPr="00BF5F4F">
        <w:rPr>
          <w:rFonts w:ascii="Times New Roman" w:hAnsi="Times New Roman" w:cs="Times New Roman"/>
          <w:sz w:val="24"/>
          <w:szCs w:val="24"/>
        </w:rPr>
        <w:t xml:space="preserve">n this prototype, we developed instances </w:t>
      </w:r>
      <w:r>
        <w:rPr>
          <w:rFonts w:ascii="Times New Roman" w:hAnsi="Times New Roman" w:cs="Times New Roman"/>
          <w:sz w:val="24"/>
          <w:szCs w:val="24"/>
        </w:rPr>
        <w:t xml:space="preserve">of Web Coverage Service (WCS) and Web Processing Service (WPS) </w:t>
      </w:r>
      <w:r w:rsidR="00D309D7">
        <w:rPr>
          <w:rFonts w:ascii="Times New Roman" w:hAnsi="Times New Roman" w:cs="Times New Roman"/>
          <w:sz w:val="24"/>
          <w:szCs w:val="24"/>
        </w:rPr>
        <w:t xml:space="preserve">to provide standardized interface for </w:t>
      </w:r>
      <w:r>
        <w:rPr>
          <w:rFonts w:ascii="Times New Roman" w:hAnsi="Times New Roman" w:cs="Times New Roman"/>
          <w:sz w:val="24"/>
          <w:szCs w:val="24"/>
        </w:rPr>
        <w:t>GEE-based imagery dataset</w:t>
      </w:r>
      <w:r w:rsidR="00D309D7">
        <w:rPr>
          <w:rFonts w:ascii="Times New Roman" w:hAnsi="Times New Roman" w:cs="Times New Roman"/>
          <w:sz w:val="24"/>
          <w:szCs w:val="24"/>
        </w:rPr>
        <w:t xml:space="preserve">, client library functions, and user-defined models. </w:t>
      </w:r>
    </w:p>
    <w:p w14:paraId="0AC1E519" w14:textId="4B7EA774" w:rsidR="00D309D7" w:rsidRDefault="00D309D7">
      <w:pPr>
        <w:rPr>
          <w:rFonts w:ascii="Times New Roman" w:hAnsi="Times New Roman" w:cs="Times New Roman"/>
          <w:sz w:val="24"/>
          <w:szCs w:val="24"/>
        </w:rPr>
      </w:pPr>
    </w:p>
    <w:p w14:paraId="54EAEFE5" w14:textId="5F48365B" w:rsidR="00D309D7" w:rsidRDefault="0085774B">
      <w:pPr>
        <w:rPr>
          <w:rFonts w:ascii="Times New Roman" w:hAnsi="Times New Roman" w:cs="Times New Roman"/>
          <w:sz w:val="24"/>
          <w:szCs w:val="24"/>
        </w:rPr>
      </w:pPr>
      <w:r>
        <w:rPr>
          <w:rFonts w:ascii="Times New Roman" w:hAnsi="Times New Roman" w:cs="Times New Roman"/>
          <w:sz w:val="24"/>
          <w:szCs w:val="24"/>
        </w:rPr>
        <w:t>T</w:t>
      </w:r>
      <w:r w:rsidR="00D309D7">
        <w:rPr>
          <w:rFonts w:ascii="Times New Roman" w:hAnsi="Times New Roman" w:cs="Times New Roman"/>
          <w:sz w:val="24"/>
          <w:szCs w:val="24"/>
        </w:rPr>
        <w:t>his document</w:t>
      </w:r>
      <w:r>
        <w:rPr>
          <w:rFonts w:ascii="Times New Roman" w:hAnsi="Times New Roman" w:cs="Times New Roman"/>
          <w:sz w:val="24"/>
          <w:szCs w:val="24"/>
        </w:rPr>
        <w:t xml:space="preserve"> provides instances to </w:t>
      </w:r>
      <w:r w:rsidR="00D309D7">
        <w:rPr>
          <w:rFonts w:ascii="Times New Roman" w:hAnsi="Times New Roman" w:cs="Times New Roman"/>
          <w:sz w:val="24"/>
          <w:szCs w:val="24"/>
        </w:rPr>
        <w:t>generate and invoke GEE-enabled geospatial web services in the WS4GEE client side, including</w:t>
      </w:r>
      <w:r>
        <w:rPr>
          <w:rFonts w:ascii="Times New Roman" w:hAnsi="Times New Roman" w:cs="Times New Roman"/>
          <w:sz w:val="24"/>
          <w:szCs w:val="24"/>
        </w:rPr>
        <w:t xml:space="preserve"> three parts</w:t>
      </w:r>
      <w:r w:rsidR="00D309D7">
        <w:rPr>
          <w:rFonts w:ascii="Times New Roman" w:hAnsi="Times New Roman" w:cs="Times New Roman"/>
          <w:sz w:val="24"/>
          <w:szCs w:val="24"/>
        </w:rPr>
        <w:t xml:space="preserve">: (1) GEE-enabled </w:t>
      </w:r>
      <w:r>
        <w:rPr>
          <w:rFonts w:ascii="Times New Roman" w:hAnsi="Times New Roman" w:cs="Times New Roman"/>
          <w:sz w:val="24"/>
          <w:szCs w:val="24"/>
        </w:rPr>
        <w:t>geoprocessing service</w:t>
      </w:r>
      <w:r w:rsidR="00D309D7">
        <w:rPr>
          <w:rFonts w:ascii="Times New Roman" w:hAnsi="Times New Roman" w:cs="Times New Roman"/>
          <w:sz w:val="24"/>
          <w:szCs w:val="24"/>
        </w:rPr>
        <w:t xml:space="preserve"> generation; (2)</w:t>
      </w:r>
      <w:r>
        <w:rPr>
          <w:rFonts w:ascii="Times New Roman" w:hAnsi="Times New Roman" w:cs="Times New Roman"/>
          <w:sz w:val="24"/>
          <w:szCs w:val="24"/>
        </w:rPr>
        <w:t xml:space="preserve"> GEE-enabled dynamic data services generation</w:t>
      </w:r>
      <w:r w:rsidR="00D309D7">
        <w:rPr>
          <w:rFonts w:ascii="Times New Roman" w:hAnsi="Times New Roman" w:cs="Times New Roman"/>
          <w:sz w:val="24"/>
          <w:szCs w:val="24"/>
        </w:rPr>
        <w:t>;</w:t>
      </w:r>
      <w:r>
        <w:rPr>
          <w:rFonts w:ascii="Times New Roman" w:hAnsi="Times New Roman" w:cs="Times New Roman"/>
          <w:sz w:val="24"/>
          <w:szCs w:val="24"/>
        </w:rPr>
        <w:t xml:space="preserve"> </w:t>
      </w:r>
      <w:r w:rsidR="00D309D7">
        <w:rPr>
          <w:rFonts w:ascii="Times New Roman" w:hAnsi="Times New Roman" w:cs="Times New Roman"/>
          <w:sz w:val="24"/>
          <w:szCs w:val="24"/>
        </w:rPr>
        <w:t>(3)</w:t>
      </w:r>
      <w:r>
        <w:rPr>
          <w:rFonts w:ascii="Times New Roman" w:hAnsi="Times New Roman" w:cs="Times New Roman"/>
          <w:sz w:val="24"/>
          <w:szCs w:val="24"/>
        </w:rPr>
        <w:t xml:space="preserve"> Service invocation</w:t>
      </w:r>
    </w:p>
    <w:p w14:paraId="70E913CD" w14:textId="38A9878D" w:rsidR="0085774B" w:rsidRDefault="0085774B">
      <w:pPr>
        <w:rPr>
          <w:rFonts w:ascii="Times New Roman" w:hAnsi="Times New Roman" w:cs="Times New Roman"/>
          <w:sz w:val="24"/>
          <w:szCs w:val="24"/>
        </w:rPr>
      </w:pPr>
    </w:p>
    <w:p w14:paraId="56F94C8E" w14:textId="770D38C3" w:rsidR="0085774B" w:rsidRDefault="0085774B">
      <w:pPr>
        <w:rPr>
          <w:rFonts w:ascii="Times New Roman" w:hAnsi="Times New Roman" w:cs="Times New Roman"/>
          <w:b/>
          <w:sz w:val="24"/>
          <w:szCs w:val="24"/>
        </w:rPr>
      </w:pPr>
    </w:p>
    <w:p w14:paraId="41ECA543" w14:textId="50F721EC" w:rsidR="0085774B" w:rsidRDefault="00335195">
      <w:pPr>
        <w:rPr>
          <w:rFonts w:ascii="Times New Roman" w:hAnsi="Times New Roman" w:cs="Times New Roman"/>
          <w:sz w:val="24"/>
          <w:szCs w:val="24"/>
        </w:rPr>
      </w:pPr>
      <w:r>
        <w:rPr>
          <w:rFonts w:ascii="Times New Roman" w:hAnsi="Times New Roman" w:cs="Times New Roman"/>
          <w:sz w:val="24"/>
          <w:szCs w:val="24"/>
        </w:rPr>
        <w:t xml:space="preserve">WS4GEE Client – Registration is the entrance to create GEE-enabled WCS and WPS services. These functions are realized in the </w:t>
      </w:r>
      <w:r w:rsidRPr="00335195">
        <w:rPr>
          <w:rFonts w:ascii="Times New Roman" w:hAnsi="Times New Roman" w:cs="Times New Roman"/>
          <w:b/>
          <w:sz w:val="24"/>
          <w:szCs w:val="24"/>
        </w:rPr>
        <w:t xml:space="preserve">Data Service Creator </w:t>
      </w:r>
      <w:r w:rsidRPr="00335195">
        <w:rPr>
          <w:rFonts w:ascii="Times New Roman" w:hAnsi="Times New Roman" w:cs="Times New Roman"/>
          <w:sz w:val="24"/>
          <w:szCs w:val="24"/>
        </w:rPr>
        <w:t>Tab</w:t>
      </w:r>
      <w:r>
        <w:rPr>
          <w:rFonts w:ascii="Times New Roman" w:hAnsi="Times New Roman" w:cs="Times New Roman"/>
          <w:sz w:val="24"/>
          <w:szCs w:val="24"/>
        </w:rPr>
        <w:t xml:space="preserve"> and the </w:t>
      </w:r>
      <w:r w:rsidRPr="00335195">
        <w:rPr>
          <w:rFonts w:ascii="Times New Roman" w:hAnsi="Times New Roman" w:cs="Times New Roman"/>
          <w:b/>
          <w:sz w:val="24"/>
          <w:szCs w:val="24"/>
        </w:rPr>
        <w:t>Process Services Creator</w:t>
      </w:r>
      <w:r w:rsidRPr="00335195">
        <w:rPr>
          <w:rFonts w:ascii="Times New Roman" w:hAnsi="Times New Roman" w:cs="Times New Roman"/>
          <w:sz w:val="24"/>
          <w:szCs w:val="24"/>
        </w:rPr>
        <w:t xml:space="preserve"> Tab</w:t>
      </w:r>
      <w:r>
        <w:rPr>
          <w:rFonts w:ascii="Times New Roman" w:hAnsi="Times New Roman" w:cs="Times New Roman"/>
          <w:sz w:val="24"/>
          <w:szCs w:val="24"/>
        </w:rPr>
        <w:t>.</w:t>
      </w:r>
      <w:r w:rsidR="00A80E1A">
        <w:rPr>
          <w:rFonts w:ascii="Times New Roman" w:hAnsi="Times New Roman" w:cs="Times New Roman"/>
          <w:sz w:val="24"/>
          <w:szCs w:val="24"/>
        </w:rPr>
        <w:t xml:space="preserve"> Users can create GWSs through </w:t>
      </w:r>
      <w:proofErr w:type="gramStart"/>
      <w:r w:rsidR="00A80E1A">
        <w:rPr>
          <w:rFonts w:ascii="Times New Roman" w:hAnsi="Times New Roman" w:cs="Times New Roman"/>
          <w:sz w:val="24"/>
          <w:szCs w:val="24"/>
        </w:rPr>
        <w:t>web based</w:t>
      </w:r>
      <w:proofErr w:type="gramEnd"/>
      <w:r w:rsidR="00A80E1A">
        <w:rPr>
          <w:rFonts w:ascii="Times New Roman" w:hAnsi="Times New Roman" w:cs="Times New Roman"/>
          <w:sz w:val="24"/>
          <w:szCs w:val="24"/>
        </w:rPr>
        <w:t xml:space="preserve"> UIs with simple click and setting.</w:t>
      </w:r>
    </w:p>
    <w:p w14:paraId="6A8DAC28" w14:textId="58127689" w:rsidR="00335195" w:rsidRPr="00335195" w:rsidRDefault="00335195">
      <w:pPr>
        <w:rPr>
          <w:rFonts w:ascii="Times New Roman" w:hAnsi="Times New Roman" w:cs="Times New Roman" w:hint="eastAsia"/>
          <w:b/>
          <w:sz w:val="24"/>
          <w:szCs w:val="24"/>
        </w:rPr>
      </w:pPr>
      <w:r>
        <w:rPr>
          <w:rFonts w:ascii="Times New Roman" w:hAnsi="Times New Roman" w:cs="Times New Roman"/>
          <w:noProof/>
          <w:color w:val="FF0000"/>
          <w:sz w:val="22"/>
        </w:rPr>
        <w:drawing>
          <wp:inline distT="0" distB="0" distL="0" distR="0" wp14:anchorId="575A5736" wp14:editId="485B4AA5">
            <wp:extent cx="5248275" cy="3783874"/>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89907" cy="3813889"/>
                    </a:xfrm>
                    <a:prstGeom prst="rect">
                      <a:avLst/>
                    </a:prstGeom>
                    <a:noFill/>
                  </pic:spPr>
                </pic:pic>
              </a:graphicData>
            </a:graphic>
          </wp:inline>
        </w:drawing>
      </w:r>
    </w:p>
    <w:p w14:paraId="65781E8A" w14:textId="687A6DA3" w:rsidR="0085774B" w:rsidRPr="003567CE" w:rsidRDefault="00335195">
      <w:pPr>
        <w:rPr>
          <w:rFonts w:ascii="Times New Roman" w:hAnsi="Times New Roman" w:cs="Times New Roman" w:hint="eastAsia"/>
          <w:b/>
          <w:sz w:val="24"/>
          <w:szCs w:val="24"/>
        </w:rPr>
      </w:pPr>
      <w:r w:rsidRPr="0085774B">
        <w:rPr>
          <w:rFonts w:ascii="Times New Roman" w:hAnsi="Times New Roman" w:cs="Times New Roman" w:hint="eastAsia"/>
          <w:b/>
          <w:sz w:val="24"/>
          <w:szCs w:val="24"/>
        </w:rPr>
        <w:t>(</w:t>
      </w:r>
      <w:r w:rsidRPr="0085774B">
        <w:rPr>
          <w:rFonts w:ascii="Times New Roman" w:hAnsi="Times New Roman" w:cs="Times New Roman"/>
          <w:b/>
          <w:sz w:val="24"/>
          <w:szCs w:val="24"/>
        </w:rPr>
        <w:t xml:space="preserve">1) </w:t>
      </w:r>
      <w:r w:rsidR="003567CE" w:rsidRPr="0085774B">
        <w:rPr>
          <w:rFonts w:ascii="Times New Roman" w:hAnsi="Times New Roman" w:cs="Times New Roman"/>
          <w:b/>
          <w:sz w:val="24"/>
          <w:szCs w:val="24"/>
        </w:rPr>
        <w:t>GEE-enabled dynamic data services generation</w:t>
      </w:r>
      <w:r w:rsidR="00BC0541">
        <w:rPr>
          <w:rFonts w:ascii="Times New Roman" w:hAnsi="Times New Roman" w:cs="Times New Roman"/>
          <w:b/>
          <w:sz w:val="24"/>
          <w:szCs w:val="24"/>
        </w:rPr>
        <w:t xml:space="preserve"> (Registration Window)</w:t>
      </w:r>
    </w:p>
    <w:p w14:paraId="3101AECA" w14:textId="1F4269A4" w:rsidR="00520776" w:rsidRDefault="00335195" w:rsidP="00520776">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component shows how to generate </w:t>
      </w:r>
      <w:r w:rsidR="00B86D7C">
        <w:rPr>
          <w:rFonts w:ascii="Times New Roman" w:hAnsi="Times New Roman" w:cs="Times New Roman"/>
          <w:sz w:val="24"/>
          <w:szCs w:val="24"/>
        </w:rPr>
        <w:t xml:space="preserve">GEE imagery dataset as WCS services and </w:t>
      </w:r>
      <w:r>
        <w:rPr>
          <w:rFonts w:ascii="Times New Roman" w:hAnsi="Times New Roman" w:cs="Times New Roman"/>
          <w:sz w:val="24"/>
          <w:szCs w:val="24"/>
        </w:rPr>
        <w:t xml:space="preserve">call </w:t>
      </w:r>
      <w:r w:rsidR="00B86D7C">
        <w:rPr>
          <w:rFonts w:ascii="Times New Roman" w:hAnsi="Times New Roman" w:cs="Times New Roman"/>
          <w:sz w:val="24"/>
          <w:szCs w:val="24"/>
        </w:rPr>
        <w:t>relative “GetCapabilities”,”DescribeCoverage”,”</w:t>
      </w:r>
      <w:proofErr w:type="spellStart"/>
      <w:r w:rsidR="00B86D7C">
        <w:rPr>
          <w:rFonts w:ascii="Times New Roman" w:hAnsi="Times New Roman" w:cs="Times New Roman"/>
          <w:sz w:val="24"/>
          <w:szCs w:val="24"/>
        </w:rPr>
        <w:t>GetCoverage</w:t>
      </w:r>
      <w:proofErr w:type="spellEnd"/>
      <w:r w:rsidR="00B86D7C">
        <w:rPr>
          <w:rFonts w:ascii="Times New Roman" w:hAnsi="Times New Roman" w:cs="Times New Roman"/>
          <w:sz w:val="24"/>
          <w:szCs w:val="24"/>
        </w:rPr>
        <w:t>” interfaces. We using the “</w:t>
      </w:r>
      <w:r w:rsidR="00B86D7C" w:rsidRPr="00B86D7C">
        <w:rPr>
          <w:rFonts w:ascii="Times New Roman" w:hAnsi="Times New Roman" w:cs="Times New Roman"/>
          <w:sz w:val="24"/>
          <w:szCs w:val="24"/>
        </w:rPr>
        <w:t>Landsat 8 Surface Reflectance Tier 1</w:t>
      </w:r>
      <w:r w:rsidR="00B86D7C">
        <w:rPr>
          <w:rFonts w:ascii="Times New Roman" w:hAnsi="Times New Roman" w:cs="Times New Roman"/>
          <w:sz w:val="24"/>
          <w:szCs w:val="24"/>
        </w:rPr>
        <w:t>” and the region – “Wuhan City” as an example.</w:t>
      </w:r>
      <w:r w:rsidR="00520776">
        <w:rPr>
          <w:rFonts w:ascii="Times New Roman" w:hAnsi="Times New Roman" w:cs="Times New Roman"/>
          <w:sz w:val="24"/>
          <w:szCs w:val="24"/>
        </w:rPr>
        <w:t xml:space="preserve"> The procedure contains steps to select target dataset, stacking type, data range, operations and boundary. </w:t>
      </w:r>
    </w:p>
    <w:p w14:paraId="5A3468CE" w14:textId="315BFCE5" w:rsidR="00335195" w:rsidRPr="00520776" w:rsidRDefault="00335195">
      <w:pPr>
        <w:rPr>
          <w:rFonts w:ascii="Times New Roman" w:hAnsi="Times New Roman" w:cs="Times New Roman"/>
          <w:sz w:val="24"/>
          <w:szCs w:val="24"/>
        </w:rPr>
      </w:pPr>
    </w:p>
    <w:p w14:paraId="38160D1D" w14:textId="24AF84BF" w:rsidR="00B86D7C" w:rsidRDefault="00B86D7C" w:rsidP="00B86D7C">
      <w:pPr>
        <w:jc w:val="center"/>
        <w:rPr>
          <w:rFonts w:ascii="Times New Roman" w:hAnsi="Times New Roman" w:cs="Times New Roman"/>
          <w:sz w:val="24"/>
          <w:szCs w:val="24"/>
        </w:rPr>
      </w:pPr>
      <w:r>
        <w:rPr>
          <w:noProof/>
        </w:rPr>
        <w:drawing>
          <wp:inline distT="0" distB="0" distL="0" distR="0" wp14:anchorId="23FD614B" wp14:editId="4A8A51D6">
            <wp:extent cx="4667250" cy="2371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7250" cy="2371725"/>
                    </a:xfrm>
                    <a:prstGeom prst="rect">
                      <a:avLst/>
                    </a:prstGeom>
                  </pic:spPr>
                </pic:pic>
              </a:graphicData>
            </a:graphic>
          </wp:inline>
        </w:drawing>
      </w:r>
    </w:p>
    <w:p w14:paraId="6D576268" w14:textId="77777777" w:rsidR="00520776" w:rsidRDefault="00B86D7C" w:rsidP="00B86D7C">
      <w:pPr>
        <w:rPr>
          <w:rFonts w:ascii="Times New Roman" w:hAnsi="Times New Roman" w:cs="Times New Roman"/>
          <w:sz w:val="24"/>
          <w:szCs w:val="24"/>
        </w:rPr>
      </w:pPr>
      <w:r w:rsidRPr="00A80E1A">
        <w:rPr>
          <w:rFonts w:ascii="Times New Roman" w:hAnsi="Times New Roman" w:cs="Times New Roman" w:hint="eastAsia"/>
          <w:b/>
          <w:sz w:val="24"/>
          <w:szCs w:val="24"/>
        </w:rPr>
        <w:t>S</w:t>
      </w:r>
      <w:r w:rsidRPr="00A80E1A">
        <w:rPr>
          <w:rFonts w:ascii="Times New Roman" w:hAnsi="Times New Roman" w:cs="Times New Roman"/>
          <w:b/>
          <w:sz w:val="24"/>
          <w:szCs w:val="24"/>
        </w:rPr>
        <w:t>tep 1</w:t>
      </w:r>
      <w:r>
        <w:rPr>
          <w:rFonts w:ascii="Times New Roman" w:hAnsi="Times New Roman" w:cs="Times New Roman"/>
          <w:sz w:val="24"/>
          <w:szCs w:val="24"/>
        </w:rPr>
        <w:t>:</w:t>
      </w:r>
      <w:r w:rsidR="00A80E1A">
        <w:rPr>
          <w:rFonts w:ascii="Times New Roman" w:hAnsi="Times New Roman" w:cs="Times New Roman"/>
          <w:sz w:val="24"/>
          <w:szCs w:val="24"/>
        </w:rPr>
        <w:t xml:space="preserve"> </w:t>
      </w:r>
      <w:r w:rsidR="00520776">
        <w:rPr>
          <w:rFonts w:ascii="Times New Roman" w:hAnsi="Times New Roman" w:cs="Times New Roman"/>
          <w:sz w:val="24"/>
          <w:szCs w:val="24"/>
        </w:rPr>
        <w:t>Select target dataset “</w:t>
      </w:r>
      <w:r w:rsidR="00520776" w:rsidRPr="00B86D7C">
        <w:rPr>
          <w:rFonts w:ascii="Times New Roman" w:hAnsi="Times New Roman" w:cs="Times New Roman"/>
          <w:sz w:val="24"/>
          <w:szCs w:val="24"/>
        </w:rPr>
        <w:t>Landsat 8 Surface Reflectance Tier 1</w:t>
      </w:r>
      <w:r w:rsidR="00520776">
        <w:rPr>
          <w:rFonts w:ascii="Times New Roman" w:hAnsi="Times New Roman" w:cs="Times New Roman"/>
          <w:sz w:val="24"/>
          <w:szCs w:val="24"/>
        </w:rPr>
        <w:t>”, and t</w:t>
      </w:r>
      <w:r w:rsidR="00A80E1A">
        <w:rPr>
          <w:rFonts w:ascii="Times New Roman" w:hAnsi="Times New Roman" w:cs="Times New Roman"/>
          <w:sz w:val="24"/>
          <w:szCs w:val="24"/>
        </w:rPr>
        <w:t xml:space="preserve">he service type </w:t>
      </w:r>
      <w:r w:rsidR="00520776">
        <w:rPr>
          <w:rFonts w:ascii="Times New Roman" w:hAnsi="Times New Roman" w:cs="Times New Roman"/>
          <w:sz w:val="24"/>
          <w:szCs w:val="24"/>
        </w:rPr>
        <w:t>is</w:t>
      </w:r>
      <w:r w:rsidR="00A80E1A">
        <w:rPr>
          <w:rFonts w:ascii="Times New Roman" w:hAnsi="Times New Roman" w:cs="Times New Roman"/>
          <w:sz w:val="24"/>
          <w:szCs w:val="24"/>
        </w:rPr>
        <w:t xml:space="preserve"> identified automatically.</w:t>
      </w:r>
    </w:p>
    <w:p w14:paraId="085AA00F" w14:textId="4C67323B" w:rsidR="00B86D7C" w:rsidRPr="00A80E1A" w:rsidRDefault="00B86D7C" w:rsidP="00B86D7C">
      <w:pPr>
        <w:rPr>
          <w:rFonts w:ascii="Times New Roman" w:hAnsi="Times New Roman" w:cs="Times New Roman"/>
          <w:b/>
          <w:sz w:val="24"/>
          <w:szCs w:val="24"/>
        </w:rPr>
      </w:pPr>
      <w:r w:rsidRPr="00A80E1A">
        <w:rPr>
          <w:rFonts w:ascii="Times New Roman" w:hAnsi="Times New Roman" w:cs="Times New Roman" w:hint="eastAsia"/>
          <w:b/>
          <w:sz w:val="24"/>
          <w:szCs w:val="24"/>
        </w:rPr>
        <w:t>S</w:t>
      </w:r>
      <w:r w:rsidRPr="00A80E1A">
        <w:rPr>
          <w:rFonts w:ascii="Times New Roman" w:hAnsi="Times New Roman" w:cs="Times New Roman"/>
          <w:b/>
          <w:sz w:val="24"/>
          <w:szCs w:val="24"/>
        </w:rPr>
        <w:t>tep 2:</w:t>
      </w:r>
      <w:r w:rsidR="00520776">
        <w:rPr>
          <w:rFonts w:ascii="Times New Roman" w:hAnsi="Times New Roman" w:cs="Times New Roman"/>
          <w:sz w:val="24"/>
          <w:szCs w:val="24"/>
        </w:rPr>
        <w:t xml:space="preserve"> The stacking type indicates the approach to generate dynamic image to a region by a group of relative images, and three methods are provided: “by mean”, “by max”, and “by min”; ( See </w:t>
      </w:r>
      <w:hyperlink r:id="rId6" w:history="1">
        <w:r w:rsidR="00520776" w:rsidRPr="00D85AF8">
          <w:rPr>
            <w:rStyle w:val="a3"/>
            <w:rFonts w:ascii="Times New Roman" w:hAnsi="Times New Roman" w:cs="Times New Roman"/>
            <w:sz w:val="24"/>
            <w:szCs w:val="24"/>
          </w:rPr>
          <w:t>https://developers.google.com/earth-engine/guides/reducers_image_collection</w:t>
        </w:r>
      </w:hyperlink>
      <w:r w:rsidR="00520776">
        <w:rPr>
          <w:rFonts w:ascii="Times New Roman" w:hAnsi="Times New Roman" w:cs="Times New Roman"/>
          <w:sz w:val="24"/>
          <w:szCs w:val="24"/>
        </w:rPr>
        <w:t xml:space="preserve"> to get more details). Here, we selected “by mean” as the stacking method.</w:t>
      </w:r>
    </w:p>
    <w:p w14:paraId="6BB06975" w14:textId="44473B54" w:rsidR="00B86D7C" w:rsidRPr="00996C85" w:rsidRDefault="00B86D7C" w:rsidP="00B86D7C">
      <w:pPr>
        <w:rPr>
          <w:rFonts w:ascii="Times New Roman" w:hAnsi="Times New Roman" w:cs="Times New Roman" w:hint="eastAsia"/>
          <w:sz w:val="24"/>
          <w:szCs w:val="24"/>
        </w:rPr>
      </w:pPr>
      <w:r w:rsidRPr="00A80E1A">
        <w:rPr>
          <w:rFonts w:ascii="Times New Roman" w:hAnsi="Times New Roman" w:cs="Times New Roman" w:hint="eastAsia"/>
          <w:b/>
          <w:sz w:val="24"/>
          <w:szCs w:val="24"/>
        </w:rPr>
        <w:t>S</w:t>
      </w:r>
      <w:r w:rsidRPr="00A80E1A">
        <w:rPr>
          <w:rFonts w:ascii="Times New Roman" w:hAnsi="Times New Roman" w:cs="Times New Roman"/>
          <w:b/>
          <w:sz w:val="24"/>
          <w:szCs w:val="24"/>
        </w:rPr>
        <w:t xml:space="preserve">tep </w:t>
      </w:r>
      <w:r w:rsidR="00A80E1A" w:rsidRPr="00A80E1A">
        <w:rPr>
          <w:rFonts w:ascii="Times New Roman" w:hAnsi="Times New Roman" w:cs="Times New Roman"/>
          <w:b/>
          <w:sz w:val="24"/>
          <w:szCs w:val="24"/>
        </w:rPr>
        <w:t>3</w:t>
      </w:r>
      <w:r w:rsidRPr="00A80E1A">
        <w:rPr>
          <w:rFonts w:ascii="Times New Roman" w:hAnsi="Times New Roman" w:cs="Times New Roman"/>
          <w:b/>
          <w:sz w:val="24"/>
          <w:szCs w:val="24"/>
        </w:rPr>
        <w:t>:</w:t>
      </w:r>
      <w:r w:rsidR="00996C85">
        <w:rPr>
          <w:rFonts w:ascii="Times New Roman" w:hAnsi="Times New Roman" w:cs="Times New Roman"/>
          <w:b/>
          <w:sz w:val="24"/>
          <w:szCs w:val="24"/>
        </w:rPr>
        <w:t xml:space="preserve"> </w:t>
      </w:r>
      <w:r w:rsidR="00996C85">
        <w:rPr>
          <w:rFonts w:ascii="Times New Roman" w:hAnsi="Times New Roman" w:cs="Times New Roman"/>
          <w:sz w:val="24"/>
          <w:szCs w:val="24"/>
        </w:rPr>
        <w:t xml:space="preserve">The data range is set as “2016-09-01” to “2016-12-28”. </w:t>
      </w:r>
    </w:p>
    <w:p w14:paraId="7BBBEF76" w14:textId="7E8C0C98" w:rsidR="00996C85" w:rsidRPr="00996C85" w:rsidRDefault="00B86D7C" w:rsidP="00996C85">
      <w:pPr>
        <w:rPr>
          <w:rFonts w:ascii="Times New Roman" w:hAnsi="Times New Roman" w:cs="Times New Roman" w:hint="eastAsia"/>
          <w:sz w:val="24"/>
          <w:szCs w:val="24"/>
        </w:rPr>
      </w:pPr>
      <w:r w:rsidRPr="00A80E1A">
        <w:rPr>
          <w:rFonts w:ascii="Times New Roman" w:hAnsi="Times New Roman" w:cs="Times New Roman" w:hint="eastAsia"/>
          <w:b/>
          <w:sz w:val="24"/>
          <w:szCs w:val="24"/>
        </w:rPr>
        <w:t>S</w:t>
      </w:r>
      <w:r w:rsidRPr="00A80E1A">
        <w:rPr>
          <w:rFonts w:ascii="Times New Roman" w:hAnsi="Times New Roman" w:cs="Times New Roman"/>
          <w:b/>
          <w:sz w:val="24"/>
          <w:szCs w:val="24"/>
        </w:rPr>
        <w:t xml:space="preserve">tep </w:t>
      </w:r>
      <w:r w:rsidR="00A80E1A" w:rsidRPr="00A80E1A">
        <w:rPr>
          <w:rFonts w:ascii="Times New Roman" w:hAnsi="Times New Roman" w:cs="Times New Roman"/>
          <w:b/>
          <w:sz w:val="24"/>
          <w:szCs w:val="24"/>
        </w:rPr>
        <w:t>4</w:t>
      </w:r>
      <w:r w:rsidRPr="00A80E1A">
        <w:rPr>
          <w:rFonts w:ascii="Times New Roman" w:hAnsi="Times New Roman" w:cs="Times New Roman"/>
          <w:b/>
          <w:sz w:val="24"/>
          <w:szCs w:val="24"/>
        </w:rPr>
        <w:t>:</w:t>
      </w:r>
      <w:r w:rsidR="00996C85" w:rsidRPr="00996C85">
        <w:rPr>
          <w:rFonts w:ascii="Times New Roman" w:hAnsi="Times New Roman" w:cs="Times New Roman"/>
          <w:sz w:val="24"/>
          <w:szCs w:val="24"/>
        </w:rPr>
        <w:t xml:space="preserve"> </w:t>
      </w:r>
      <w:r w:rsidR="00996C85">
        <w:rPr>
          <w:rFonts w:ascii="Times New Roman" w:hAnsi="Times New Roman" w:cs="Times New Roman"/>
          <w:sz w:val="24"/>
          <w:szCs w:val="24"/>
        </w:rPr>
        <w:t xml:space="preserve">In the Other Options drop-down menu, the “no cloud” and “by month” tabs </w:t>
      </w:r>
      <w:r w:rsidR="002350F2">
        <w:rPr>
          <w:rFonts w:ascii="Times New Roman" w:hAnsi="Times New Roman" w:cs="Times New Roman"/>
          <w:sz w:val="24"/>
          <w:szCs w:val="24"/>
        </w:rPr>
        <w:t>are</w:t>
      </w:r>
      <w:r w:rsidR="00996C85">
        <w:rPr>
          <w:rFonts w:ascii="Times New Roman" w:hAnsi="Times New Roman" w:cs="Times New Roman"/>
          <w:sz w:val="24"/>
          <w:szCs w:val="24"/>
        </w:rPr>
        <w:t xml:space="preserve"> selected. These options </w:t>
      </w:r>
      <w:r w:rsidR="002350F2">
        <w:rPr>
          <w:rFonts w:ascii="Times New Roman" w:hAnsi="Times New Roman" w:cs="Times New Roman"/>
          <w:sz w:val="24"/>
          <w:szCs w:val="24"/>
        </w:rPr>
        <w:t>are</w:t>
      </w:r>
      <w:r w:rsidR="00996C85">
        <w:rPr>
          <w:rFonts w:ascii="Times New Roman" w:hAnsi="Times New Roman" w:cs="Times New Roman"/>
          <w:sz w:val="24"/>
          <w:szCs w:val="24"/>
        </w:rPr>
        <w:t xml:space="preserve"> chosen to </w:t>
      </w:r>
      <w:r w:rsidR="002350F2">
        <w:rPr>
          <w:rFonts w:ascii="Times New Roman" w:hAnsi="Times New Roman" w:cs="Times New Roman"/>
          <w:sz w:val="24"/>
          <w:szCs w:val="24"/>
        </w:rPr>
        <w:t xml:space="preserve">initialize image generation and optimize the generation results. For instance, the “by month” option will help generate monthly images for the target region during the data range. Thus, in this example, images for Wuhan region will be generated for four months from September to December. </w:t>
      </w:r>
    </w:p>
    <w:p w14:paraId="18004E02" w14:textId="38A6E9BE" w:rsidR="00B86D7C" w:rsidRDefault="002350F2" w:rsidP="00B86D7C">
      <w:pPr>
        <w:rPr>
          <w:rFonts w:ascii="Times New Roman" w:hAnsi="Times New Roman" w:cs="Times New Roman"/>
          <w:sz w:val="24"/>
          <w:szCs w:val="24"/>
        </w:rPr>
      </w:pPr>
      <w:r w:rsidRPr="002350F2">
        <w:rPr>
          <w:rFonts w:ascii="Times New Roman" w:hAnsi="Times New Roman" w:cs="Times New Roman" w:hint="eastAsia"/>
          <w:sz w:val="24"/>
          <w:szCs w:val="24"/>
        </w:rPr>
        <w:t>T</w:t>
      </w:r>
      <w:r w:rsidRPr="002350F2">
        <w:rPr>
          <w:rFonts w:ascii="Times New Roman" w:hAnsi="Times New Roman" w:cs="Times New Roman"/>
          <w:sz w:val="24"/>
          <w:szCs w:val="24"/>
        </w:rPr>
        <w:t>he “More Options</w:t>
      </w:r>
      <w:r>
        <w:rPr>
          <w:rFonts w:ascii="Times New Roman" w:hAnsi="Times New Roman" w:cs="Times New Roman"/>
          <w:sz w:val="24"/>
          <w:szCs w:val="24"/>
        </w:rPr>
        <w:t>” is used to set additional options for the services. For instance, the “Bands” is used to select bands for the images. Here, we type  “B2;B3;B4”. In the input element shown below.</w:t>
      </w:r>
    </w:p>
    <w:p w14:paraId="7661E80D" w14:textId="66999BB8" w:rsidR="002350F2" w:rsidRDefault="002350F2" w:rsidP="002350F2">
      <w:pPr>
        <w:jc w:val="center"/>
        <w:rPr>
          <w:rFonts w:ascii="Times New Roman" w:hAnsi="Times New Roman" w:cs="Times New Roman"/>
          <w:sz w:val="24"/>
          <w:szCs w:val="24"/>
        </w:rPr>
      </w:pPr>
      <w:r>
        <w:rPr>
          <w:noProof/>
        </w:rPr>
        <w:drawing>
          <wp:inline distT="0" distB="0" distL="0" distR="0" wp14:anchorId="36113E03" wp14:editId="01F1871A">
            <wp:extent cx="3497268" cy="1568002"/>
            <wp:effectExtent l="19050" t="19050" r="2730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3289" cy="1575185"/>
                    </a:xfrm>
                    <a:prstGeom prst="rect">
                      <a:avLst/>
                    </a:prstGeom>
                    <a:ln>
                      <a:solidFill>
                        <a:schemeClr val="tx1"/>
                      </a:solidFill>
                    </a:ln>
                  </pic:spPr>
                </pic:pic>
              </a:graphicData>
            </a:graphic>
          </wp:inline>
        </w:drawing>
      </w:r>
    </w:p>
    <w:p w14:paraId="2DF7C6EC" w14:textId="009A3B51" w:rsidR="002350F2" w:rsidRPr="002350F2" w:rsidRDefault="002350F2" w:rsidP="002350F2">
      <w:pPr>
        <w:jc w:val="left"/>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 The system has set default values for the option setting.</w:t>
      </w:r>
    </w:p>
    <w:p w14:paraId="26566C76" w14:textId="6C0C175E" w:rsidR="00B86D7C" w:rsidRPr="00A80E1A" w:rsidRDefault="00B86D7C" w:rsidP="00B86D7C">
      <w:pPr>
        <w:rPr>
          <w:rFonts w:ascii="Times New Roman" w:hAnsi="Times New Roman" w:cs="Times New Roman" w:hint="eastAsia"/>
          <w:b/>
          <w:sz w:val="24"/>
          <w:szCs w:val="24"/>
        </w:rPr>
      </w:pPr>
      <w:r w:rsidRPr="00A80E1A">
        <w:rPr>
          <w:rFonts w:ascii="Times New Roman" w:hAnsi="Times New Roman" w:cs="Times New Roman" w:hint="eastAsia"/>
          <w:b/>
          <w:sz w:val="24"/>
          <w:szCs w:val="24"/>
        </w:rPr>
        <w:t>S</w:t>
      </w:r>
      <w:r w:rsidRPr="00A80E1A">
        <w:rPr>
          <w:rFonts w:ascii="Times New Roman" w:hAnsi="Times New Roman" w:cs="Times New Roman"/>
          <w:b/>
          <w:sz w:val="24"/>
          <w:szCs w:val="24"/>
        </w:rPr>
        <w:t xml:space="preserve">tep </w:t>
      </w:r>
      <w:r w:rsidR="00A80E1A" w:rsidRPr="00A80E1A">
        <w:rPr>
          <w:rFonts w:ascii="Times New Roman" w:hAnsi="Times New Roman" w:cs="Times New Roman"/>
          <w:b/>
          <w:sz w:val="24"/>
          <w:szCs w:val="24"/>
        </w:rPr>
        <w:t>5</w:t>
      </w:r>
      <w:r w:rsidRPr="00A80E1A">
        <w:rPr>
          <w:rFonts w:ascii="Times New Roman" w:hAnsi="Times New Roman" w:cs="Times New Roman"/>
          <w:b/>
          <w:sz w:val="24"/>
          <w:szCs w:val="24"/>
        </w:rPr>
        <w:t>:</w:t>
      </w:r>
      <w:r w:rsidR="002350F2">
        <w:rPr>
          <w:rFonts w:ascii="Times New Roman" w:hAnsi="Times New Roman" w:cs="Times New Roman"/>
          <w:b/>
          <w:sz w:val="24"/>
          <w:szCs w:val="24"/>
        </w:rPr>
        <w:t xml:space="preserve"> </w:t>
      </w:r>
      <w:r w:rsidR="00DF1C76" w:rsidRPr="00DF1C76">
        <w:rPr>
          <w:rFonts w:ascii="Times New Roman" w:hAnsi="Times New Roman" w:cs="Times New Roman"/>
          <w:sz w:val="24"/>
          <w:szCs w:val="24"/>
        </w:rPr>
        <w:t xml:space="preserve">For the </w:t>
      </w:r>
      <w:r w:rsidR="00DF1C76">
        <w:rPr>
          <w:rFonts w:ascii="Times New Roman" w:hAnsi="Times New Roman" w:cs="Times New Roman"/>
          <w:sz w:val="24"/>
          <w:szCs w:val="24"/>
        </w:rPr>
        <w:t>boundary, the name and the upload functions with target files (support .</w:t>
      </w:r>
      <w:proofErr w:type="spellStart"/>
      <w:r w:rsidR="00DF1C76">
        <w:rPr>
          <w:rFonts w:ascii="Times New Roman" w:hAnsi="Times New Roman" w:cs="Times New Roman"/>
          <w:sz w:val="24"/>
          <w:szCs w:val="24"/>
        </w:rPr>
        <w:t>geojson</w:t>
      </w:r>
      <w:proofErr w:type="spellEnd"/>
      <w:r w:rsidR="00DF1C76">
        <w:rPr>
          <w:rFonts w:ascii="Times New Roman" w:hAnsi="Times New Roman" w:cs="Times New Roman"/>
          <w:sz w:val="24"/>
          <w:szCs w:val="24"/>
        </w:rPr>
        <w:t xml:space="preserve"> currently) should be set. Files can be uploaded locally or remotely. We choose to upload a file called “</w:t>
      </w:r>
      <w:proofErr w:type="spellStart"/>
      <w:r w:rsidR="00DF1C76">
        <w:rPr>
          <w:rFonts w:ascii="Times New Roman" w:hAnsi="Times New Roman" w:cs="Times New Roman"/>
          <w:sz w:val="24"/>
          <w:szCs w:val="24"/>
        </w:rPr>
        <w:t>WuhanBoundary.geojson</w:t>
      </w:r>
      <w:proofErr w:type="spellEnd"/>
      <w:r w:rsidR="00DF1C76">
        <w:rPr>
          <w:rFonts w:ascii="Times New Roman" w:hAnsi="Times New Roman" w:cs="Times New Roman"/>
          <w:sz w:val="24"/>
          <w:szCs w:val="24"/>
        </w:rPr>
        <w:t>” locally and set names.</w:t>
      </w:r>
    </w:p>
    <w:p w14:paraId="19A2CEA9" w14:textId="20B3B514" w:rsidR="00B86D7C" w:rsidRPr="00A80E1A" w:rsidRDefault="00B86D7C" w:rsidP="00B86D7C">
      <w:pPr>
        <w:rPr>
          <w:rFonts w:ascii="Times New Roman" w:hAnsi="Times New Roman" w:cs="Times New Roman"/>
          <w:b/>
          <w:sz w:val="24"/>
          <w:szCs w:val="24"/>
        </w:rPr>
      </w:pPr>
      <w:r w:rsidRPr="00A80E1A">
        <w:rPr>
          <w:rFonts w:ascii="Times New Roman" w:hAnsi="Times New Roman" w:cs="Times New Roman" w:hint="eastAsia"/>
          <w:b/>
          <w:sz w:val="24"/>
          <w:szCs w:val="24"/>
        </w:rPr>
        <w:t>S</w:t>
      </w:r>
      <w:r w:rsidRPr="00A80E1A">
        <w:rPr>
          <w:rFonts w:ascii="Times New Roman" w:hAnsi="Times New Roman" w:cs="Times New Roman"/>
          <w:b/>
          <w:sz w:val="24"/>
          <w:szCs w:val="24"/>
        </w:rPr>
        <w:t xml:space="preserve">tep </w:t>
      </w:r>
      <w:r w:rsidR="00A80E1A" w:rsidRPr="00A80E1A">
        <w:rPr>
          <w:rFonts w:ascii="Times New Roman" w:hAnsi="Times New Roman" w:cs="Times New Roman"/>
          <w:b/>
          <w:sz w:val="24"/>
          <w:szCs w:val="24"/>
        </w:rPr>
        <w:t>6</w:t>
      </w:r>
      <w:r w:rsidRPr="00A80E1A">
        <w:rPr>
          <w:rFonts w:ascii="Times New Roman" w:hAnsi="Times New Roman" w:cs="Times New Roman"/>
          <w:b/>
          <w:sz w:val="24"/>
          <w:szCs w:val="24"/>
        </w:rPr>
        <w:t>:</w:t>
      </w:r>
      <w:r w:rsidR="00DF1C76">
        <w:rPr>
          <w:rFonts w:ascii="Times New Roman" w:hAnsi="Times New Roman" w:cs="Times New Roman"/>
          <w:b/>
          <w:sz w:val="24"/>
          <w:szCs w:val="24"/>
        </w:rPr>
        <w:t xml:space="preserve"> </w:t>
      </w:r>
      <w:r w:rsidR="00DF1C76" w:rsidRPr="00DF1C76">
        <w:rPr>
          <w:rFonts w:ascii="Times New Roman" w:hAnsi="Times New Roman" w:cs="Times New Roman"/>
          <w:sz w:val="24"/>
          <w:szCs w:val="24"/>
        </w:rPr>
        <w:t>The en</w:t>
      </w:r>
      <w:r w:rsidR="00DF1C76">
        <w:rPr>
          <w:rFonts w:ascii="Times New Roman" w:hAnsi="Times New Roman" w:cs="Times New Roman"/>
          <w:sz w:val="24"/>
          <w:szCs w:val="24"/>
        </w:rPr>
        <w:t>tire setting to generate WCS is shown below. Click “Submit” to generate result.</w:t>
      </w:r>
    </w:p>
    <w:p w14:paraId="2F98F2AE" w14:textId="10E7A061" w:rsidR="00B86D7C" w:rsidRDefault="00DF1C76" w:rsidP="00DF1C76">
      <w:pPr>
        <w:jc w:val="center"/>
        <w:rPr>
          <w:rFonts w:ascii="Times New Roman" w:hAnsi="Times New Roman" w:cs="Times New Roman"/>
          <w:sz w:val="24"/>
          <w:szCs w:val="24"/>
        </w:rPr>
      </w:pPr>
      <w:r>
        <w:rPr>
          <w:noProof/>
        </w:rPr>
        <w:drawing>
          <wp:inline distT="0" distB="0" distL="0" distR="0" wp14:anchorId="6B0214EC" wp14:editId="01DE7337">
            <wp:extent cx="4170129" cy="3225248"/>
            <wp:effectExtent l="19050" t="19050" r="2095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9795" cy="3240458"/>
                    </a:xfrm>
                    <a:prstGeom prst="rect">
                      <a:avLst/>
                    </a:prstGeom>
                    <a:ln>
                      <a:solidFill>
                        <a:schemeClr val="tx1"/>
                      </a:solidFill>
                    </a:ln>
                  </pic:spPr>
                </pic:pic>
              </a:graphicData>
            </a:graphic>
          </wp:inline>
        </w:drawing>
      </w:r>
    </w:p>
    <w:p w14:paraId="21005FCA" w14:textId="7EE698D7" w:rsidR="00DF1C76" w:rsidRDefault="00DF1C76" w:rsidP="00DF1C76">
      <w:pPr>
        <w:jc w:val="left"/>
        <w:rPr>
          <w:rFonts w:ascii="Times New Roman" w:hAnsi="Times New Roman" w:cs="Times New Roman"/>
          <w:sz w:val="24"/>
          <w:szCs w:val="24"/>
        </w:rPr>
      </w:pPr>
      <w:r w:rsidRPr="00A80E1A">
        <w:rPr>
          <w:rFonts w:ascii="Times New Roman" w:hAnsi="Times New Roman" w:cs="Times New Roman" w:hint="eastAsia"/>
          <w:b/>
          <w:sz w:val="24"/>
          <w:szCs w:val="24"/>
        </w:rPr>
        <w:t>S</w:t>
      </w:r>
      <w:r w:rsidRPr="00A80E1A">
        <w:rPr>
          <w:rFonts w:ascii="Times New Roman" w:hAnsi="Times New Roman" w:cs="Times New Roman"/>
          <w:b/>
          <w:sz w:val="24"/>
          <w:szCs w:val="24"/>
        </w:rPr>
        <w:t xml:space="preserve">tep </w:t>
      </w:r>
      <w:r>
        <w:rPr>
          <w:rFonts w:ascii="Times New Roman" w:hAnsi="Times New Roman" w:cs="Times New Roman"/>
          <w:b/>
          <w:sz w:val="24"/>
          <w:szCs w:val="24"/>
        </w:rPr>
        <w:t>7</w:t>
      </w:r>
      <w:r w:rsidRPr="00A80E1A">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A list of results are generated. The group name can be edited and re-defined.</w:t>
      </w:r>
    </w:p>
    <w:p w14:paraId="5487BB70" w14:textId="37472033" w:rsidR="00DF1C76" w:rsidRPr="00DF1C76" w:rsidRDefault="00DF1C76" w:rsidP="00DF1C76">
      <w:pPr>
        <w:jc w:val="left"/>
        <w:rPr>
          <w:rFonts w:ascii="Times New Roman" w:hAnsi="Times New Roman" w:cs="Times New Roman" w:hint="eastAsia"/>
          <w:sz w:val="24"/>
          <w:szCs w:val="24"/>
        </w:rPr>
      </w:pPr>
      <w:r>
        <w:rPr>
          <w:noProof/>
        </w:rPr>
        <w:drawing>
          <wp:inline distT="0" distB="0" distL="0" distR="0" wp14:anchorId="3EAB18F9" wp14:editId="10C358E0">
            <wp:extent cx="5274310" cy="27273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27325"/>
                    </a:xfrm>
                    <a:prstGeom prst="rect">
                      <a:avLst/>
                    </a:prstGeom>
                  </pic:spPr>
                </pic:pic>
              </a:graphicData>
            </a:graphic>
          </wp:inline>
        </w:drawing>
      </w:r>
    </w:p>
    <w:p w14:paraId="4FA02098" w14:textId="3F036519" w:rsidR="00DF1C76" w:rsidRDefault="00DF1C76" w:rsidP="00DF1C76">
      <w:pPr>
        <w:jc w:val="left"/>
        <w:rPr>
          <w:rFonts w:ascii="Times New Roman" w:hAnsi="Times New Roman" w:cs="Times New Roman"/>
          <w:sz w:val="24"/>
          <w:szCs w:val="24"/>
        </w:rPr>
      </w:pPr>
      <w:r w:rsidRPr="00A80E1A">
        <w:rPr>
          <w:rFonts w:ascii="Times New Roman" w:hAnsi="Times New Roman" w:cs="Times New Roman" w:hint="eastAsia"/>
          <w:b/>
          <w:sz w:val="24"/>
          <w:szCs w:val="24"/>
        </w:rPr>
        <w:t>S</w:t>
      </w:r>
      <w:r w:rsidRPr="00A80E1A">
        <w:rPr>
          <w:rFonts w:ascii="Times New Roman" w:hAnsi="Times New Roman" w:cs="Times New Roman"/>
          <w:b/>
          <w:sz w:val="24"/>
          <w:szCs w:val="24"/>
        </w:rPr>
        <w:t xml:space="preserve">tep </w:t>
      </w:r>
      <w:r>
        <w:rPr>
          <w:rFonts w:ascii="Times New Roman" w:hAnsi="Times New Roman" w:cs="Times New Roman"/>
          <w:b/>
          <w:sz w:val="24"/>
          <w:szCs w:val="24"/>
        </w:rPr>
        <w:t>8</w:t>
      </w:r>
      <w:r w:rsidRPr="00A80E1A">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Click the “GetCapabilities”,”DescribeCoverage”,”</w:t>
      </w:r>
      <w:proofErr w:type="spellStart"/>
      <w:r>
        <w:rPr>
          <w:rFonts w:ascii="Times New Roman" w:hAnsi="Times New Roman" w:cs="Times New Roman"/>
          <w:sz w:val="24"/>
          <w:szCs w:val="24"/>
        </w:rPr>
        <w:t>GetCoverage</w:t>
      </w:r>
      <w:proofErr w:type="spellEnd"/>
      <w:r>
        <w:rPr>
          <w:rFonts w:ascii="Times New Roman" w:hAnsi="Times New Roman" w:cs="Times New Roman"/>
          <w:sz w:val="24"/>
          <w:szCs w:val="24"/>
        </w:rPr>
        <w:t xml:space="preserve">” to get metadata for the generated WCSs. </w:t>
      </w:r>
    </w:p>
    <w:p w14:paraId="004A395E" w14:textId="62A3C38A" w:rsidR="00DF1C76" w:rsidRDefault="00DF1C76" w:rsidP="00DF1C76">
      <w:pPr>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 GetCapabilities:</w:t>
      </w:r>
    </w:p>
    <w:p w14:paraId="3F91838A" w14:textId="616CF86C" w:rsidR="00DF1C76" w:rsidRDefault="00DF1C76" w:rsidP="00DF1C76">
      <w:pPr>
        <w:jc w:val="left"/>
        <w:rPr>
          <w:rFonts w:ascii="Times New Roman" w:hAnsi="Times New Roman" w:cs="Times New Roman"/>
          <w:sz w:val="24"/>
          <w:szCs w:val="24"/>
        </w:rPr>
      </w:pPr>
      <w:r>
        <w:rPr>
          <w:noProof/>
        </w:rPr>
        <w:drawing>
          <wp:inline distT="0" distB="0" distL="0" distR="0" wp14:anchorId="1A0F0BB8" wp14:editId="344C502A">
            <wp:extent cx="4175185" cy="1759348"/>
            <wp:effectExtent l="19050" t="19050" r="15875"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3014" cy="1766861"/>
                    </a:xfrm>
                    <a:prstGeom prst="rect">
                      <a:avLst/>
                    </a:prstGeom>
                    <a:ln>
                      <a:solidFill>
                        <a:schemeClr val="tx1"/>
                      </a:solidFill>
                    </a:ln>
                  </pic:spPr>
                </pic:pic>
              </a:graphicData>
            </a:graphic>
          </wp:inline>
        </w:drawing>
      </w:r>
    </w:p>
    <w:p w14:paraId="2C833694" w14:textId="2F78DA70" w:rsidR="00DF1C76" w:rsidRDefault="00DF1C76" w:rsidP="00DF1C76">
      <w:pPr>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 DescribeCoverage:</w:t>
      </w:r>
    </w:p>
    <w:p w14:paraId="4A60CFF5" w14:textId="550A8427" w:rsidR="00DF1C76" w:rsidRPr="00DF1C76" w:rsidRDefault="00DF1C76" w:rsidP="00DF1C76">
      <w:pPr>
        <w:jc w:val="left"/>
        <w:rPr>
          <w:rFonts w:ascii="Times New Roman" w:hAnsi="Times New Roman" w:cs="Times New Roman" w:hint="eastAsia"/>
          <w:sz w:val="24"/>
          <w:szCs w:val="24"/>
        </w:rPr>
      </w:pPr>
      <w:r w:rsidRPr="00DF1C76">
        <w:drawing>
          <wp:inline distT="0" distB="0" distL="0" distR="0" wp14:anchorId="0F7CA88F" wp14:editId="6D2718AC">
            <wp:extent cx="4218317" cy="1783110"/>
            <wp:effectExtent l="19050" t="19050" r="10795" b="266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0983" cy="1805372"/>
                    </a:xfrm>
                    <a:prstGeom prst="rect">
                      <a:avLst/>
                    </a:prstGeom>
                    <a:ln>
                      <a:solidFill>
                        <a:schemeClr val="tx1"/>
                      </a:solidFill>
                    </a:ln>
                  </pic:spPr>
                </pic:pic>
              </a:graphicData>
            </a:graphic>
          </wp:inline>
        </w:drawing>
      </w:r>
    </w:p>
    <w:p w14:paraId="689B508C" w14:textId="453463A7" w:rsidR="00DF1C76" w:rsidRDefault="00DF1C76" w:rsidP="00DF1C76">
      <w:pPr>
        <w:jc w:val="left"/>
        <w:rPr>
          <w:rFonts w:ascii="Times New Roman" w:hAnsi="Times New Roman" w:cs="Times New Roman"/>
          <w:sz w:val="24"/>
          <w:szCs w:val="24"/>
        </w:rPr>
      </w:pPr>
      <w:r w:rsidRPr="00A80E1A">
        <w:rPr>
          <w:rFonts w:ascii="Times New Roman" w:hAnsi="Times New Roman" w:cs="Times New Roman" w:hint="eastAsia"/>
          <w:b/>
          <w:sz w:val="24"/>
          <w:szCs w:val="24"/>
        </w:rPr>
        <w:t>S</w:t>
      </w:r>
      <w:r w:rsidRPr="00A80E1A">
        <w:rPr>
          <w:rFonts w:ascii="Times New Roman" w:hAnsi="Times New Roman" w:cs="Times New Roman"/>
          <w:b/>
          <w:sz w:val="24"/>
          <w:szCs w:val="24"/>
        </w:rPr>
        <w:t xml:space="preserve">tep </w:t>
      </w:r>
      <w:r>
        <w:rPr>
          <w:rFonts w:ascii="Times New Roman" w:hAnsi="Times New Roman" w:cs="Times New Roman"/>
          <w:b/>
          <w:sz w:val="24"/>
          <w:szCs w:val="24"/>
        </w:rPr>
        <w:t>9</w:t>
      </w:r>
      <w:r w:rsidRPr="00A80E1A">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The “</w:t>
      </w:r>
      <w:proofErr w:type="spellStart"/>
      <w:r>
        <w:rPr>
          <w:rFonts w:ascii="Times New Roman" w:hAnsi="Times New Roman" w:cs="Times New Roman"/>
          <w:sz w:val="24"/>
          <w:szCs w:val="24"/>
        </w:rPr>
        <w:t>GetCoverage</w:t>
      </w:r>
      <w:proofErr w:type="spellEnd"/>
      <w:r>
        <w:rPr>
          <w:rFonts w:ascii="Times New Roman" w:hAnsi="Times New Roman" w:cs="Times New Roman"/>
          <w:sz w:val="24"/>
          <w:szCs w:val="24"/>
        </w:rPr>
        <w:t xml:space="preserve">” facilitates quick access the target images after the generation and downloading process through GEE is finished. This status can be checked through the </w:t>
      </w:r>
      <w:r w:rsidR="003567CE">
        <w:rPr>
          <w:rFonts w:ascii="Times New Roman" w:hAnsi="Times New Roman" w:cs="Times New Roman"/>
          <w:sz w:val="24"/>
          <w:szCs w:val="24"/>
        </w:rPr>
        <w:t>link in the &lt;abstract&gt; (“</w:t>
      </w:r>
      <w:r w:rsidR="003567CE" w:rsidRPr="003567CE">
        <w:rPr>
          <w:rFonts w:ascii="Times New Roman" w:hAnsi="Times New Roman" w:cs="Times New Roman"/>
          <w:sz w:val="24"/>
          <w:szCs w:val="24"/>
        </w:rPr>
        <w:t>Please see check the status in the url:</w:t>
      </w:r>
      <w:r w:rsidR="003567CE">
        <w:rPr>
          <w:rFonts w:ascii="Times New Roman" w:hAnsi="Times New Roman" w:cs="Times New Roman"/>
          <w:sz w:val="24"/>
          <w:szCs w:val="24"/>
        </w:rPr>
        <w:t xml:space="preserve"> http://......”)</w:t>
      </w:r>
      <w:r>
        <w:rPr>
          <w:rFonts w:ascii="Times New Roman" w:hAnsi="Times New Roman" w:cs="Times New Roman"/>
          <w:sz w:val="24"/>
          <w:szCs w:val="24"/>
        </w:rPr>
        <w:t>.</w:t>
      </w:r>
    </w:p>
    <w:p w14:paraId="3F98D10F" w14:textId="01AF2EFD" w:rsidR="003567CE" w:rsidRPr="003567CE" w:rsidRDefault="003567CE" w:rsidP="00DF1C76">
      <w:pPr>
        <w:jc w:val="left"/>
        <w:rPr>
          <w:rFonts w:ascii="Times New Roman" w:hAnsi="Times New Roman" w:cs="Times New Roman" w:hint="eastAsia"/>
          <w:sz w:val="24"/>
          <w:szCs w:val="24"/>
        </w:rPr>
      </w:pPr>
      <w:r>
        <w:rPr>
          <w:noProof/>
        </w:rPr>
        <w:drawing>
          <wp:inline distT="0" distB="0" distL="0" distR="0" wp14:anchorId="38AA5A0E" wp14:editId="0F0A0126">
            <wp:extent cx="5274310" cy="3540125"/>
            <wp:effectExtent l="19050" t="19050" r="21590" b="222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40125"/>
                    </a:xfrm>
                    <a:prstGeom prst="rect">
                      <a:avLst/>
                    </a:prstGeom>
                    <a:ln>
                      <a:solidFill>
                        <a:schemeClr val="tx1"/>
                      </a:solidFill>
                    </a:ln>
                  </pic:spPr>
                </pic:pic>
              </a:graphicData>
            </a:graphic>
          </wp:inline>
        </w:drawing>
      </w:r>
    </w:p>
    <w:p w14:paraId="51DCDC0A" w14:textId="77777777" w:rsidR="00B86D7C" w:rsidRDefault="00B86D7C" w:rsidP="00B86D7C">
      <w:pPr>
        <w:rPr>
          <w:rFonts w:ascii="Times New Roman" w:hAnsi="Times New Roman" w:cs="Times New Roman" w:hint="eastAsia"/>
          <w:sz w:val="24"/>
          <w:szCs w:val="24"/>
        </w:rPr>
      </w:pPr>
    </w:p>
    <w:p w14:paraId="78D5C24E" w14:textId="26F93FBF" w:rsidR="003567CE" w:rsidRDefault="0085774B" w:rsidP="003567CE">
      <w:pPr>
        <w:rPr>
          <w:rFonts w:ascii="Times New Roman" w:hAnsi="Times New Roman" w:cs="Times New Roman"/>
          <w:b/>
          <w:sz w:val="24"/>
          <w:szCs w:val="24"/>
        </w:rPr>
      </w:pPr>
      <w:r w:rsidRPr="0085774B">
        <w:rPr>
          <w:rFonts w:ascii="Times New Roman" w:hAnsi="Times New Roman" w:cs="Times New Roman" w:hint="eastAsia"/>
          <w:b/>
          <w:sz w:val="24"/>
          <w:szCs w:val="24"/>
        </w:rPr>
        <w:t>(</w:t>
      </w:r>
      <w:r w:rsidRPr="0085774B">
        <w:rPr>
          <w:rFonts w:ascii="Times New Roman" w:hAnsi="Times New Roman" w:cs="Times New Roman"/>
          <w:b/>
          <w:sz w:val="24"/>
          <w:szCs w:val="24"/>
        </w:rPr>
        <w:t xml:space="preserve">2) </w:t>
      </w:r>
      <w:r w:rsidR="003567CE" w:rsidRPr="0085774B">
        <w:rPr>
          <w:rFonts w:ascii="Times New Roman" w:hAnsi="Times New Roman" w:cs="Times New Roman"/>
          <w:b/>
          <w:sz w:val="24"/>
          <w:szCs w:val="24"/>
        </w:rPr>
        <w:t xml:space="preserve">GEE-enabled </w:t>
      </w:r>
      <w:r w:rsidR="003567CE">
        <w:rPr>
          <w:rFonts w:ascii="Times New Roman" w:hAnsi="Times New Roman" w:cs="Times New Roman"/>
          <w:b/>
          <w:sz w:val="24"/>
          <w:szCs w:val="24"/>
        </w:rPr>
        <w:t>geoprocessing</w:t>
      </w:r>
      <w:r w:rsidR="003567CE" w:rsidRPr="0085774B">
        <w:rPr>
          <w:rFonts w:ascii="Times New Roman" w:hAnsi="Times New Roman" w:cs="Times New Roman"/>
          <w:b/>
          <w:sz w:val="24"/>
          <w:szCs w:val="24"/>
        </w:rPr>
        <w:t xml:space="preserve"> services generation</w:t>
      </w:r>
      <w:r w:rsidR="00BC0541">
        <w:rPr>
          <w:rFonts w:ascii="Times New Roman" w:hAnsi="Times New Roman" w:cs="Times New Roman"/>
          <w:b/>
          <w:sz w:val="24"/>
          <w:szCs w:val="24"/>
        </w:rPr>
        <w:t xml:space="preserve"> (Registration Window)</w:t>
      </w:r>
    </w:p>
    <w:p w14:paraId="79968471" w14:textId="33FAF7AB" w:rsidR="00111983" w:rsidRDefault="00FB31EB">
      <w:pPr>
        <w:rPr>
          <w:rFonts w:ascii="Times New Roman" w:hAnsi="Times New Roman" w:cs="Times New Roman" w:hint="eastAsia"/>
          <w:sz w:val="24"/>
          <w:szCs w:val="24"/>
        </w:rPr>
      </w:pPr>
      <w:r w:rsidRPr="00FB31EB">
        <w:rPr>
          <w:rFonts w:ascii="Times New Roman" w:hAnsi="Times New Roman" w:cs="Times New Roman"/>
          <w:sz w:val="24"/>
          <w:szCs w:val="24"/>
        </w:rPr>
        <w:t xml:space="preserve">This component shows how to generate GEE </w:t>
      </w:r>
      <w:r>
        <w:rPr>
          <w:rFonts w:ascii="Times New Roman" w:hAnsi="Times New Roman" w:cs="Times New Roman"/>
          <w:sz w:val="24"/>
          <w:szCs w:val="24"/>
        </w:rPr>
        <w:t xml:space="preserve">functions from Python client </w:t>
      </w:r>
      <w:r w:rsidR="00547B49">
        <w:rPr>
          <w:rFonts w:ascii="Times New Roman" w:hAnsi="Times New Roman" w:cs="Times New Roman"/>
          <w:sz w:val="24"/>
          <w:szCs w:val="24"/>
        </w:rPr>
        <w:t>or user-defined</w:t>
      </w:r>
      <w:r w:rsidRPr="00FB31EB">
        <w:rPr>
          <w:rFonts w:ascii="Times New Roman" w:hAnsi="Times New Roman" w:cs="Times New Roman"/>
          <w:sz w:val="24"/>
          <w:szCs w:val="24"/>
        </w:rPr>
        <w:t xml:space="preserve"> </w:t>
      </w:r>
      <w:r w:rsidR="00547B49">
        <w:rPr>
          <w:rFonts w:ascii="Times New Roman" w:hAnsi="Times New Roman" w:cs="Times New Roman"/>
          <w:sz w:val="24"/>
          <w:szCs w:val="24"/>
        </w:rPr>
        <w:t xml:space="preserve">GEE models as </w:t>
      </w:r>
      <w:r w:rsidRPr="00FB31EB">
        <w:rPr>
          <w:rFonts w:ascii="Times New Roman" w:hAnsi="Times New Roman" w:cs="Times New Roman"/>
          <w:sz w:val="24"/>
          <w:szCs w:val="24"/>
        </w:rPr>
        <w:t>W</w:t>
      </w:r>
      <w:r w:rsidR="00547B49">
        <w:rPr>
          <w:rFonts w:ascii="Times New Roman" w:hAnsi="Times New Roman" w:cs="Times New Roman"/>
          <w:sz w:val="24"/>
          <w:szCs w:val="24"/>
        </w:rPr>
        <w:t>P</w:t>
      </w:r>
      <w:r w:rsidRPr="00FB31EB">
        <w:rPr>
          <w:rFonts w:ascii="Times New Roman" w:hAnsi="Times New Roman" w:cs="Times New Roman"/>
          <w:sz w:val="24"/>
          <w:szCs w:val="24"/>
        </w:rPr>
        <w:t>S services</w:t>
      </w:r>
      <w:r w:rsidR="00435AB7">
        <w:rPr>
          <w:rFonts w:ascii="Times New Roman" w:hAnsi="Times New Roman" w:cs="Times New Roman"/>
          <w:sz w:val="24"/>
          <w:szCs w:val="24"/>
        </w:rPr>
        <w:t xml:space="preserve">. Using </w:t>
      </w:r>
      <w:r w:rsidR="00583030">
        <w:rPr>
          <w:rFonts w:ascii="Times New Roman" w:hAnsi="Times New Roman" w:cs="Times New Roman"/>
          <w:sz w:val="24"/>
          <w:szCs w:val="24"/>
        </w:rPr>
        <w:t xml:space="preserve">a service called </w:t>
      </w:r>
      <w:r w:rsidR="00435AB7">
        <w:rPr>
          <w:rFonts w:ascii="Times New Roman" w:hAnsi="Times New Roman" w:cs="Times New Roman"/>
          <w:sz w:val="24"/>
          <w:szCs w:val="24"/>
        </w:rPr>
        <w:t>“buffer</w:t>
      </w:r>
      <w:r w:rsidR="00583030">
        <w:rPr>
          <w:rFonts w:ascii="Times New Roman" w:hAnsi="Times New Roman" w:cs="Times New Roman"/>
          <w:sz w:val="24"/>
          <w:szCs w:val="24"/>
        </w:rPr>
        <w:t>”</w:t>
      </w:r>
      <w:r w:rsidR="00435AB7">
        <w:rPr>
          <w:rFonts w:ascii="Times New Roman" w:hAnsi="Times New Roman" w:cs="Times New Roman"/>
          <w:sz w:val="24"/>
          <w:szCs w:val="24"/>
        </w:rPr>
        <w:t xml:space="preserve"> as an example, which </w:t>
      </w:r>
      <w:r w:rsidR="00497FF5">
        <w:rPr>
          <w:rFonts w:ascii="Times New Roman" w:hAnsi="Times New Roman" w:cs="Times New Roman"/>
          <w:sz w:val="24"/>
          <w:szCs w:val="24"/>
        </w:rPr>
        <w:t xml:space="preserve">accepts two parameters – </w:t>
      </w:r>
      <w:r w:rsidR="00111983">
        <w:rPr>
          <w:rFonts w:ascii="Times New Roman" w:hAnsi="Times New Roman" w:cs="Times New Roman"/>
          <w:sz w:val="24"/>
          <w:szCs w:val="24"/>
        </w:rPr>
        <w:t>an input</w:t>
      </w:r>
      <w:r w:rsidR="00497FF5">
        <w:rPr>
          <w:rFonts w:ascii="Times New Roman" w:hAnsi="Times New Roman" w:cs="Times New Roman"/>
          <w:sz w:val="24"/>
          <w:szCs w:val="24"/>
        </w:rPr>
        <w:t xml:space="preserve"> vector</w:t>
      </w:r>
      <w:r w:rsidR="00111983">
        <w:rPr>
          <w:rFonts w:ascii="Times New Roman" w:hAnsi="Times New Roman" w:cs="Times New Roman"/>
          <w:sz w:val="24"/>
          <w:szCs w:val="24"/>
        </w:rPr>
        <w:t>, and</w:t>
      </w:r>
      <w:r w:rsidR="00497FF5">
        <w:rPr>
          <w:rFonts w:ascii="Times New Roman" w:hAnsi="Times New Roman" w:cs="Times New Roman"/>
          <w:sz w:val="24"/>
          <w:szCs w:val="24"/>
        </w:rPr>
        <w:t xml:space="preserve"> the distance to buffer in meters</w:t>
      </w:r>
      <w:r w:rsidR="00111983">
        <w:rPr>
          <w:rFonts w:ascii="Times New Roman" w:hAnsi="Times New Roman" w:cs="Times New Roman"/>
          <w:sz w:val="24"/>
          <w:szCs w:val="24"/>
        </w:rPr>
        <w:t>.</w:t>
      </w:r>
    </w:p>
    <w:p w14:paraId="26D1F63F" w14:textId="5BABE229" w:rsidR="00583030" w:rsidRDefault="00111983">
      <w:pPr>
        <w:rPr>
          <w:rFonts w:ascii="Times New Roman" w:hAnsi="Times New Roman" w:cs="Times New Roman" w:hint="eastAsia"/>
          <w:sz w:val="24"/>
          <w:szCs w:val="24"/>
        </w:rPr>
      </w:pPr>
      <w:r w:rsidRPr="00A80E1A">
        <w:rPr>
          <w:rFonts w:ascii="Times New Roman" w:hAnsi="Times New Roman" w:cs="Times New Roman" w:hint="eastAsia"/>
          <w:b/>
          <w:sz w:val="24"/>
          <w:szCs w:val="24"/>
        </w:rPr>
        <w:t>S</w:t>
      </w:r>
      <w:r w:rsidRPr="00A80E1A">
        <w:rPr>
          <w:rFonts w:ascii="Times New Roman" w:hAnsi="Times New Roman" w:cs="Times New Roman"/>
          <w:b/>
          <w:sz w:val="24"/>
          <w:szCs w:val="24"/>
        </w:rPr>
        <w:t xml:space="preserve">tep </w:t>
      </w:r>
      <w:r>
        <w:rPr>
          <w:rFonts w:ascii="Times New Roman" w:hAnsi="Times New Roman" w:cs="Times New Roman"/>
          <w:b/>
          <w:sz w:val="24"/>
          <w:szCs w:val="24"/>
        </w:rPr>
        <w:t>1</w:t>
      </w:r>
      <w:r w:rsidRPr="00A80E1A">
        <w:rPr>
          <w:rFonts w:ascii="Times New Roman" w:hAnsi="Times New Roman" w:cs="Times New Roman"/>
          <w:b/>
          <w:sz w:val="24"/>
          <w:szCs w:val="24"/>
        </w:rPr>
        <w:t>:</w:t>
      </w:r>
      <w:r>
        <w:rPr>
          <w:rFonts w:ascii="Times New Roman" w:hAnsi="Times New Roman" w:cs="Times New Roman"/>
          <w:b/>
          <w:sz w:val="24"/>
          <w:szCs w:val="24"/>
        </w:rPr>
        <w:t xml:space="preserve"> </w:t>
      </w:r>
      <w:r w:rsidRPr="00111983">
        <w:rPr>
          <w:rFonts w:ascii="Times New Roman" w:hAnsi="Times New Roman" w:cs="Times New Roman"/>
          <w:sz w:val="24"/>
          <w:szCs w:val="24"/>
        </w:rPr>
        <w:t>Firstly</w:t>
      </w:r>
      <w:r>
        <w:rPr>
          <w:rFonts w:ascii="Times New Roman" w:hAnsi="Times New Roman" w:cs="Times New Roman"/>
          <w:sz w:val="24"/>
          <w:szCs w:val="24"/>
        </w:rPr>
        <w:t xml:space="preserve">, the </w:t>
      </w:r>
      <w:r w:rsidRPr="00111983">
        <w:rPr>
          <w:rFonts w:ascii="Times New Roman" w:hAnsi="Times New Roman" w:cs="Times New Roman"/>
          <w:b/>
          <w:sz w:val="24"/>
          <w:szCs w:val="24"/>
        </w:rPr>
        <w:t>script template</w:t>
      </w:r>
      <w:r>
        <w:rPr>
          <w:rFonts w:ascii="Times New Roman" w:hAnsi="Times New Roman" w:cs="Times New Roman"/>
          <w:b/>
          <w:sz w:val="24"/>
          <w:szCs w:val="24"/>
        </w:rPr>
        <w:t xml:space="preserve"> </w:t>
      </w:r>
      <w:r>
        <w:rPr>
          <w:rFonts w:ascii="Times New Roman" w:hAnsi="Times New Roman" w:cs="Times New Roman"/>
          <w:sz w:val="24"/>
          <w:szCs w:val="24"/>
        </w:rPr>
        <w:t xml:space="preserve">to form the service calculation instance is required. Basically, this template is a section of runnable code based on GEE environment. </w:t>
      </w:r>
      <w:r w:rsidR="00583030">
        <w:rPr>
          <w:rFonts w:ascii="Times New Roman" w:hAnsi="Times New Roman" w:cs="Times New Roman"/>
          <w:sz w:val="24"/>
          <w:szCs w:val="24"/>
        </w:rPr>
        <w:t>As shown below, the function/model</w:t>
      </w:r>
      <w:r>
        <w:rPr>
          <w:rFonts w:ascii="Times New Roman" w:hAnsi="Times New Roman" w:cs="Times New Roman"/>
          <w:sz w:val="24"/>
          <w:szCs w:val="24"/>
        </w:rPr>
        <w:t xml:space="preserve"> </w:t>
      </w:r>
      <w:r w:rsidR="00583030">
        <w:rPr>
          <w:rFonts w:ascii="Times New Roman" w:hAnsi="Times New Roman" w:cs="Times New Roman"/>
          <w:sz w:val="24"/>
          <w:szCs w:val="24"/>
        </w:rPr>
        <w:t>is called through the function called entrance, a list of functions will be called as a function chain. In summary, an “entrance” interface and a list of functions that realize the logic of the service are required. It is easy for GEE experts to adjust their models to this template. The template for the “buffer” function is shown in the right part below. Only three rows are required to realize such a function, with two rows for initialization.</w:t>
      </w:r>
    </w:p>
    <w:p w14:paraId="27EDC27B" w14:textId="6C102A57" w:rsidR="00111983" w:rsidRDefault="00583030">
      <w:pPr>
        <w:rPr>
          <w:noProof/>
        </w:rPr>
      </w:pPr>
      <w:r>
        <w:rPr>
          <w:noProof/>
        </w:rPr>
        <w:drawing>
          <wp:anchor distT="0" distB="0" distL="114300" distR="114300" simplePos="0" relativeHeight="251658240" behindDoc="0" locked="0" layoutInCell="1" allowOverlap="1" wp14:anchorId="4DFB70E5" wp14:editId="098E935B">
            <wp:simplePos x="0" y="0"/>
            <wp:positionH relativeFrom="column">
              <wp:posOffset>2324220</wp:posOffset>
            </wp:positionH>
            <wp:positionV relativeFrom="paragraph">
              <wp:posOffset>181454</wp:posOffset>
            </wp:positionV>
            <wp:extent cx="2917825" cy="1053465"/>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17825" cy="1053465"/>
                    </a:xfrm>
                    <a:prstGeom prst="rect">
                      <a:avLst/>
                    </a:prstGeom>
                  </pic:spPr>
                </pic:pic>
              </a:graphicData>
            </a:graphic>
          </wp:anchor>
        </w:drawing>
      </w:r>
      <w:r w:rsidR="00111983">
        <w:rPr>
          <w:noProof/>
        </w:rPr>
        <w:drawing>
          <wp:inline distT="0" distB="0" distL="0" distR="0" wp14:anchorId="51941443" wp14:editId="054FDD33">
            <wp:extent cx="2139351" cy="3420643"/>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9625" cy="3437070"/>
                    </a:xfrm>
                    <a:prstGeom prst="rect">
                      <a:avLst/>
                    </a:prstGeom>
                  </pic:spPr>
                </pic:pic>
              </a:graphicData>
            </a:graphic>
          </wp:inline>
        </w:drawing>
      </w:r>
      <w:r w:rsidRPr="00583030">
        <w:rPr>
          <w:noProof/>
        </w:rPr>
        <w:t xml:space="preserve"> </w:t>
      </w:r>
    </w:p>
    <w:p w14:paraId="43353794" w14:textId="205F8BFE" w:rsidR="00583030" w:rsidRDefault="00D73F60">
      <w:pPr>
        <w:rPr>
          <w:rFonts w:ascii="Times New Roman" w:hAnsi="Times New Roman" w:cs="Times New Roman"/>
          <w:sz w:val="24"/>
          <w:szCs w:val="24"/>
        </w:rPr>
      </w:pPr>
      <w:r>
        <w:rPr>
          <w:rFonts w:ascii="Times New Roman" w:hAnsi="Times New Roman" w:cs="Times New Roman"/>
          <w:sz w:val="24"/>
          <w:szCs w:val="24"/>
        </w:rPr>
        <w:t xml:space="preserve">Finally, click the “Upload models/functions scripts” to set up the script templates, and type the “entrance” to the entrance input box, because the function “entrance” is our entrance to this service. Then, the process name, abstract and titles of this functions should be set as follows for </w:t>
      </w:r>
      <w:r w:rsidRPr="00D73F60">
        <w:rPr>
          <w:rFonts w:ascii="Times New Roman" w:hAnsi="Times New Roman" w:cs="Times New Roman"/>
          <w:sz w:val="24"/>
          <w:szCs w:val="24"/>
        </w:rPr>
        <w:t>readability</w:t>
      </w:r>
      <w:r>
        <w:rPr>
          <w:rFonts w:ascii="Times New Roman" w:hAnsi="Times New Roman" w:cs="Times New Roman"/>
          <w:sz w:val="24"/>
          <w:szCs w:val="24"/>
        </w:rPr>
        <w:t>.</w:t>
      </w:r>
    </w:p>
    <w:p w14:paraId="0C8A56E9" w14:textId="4545CD67" w:rsidR="00D73F60" w:rsidRDefault="00D260C1">
      <w:pPr>
        <w:rPr>
          <w:rFonts w:ascii="Times New Roman" w:hAnsi="Times New Roman" w:cs="Times New Roman" w:hint="eastAsia"/>
          <w:sz w:val="24"/>
          <w:szCs w:val="24"/>
        </w:rPr>
      </w:pPr>
      <w:r>
        <w:rPr>
          <w:noProof/>
        </w:rPr>
        <w:drawing>
          <wp:inline distT="0" distB="0" distL="0" distR="0" wp14:anchorId="21E5B778" wp14:editId="71B68A72">
            <wp:extent cx="5274310" cy="2348230"/>
            <wp:effectExtent l="19050" t="19050" r="21590" b="139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48230"/>
                    </a:xfrm>
                    <a:prstGeom prst="rect">
                      <a:avLst/>
                    </a:prstGeom>
                    <a:ln>
                      <a:solidFill>
                        <a:schemeClr val="tx1"/>
                      </a:solidFill>
                    </a:ln>
                  </pic:spPr>
                </pic:pic>
              </a:graphicData>
            </a:graphic>
          </wp:inline>
        </w:drawing>
      </w:r>
    </w:p>
    <w:p w14:paraId="7004D3EB" w14:textId="77777777" w:rsidR="00D73F60" w:rsidRPr="00D73F60" w:rsidRDefault="00D73F60">
      <w:pPr>
        <w:rPr>
          <w:rFonts w:ascii="Times New Roman" w:hAnsi="Times New Roman" w:cs="Times New Roman" w:hint="eastAsia"/>
          <w:sz w:val="24"/>
          <w:szCs w:val="24"/>
        </w:rPr>
      </w:pPr>
    </w:p>
    <w:p w14:paraId="7B55C04A" w14:textId="7DD7900D" w:rsidR="00111983" w:rsidRDefault="00111983">
      <w:pPr>
        <w:rPr>
          <w:rFonts w:ascii="Times New Roman" w:hAnsi="Times New Roman" w:cs="Times New Roman"/>
          <w:sz w:val="24"/>
          <w:szCs w:val="24"/>
        </w:rPr>
      </w:pPr>
      <w:r w:rsidRPr="00A80E1A">
        <w:rPr>
          <w:rFonts w:ascii="Times New Roman" w:hAnsi="Times New Roman" w:cs="Times New Roman" w:hint="eastAsia"/>
          <w:b/>
          <w:sz w:val="24"/>
          <w:szCs w:val="24"/>
        </w:rPr>
        <w:t>S</w:t>
      </w:r>
      <w:r w:rsidRPr="00A80E1A">
        <w:rPr>
          <w:rFonts w:ascii="Times New Roman" w:hAnsi="Times New Roman" w:cs="Times New Roman"/>
          <w:b/>
          <w:sz w:val="24"/>
          <w:szCs w:val="24"/>
        </w:rPr>
        <w:t xml:space="preserve">tep </w:t>
      </w:r>
      <w:r>
        <w:rPr>
          <w:rFonts w:ascii="Times New Roman" w:hAnsi="Times New Roman" w:cs="Times New Roman"/>
          <w:b/>
          <w:sz w:val="24"/>
          <w:szCs w:val="24"/>
        </w:rPr>
        <w:t>2</w:t>
      </w:r>
      <w:r w:rsidRPr="00A80E1A">
        <w:rPr>
          <w:rFonts w:ascii="Times New Roman" w:hAnsi="Times New Roman" w:cs="Times New Roman"/>
          <w:b/>
          <w:sz w:val="24"/>
          <w:szCs w:val="24"/>
        </w:rPr>
        <w:t>:</w:t>
      </w:r>
      <w:r w:rsidR="00D73F60">
        <w:rPr>
          <w:rFonts w:ascii="Times New Roman" w:hAnsi="Times New Roman" w:cs="Times New Roman"/>
          <w:b/>
          <w:sz w:val="24"/>
          <w:szCs w:val="24"/>
        </w:rPr>
        <w:t xml:space="preserve"> </w:t>
      </w:r>
      <w:r w:rsidR="00D73F60">
        <w:rPr>
          <w:rFonts w:ascii="Times New Roman" w:hAnsi="Times New Roman" w:cs="Times New Roman"/>
          <w:sz w:val="24"/>
          <w:szCs w:val="24"/>
        </w:rPr>
        <w:t>Set up the input parameters and relative configuration.</w:t>
      </w:r>
    </w:p>
    <w:p w14:paraId="51BE44DF" w14:textId="496FC353" w:rsidR="00D73F60" w:rsidRDefault="00D73F60">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function with a raster output, two default parameters: “</w:t>
      </w:r>
      <w:proofErr w:type="spellStart"/>
      <w:r>
        <w:rPr>
          <w:rFonts w:ascii="Times New Roman" w:hAnsi="Times New Roman" w:cs="Times New Roman"/>
          <w:sz w:val="24"/>
          <w:szCs w:val="24"/>
        </w:rPr>
        <w:t>export_scale</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export_bounds</w:t>
      </w:r>
      <w:proofErr w:type="spellEnd"/>
      <w:r>
        <w:rPr>
          <w:rFonts w:ascii="Times New Roman" w:hAnsi="Times New Roman" w:cs="Times New Roman"/>
          <w:sz w:val="24"/>
          <w:szCs w:val="24"/>
        </w:rPr>
        <w:t>” are require. The system has already defined these setting. T</w:t>
      </w:r>
      <w:r w:rsidR="00D260C1">
        <w:rPr>
          <w:rFonts w:ascii="Times New Roman" w:hAnsi="Times New Roman" w:cs="Times New Roman"/>
          <w:sz w:val="24"/>
          <w:szCs w:val="24"/>
        </w:rPr>
        <w:t>h</w:t>
      </w:r>
      <w:r>
        <w:rPr>
          <w:rFonts w:ascii="Times New Roman" w:hAnsi="Times New Roman" w:cs="Times New Roman"/>
          <w:sz w:val="24"/>
          <w:szCs w:val="24"/>
        </w:rPr>
        <w:t>ey are ready to use. For the “</w:t>
      </w:r>
      <w:r w:rsidR="00D260C1">
        <w:rPr>
          <w:rFonts w:ascii="Times New Roman" w:hAnsi="Times New Roman" w:cs="Times New Roman"/>
          <w:sz w:val="24"/>
          <w:szCs w:val="24"/>
        </w:rPr>
        <w:t>buffer” service</w:t>
      </w:r>
      <w:r>
        <w:rPr>
          <w:rFonts w:ascii="Times New Roman" w:hAnsi="Times New Roman" w:cs="Times New Roman"/>
          <w:sz w:val="24"/>
          <w:szCs w:val="24"/>
        </w:rPr>
        <w:t xml:space="preserve">, </w:t>
      </w:r>
      <w:r w:rsidR="00D260C1">
        <w:rPr>
          <w:rFonts w:ascii="Times New Roman" w:hAnsi="Times New Roman" w:cs="Times New Roman"/>
          <w:sz w:val="24"/>
          <w:szCs w:val="24"/>
        </w:rPr>
        <w:t>the output is a vector, so this default input parameters setting is not required. Click the checkbox to unselect this setting.</w:t>
      </w:r>
    </w:p>
    <w:p w14:paraId="45267324" w14:textId="483A66BB" w:rsidR="00D260C1" w:rsidRPr="00D73F60" w:rsidRDefault="00D260C1">
      <w:pPr>
        <w:rPr>
          <w:rFonts w:ascii="Times New Roman" w:hAnsi="Times New Roman" w:cs="Times New Roman" w:hint="eastAsia"/>
          <w:sz w:val="24"/>
          <w:szCs w:val="24"/>
        </w:rPr>
      </w:pPr>
      <w:r>
        <w:rPr>
          <w:noProof/>
        </w:rPr>
        <w:drawing>
          <wp:inline distT="0" distB="0" distL="0" distR="0" wp14:anchorId="7475AEA4" wp14:editId="61B9C189">
            <wp:extent cx="2238375" cy="2857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8375" cy="285750"/>
                    </a:xfrm>
                    <a:prstGeom prst="rect">
                      <a:avLst/>
                    </a:prstGeom>
                  </pic:spPr>
                </pic:pic>
              </a:graphicData>
            </a:graphic>
          </wp:inline>
        </w:drawing>
      </w:r>
    </w:p>
    <w:p w14:paraId="7F4D9595" w14:textId="0332AA92" w:rsidR="00111983" w:rsidRDefault="00111983" w:rsidP="00111983">
      <w:pPr>
        <w:rPr>
          <w:rFonts w:ascii="Times New Roman" w:hAnsi="Times New Roman" w:cs="Times New Roman"/>
          <w:sz w:val="24"/>
          <w:szCs w:val="24"/>
        </w:rPr>
      </w:pPr>
      <w:r w:rsidRPr="00A80E1A">
        <w:rPr>
          <w:rFonts w:ascii="Times New Roman" w:hAnsi="Times New Roman" w:cs="Times New Roman" w:hint="eastAsia"/>
          <w:b/>
          <w:sz w:val="24"/>
          <w:szCs w:val="24"/>
        </w:rPr>
        <w:t>S</w:t>
      </w:r>
      <w:r w:rsidRPr="00A80E1A">
        <w:rPr>
          <w:rFonts w:ascii="Times New Roman" w:hAnsi="Times New Roman" w:cs="Times New Roman"/>
          <w:b/>
          <w:sz w:val="24"/>
          <w:szCs w:val="24"/>
        </w:rPr>
        <w:t xml:space="preserve">tep </w:t>
      </w:r>
      <w:r>
        <w:rPr>
          <w:rFonts w:ascii="Times New Roman" w:hAnsi="Times New Roman" w:cs="Times New Roman"/>
          <w:b/>
          <w:sz w:val="24"/>
          <w:szCs w:val="24"/>
        </w:rPr>
        <w:t>3</w:t>
      </w:r>
      <w:r w:rsidRPr="00A80E1A">
        <w:rPr>
          <w:rFonts w:ascii="Times New Roman" w:hAnsi="Times New Roman" w:cs="Times New Roman"/>
          <w:b/>
          <w:sz w:val="24"/>
          <w:szCs w:val="24"/>
        </w:rPr>
        <w:t>:</w:t>
      </w:r>
      <w:r w:rsidR="00D260C1">
        <w:rPr>
          <w:rFonts w:ascii="Times New Roman" w:hAnsi="Times New Roman" w:cs="Times New Roman"/>
          <w:b/>
          <w:sz w:val="24"/>
          <w:szCs w:val="24"/>
        </w:rPr>
        <w:t xml:space="preserve"> </w:t>
      </w:r>
      <w:r w:rsidR="00D260C1">
        <w:rPr>
          <w:rFonts w:ascii="Times New Roman" w:hAnsi="Times New Roman" w:cs="Times New Roman"/>
          <w:sz w:val="24"/>
          <w:szCs w:val="24"/>
        </w:rPr>
        <w:t>As mention previously, the “buffer” service accepts</w:t>
      </w:r>
      <w:r w:rsidR="00D260C1" w:rsidRPr="00D260C1">
        <w:rPr>
          <w:rFonts w:ascii="Times New Roman" w:hAnsi="Times New Roman" w:cs="Times New Roman"/>
          <w:sz w:val="24"/>
          <w:szCs w:val="24"/>
        </w:rPr>
        <w:t xml:space="preserve"> </w:t>
      </w:r>
      <w:r w:rsidR="00D260C1">
        <w:rPr>
          <w:rFonts w:ascii="Times New Roman" w:hAnsi="Times New Roman" w:cs="Times New Roman"/>
          <w:sz w:val="24"/>
          <w:szCs w:val="24"/>
        </w:rPr>
        <w:t>two parameters – an input vector, and the distance to buffer in meters. According to the python code, these input parameters are called “vector” and “</w:t>
      </w:r>
      <w:proofErr w:type="spellStart"/>
      <w:r w:rsidR="00D260C1">
        <w:rPr>
          <w:rFonts w:ascii="Times New Roman" w:hAnsi="Times New Roman" w:cs="Times New Roman"/>
          <w:sz w:val="24"/>
          <w:szCs w:val="24"/>
        </w:rPr>
        <w:t>distance_in_meters</w:t>
      </w:r>
      <w:proofErr w:type="spellEnd"/>
      <w:r w:rsidR="00D260C1">
        <w:rPr>
          <w:rFonts w:ascii="Times New Roman" w:hAnsi="Times New Roman" w:cs="Times New Roman"/>
          <w:sz w:val="24"/>
          <w:szCs w:val="24"/>
        </w:rPr>
        <w:t>”. We recommend to set the input name in keeping with the parameters in the python code (the script template) so that other users can match and edit the templates easily. Thereafter, the setting is configured as follow.</w:t>
      </w:r>
    </w:p>
    <w:p w14:paraId="49C6681F" w14:textId="48808466" w:rsidR="00D260C1" w:rsidRDefault="00D260C1" w:rsidP="00111983">
      <w:pPr>
        <w:rPr>
          <w:rFonts w:ascii="Times New Roman" w:hAnsi="Times New Roman" w:cs="Times New Roman"/>
          <w:sz w:val="24"/>
          <w:szCs w:val="24"/>
        </w:rPr>
      </w:pPr>
      <w:r>
        <w:rPr>
          <w:noProof/>
        </w:rPr>
        <w:drawing>
          <wp:inline distT="0" distB="0" distL="0" distR="0" wp14:anchorId="1F28CBC7" wp14:editId="2C5B600C">
            <wp:extent cx="5274310" cy="1311910"/>
            <wp:effectExtent l="19050" t="19050" r="21590" b="215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11910"/>
                    </a:xfrm>
                    <a:prstGeom prst="rect">
                      <a:avLst/>
                    </a:prstGeom>
                    <a:ln>
                      <a:solidFill>
                        <a:schemeClr val="tx1"/>
                      </a:solidFill>
                    </a:ln>
                  </pic:spPr>
                </pic:pic>
              </a:graphicData>
            </a:graphic>
          </wp:inline>
        </w:drawing>
      </w:r>
    </w:p>
    <w:p w14:paraId="0564274F" w14:textId="1A54924D" w:rsidR="00D260C1" w:rsidRDefault="00D260C1" w:rsidP="00111983">
      <w:pPr>
        <w:rPr>
          <w:rFonts w:ascii="Times New Roman" w:hAnsi="Times New Roman" w:cs="Times New Roman" w:hint="eastAsia"/>
          <w:sz w:val="24"/>
          <w:szCs w:val="24"/>
        </w:rPr>
      </w:pPr>
      <w:r>
        <w:rPr>
          <w:rFonts w:ascii="Times New Roman" w:hAnsi="Times New Roman" w:cs="Times New Roman"/>
          <w:sz w:val="24"/>
          <w:szCs w:val="24"/>
        </w:rPr>
        <w:t>It is noted that for the minOccurs/</w:t>
      </w:r>
      <w:proofErr w:type="spellStart"/>
      <w:r>
        <w:rPr>
          <w:rFonts w:ascii="Times New Roman" w:hAnsi="Times New Roman" w:cs="Times New Roman"/>
          <w:sz w:val="24"/>
          <w:szCs w:val="24"/>
        </w:rPr>
        <w:t>maxOccurs</w:t>
      </w:r>
      <w:proofErr w:type="spellEnd"/>
      <w:r>
        <w:rPr>
          <w:rFonts w:ascii="Times New Roman" w:hAnsi="Times New Roman" w:cs="Times New Roman"/>
          <w:sz w:val="24"/>
          <w:szCs w:val="24"/>
        </w:rPr>
        <w:t xml:space="preserve"> parameter, the default setting is 1, which means this service accept input this parameter once. For </w:t>
      </w:r>
      <w:r w:rsidR="007D07C3">
        <w:rPr>
          <w:rFonts w:ascii="Times New Roman" w:hAnsi="Times New Roman" w:cs="Times New Roman"/>
          <w:sz w:val="24"/>
          <w:szCs w:val="24"/>
        </w:rPr>
        <w:t>literal data type (int, float, double, string), the “</w:t>
      </w:r>
      <w:proofErr w:type="spellStart"/>
      <w:r w:rsidR="007D07C3">
        <w:rPr>
          <w:rFonts w:ascii="Times New Roman" w:hAnsi="Times New Roman" w:cs="Times New Roman"/>
          <w:sz w:val="24"/>
          <w:szCs w:val="24"/>
        </w:rPr>
        <w:t>LiteralValuesChoice</w:t>
      </w:r>
      <w:proofErr w:type="spellEnd"/>
      <w:r w:rsidR="007D07C3">
        <w:rPr>
          <w:rFonts w:ascii="Times New Roman" w:hAnsi="Times New Roman" w:cs="Times New Roman"/>
          <w:sz w:val="24"/>
          <w:szCs w:val="24"/>
        </w:rPr>
        <w:t xml:space="preserve">” can be set (Default: </w:t>
      </w:r>
      <w:proofErr w:type="spellStart"/>
      <w:r w:rsidR="007D07C3">
        <w:rPr>
          <w:rFonts w:ascii="Times New Roman" w:hAnsi="Times New Roman" w:cs="Times New Roman"/>
          <w:sz w:val="24"/>
          <w:szCs w:val="24"/>
        </w:rPr>
        <w:t>AnyValue</w:t>
      </w:r>
      <w:proofErr w:type="spellEnd"/>
      <w:r w:rsidR="007D07C3">
        <w:rPr>
          <w:rFonts w:ascii="Times New Roman" w:hAnsi="Times New Roman" w:cs="Times New Roman"/>
          <w:sz w:val="24"/>
          <w:szCs w:val="24"/>
        </w:rPr>
        <w:t>). If the “</w:t>
      </w:r>
      <w:proofErr w:type="spellStart"/>
      <w:r w:rsidR="007D07C3">
        <w:rPr>
          <w:rFonts w:ascii="Times New Roman" w:hAnsi="Times New Roman" w:cs="Times New Roman"/>
          <w:sz w:val="24"/>
          <w:szCs w:val="24"/>
        </w:rPr>
        <w:t>AllowedValues</w:t>
      </w:r>
      <w:proofErr w:type="spellEnd"/>
      <w:r w:rsidR="007D07C3">
        <w:rPr>
          <w:rFonts w:ascii="Times New Roman" w:hAnsi="Times New Roman" w:cs="Times New Roman"/>
          <w:sz w:val="24"/>
          <w:szCs w:val="24"/>
        </w:rPr>
        <w:t>” is set, a selection of the value to use should be given.</w:t>
      </w:r>
    </w:p>
    <w:p w14:paraId="0B8D39D4" w14:textId="77777777" w:rsidR="00D260C1" w:rsidRPr="00D260C1" w:rsidRDefault="00D260C1" w:rsidP="00111983">
      <w:pPr>
        <w:rPr>
          <w:rFonts w:ascii="Times New Roman" w:hAnsi="Times New Roman" w:cs="Times New Roman" w:hint="eastAsia"/>
          <w:sz w:val="24"/>
          <w:szCs w:val="24"/>
        </w:rPr>
      </w:pPr>
    </w:p>
    <w:p w14:paraId="5E708224" w14:textId="04587E73" w:rsidR="00111983" w:rsidRDefault="00111983" w:rsidP="00111983">
      <w:pPr>
        <w:rPr>
          <w:rFonts w:ascii="Times New Roman" w:hAnsi="Times New Roman" w:cs="Times New Roman"/>
          <w:sz w:val="24"/>
          <w:szCs w:val="24"/>
        </w:rPr>
      </w:pPr>
      <w:r w:rsidRPr="00A80E1A">
        <w:rPr>
          <w:rFonts w:ascii="Times New Roman" w:hAnsi="Times New Roman" w:cs="Times New Roman" w:hint="eastAsia"/>
          <w:b/>
          <w:sz w:val="24"/>
          <w:szCs w:val="24"/>
        </w:rPr>
        <w:t>S</w:t>
      </w:r>
      <w:r w:rsidRPr="00A80E1A">
        <w:rPr>
          <w:rFonts w:ascii="Times New Roman" w:hAnsi="Times New Roman" w:cs="Times New Roman"/>
          <w:b/>
          <w:sz w:val="24"/>
          <w:szCs w:val="24"/>
        </w:rPr>
        <w:t xml:space="preserve">tep </w:t>
      </w:r>
      <w:r>
        <w:rPr>
          <w:rFonts w:ascii="Times New Roman" w:hAnsi="Times New Roman" w:cs="Times New Roman"/>
          <w:b/>
          <w:sz w:val="24"/>
          <w:szCs w:val="24"/>
        </w:rPr>
        <w:t>4</w:t>
      </w:r>
      <w:r w:rsidRPr="00A80E1A">
        <w:rPr>
          <w:rFonts w:ascii="Times New Roman" w:hAnsi="Times New Roman" w:cs="Times New Roman"/>
          <w:b/>
          <w:sz w:val="24"/>
          <w:szCs w:val="24"/>
        </w:rPr>
        <w:t>:</w:t>
      </w:r>
      <w:r w:rsidR="007D07C3">
        <w:rPr>
          <w:rFonts w:ascii="Times New Roman" w:hAnsi="Times New Roman" w:cs="Times New Roman"/>
          <w:b/>
          <w:sz w:val="24"/>
          <w:szCs w:val="24"/>
        </w:rPr>
        <w:t xml:space="preserve"> </w:t>
      </w:r>
      <w:r w:rsidR="007D07C3" w:rsidRPr="007D07C3">
        <w:rPr>
          <w:rFonts w:ascii="Times New Roman" w:hAnsi="Times New Roman" w:cs="Times New Roman"/>
          <w:sz w:val="24"/>
          <w:szCs w:val="24"/>
        </w:rPr>
        <w:t>Sim</w:t>
      </w:r>
      <w:r w:rsidR="007D07C3">
        <w:rPr>
          <w:rFonts w:ascii="Times New Roman" w:hAnsi="Times New Roman" w:cs="Times New Roman"/>
          <w:sz w:val="24"/>
          <w:szCs w:val="24"/>
        </w:rPr>
        <w:t>ilarly, set up the output parameter. Finally click the submit button to register this service as WPS.</w:t>
      </w:r>
    </w:p>
    <w:p w14:paraId="51F7A644" w14:textId="55C812BD" w:rsidR="007D07C3" w:rsidRPr="00FB31EB" w:rsidRDefault="007D07C3" w:rsidP="00111983">
      <w:pPr>
        <w:rPr>
          <w:rFonts w:ascii="Times New Roman" w:hAnsi="Times New Roman" w:cs="Times New Roman" w:hint="eastAsia"/>
          <w:sz w:val="24"/>
          <w:szCs w:val="24"/>
        </w:rPr>
      </w:pPr>
      <w:r>
        <w:rPr>
          <w:noProof/>
        </w:rPr>
        <w:drawing>
          <wp:inline distT="0" distB="0" distL="0" distR="0" wp14:anchorId="7783AE54" wp14:editId="4B42E147">
            <wp:extent cx="5274310" cy="284480"/>
            <wp:effectExtent l="19050" t="19050" r="21590" b="203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84480"/>
                    </a:xfrm>
                    <a:prstGeom prst="rect">
                      <a:avLst/>
                    </a:prstGeom>
                    <a:ln>
                      <a:solidFill>
                        <a:schemeClr val="tx1"/>
                      </a:solidFill>
                    </a:ln>
                  </pic:spPr>
                </pic:pic>
              </a:graphicData>
            </a:graphic>
          </wp:inline>
        </w:drawing>
      </w:r>
    </w:p>
    <w:p w14:paraId="39C6162D" w14:textId="1D3D9997" w:rsidR="00111983" w:rsidRDefault="00111983">
      <w:pPr>
        <w:rPr>
          <w:rFonts w:ascii="Times New Roman" w:hAnsi="Times New Roman" w:cs="Times New Roman"/>
          <w:sz w:val="24"/>
          <w:szCs w:val="24"/>
        </w:rPr>
      </w:pPr>
    </w:p>
    <w:p w14:paraId="1977FFB7" w14:textId="65477A8B" w:rsidR="0085774B" w:rsidRDefault="0085774B">
      <w:pPr>
        <w:rPr>
          <w:rFonts w:ascii="Times New Roman" w:hAnsi="Times New Roman" w:cs="Times New Roman"/>
          <w:b/>
          <w:sz w:val="24"/>
          <w:szCs w:val="24"/>
        </w:rPr>
      </w:pPr>
      <w:r w:rsidRPr="0085774B">
        <w:rPr>
          <w:rFonts w:ascii="Times New Roman" w:hAnsi="Times New Roman" w:cs="Times New Roman" w:hint="eastAsia"/>
          <w:b/>
          <w:sz w:val="24"/>
          <w:szCs w:val="24"/>
        </w:rPr>
        <w:t>(</w:t>
      </w:r>
      <w:r w:rsidRPr="0085774B">
        <w:rPr>
          <w:rFonts w:ascii="Times New Roman" w:hAnsi="Times New Roman" w:cs="Times New Roman"/>
          <w:b/>
          <w:sz w:val="24"/>
          <w:szCs w:val="24"/>
        </w:rPr>
        <w:t>3) Service invocation</w:t>
      </w:r>
      <w:r w:rsidR="00BC0541">
        <w:rPr>
          <w:rFonts w:ascii="Times New Roman" w:hAnsi="Times New Roman" w:cs="Times New Roman"/>
          <w:b/>
          <w:sz w:val="24"/>
          <w:szCs w:val="24"/>
        </w:rPr>
        <w:t xml:space="preserve"> (Resource Preview and Process Client Window)</w:t>
      </w:r>
    </w:p>
    <w:p w14:paraId="3B4AA2A8" w14:textId="6E76DEF8" w:rsidR="007D07C3" w:rsidRDefault="007D07C3">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ince </w:t>
      </w:r>
      <w:r w:rsidR="00063D45">
        <w:rPr>
          <w:rFonts w:ascii="Times New Roman" w:hAnsi="Times New Roman" w:cs="Times New Roman"/>
          <w:sz w:val="24"/>
          <w:szCs w:val="24"/>
        </w:rPr>
        <w:t>WS4GEE integrates the service as OGC data and processing services. These services can be called through standardized OGC interfaces:</w:t>
      </w:r>
    </w:p>
    <w:tbl>
      <w:tblPr>
        <w:tblStyle w:val="a5"/>
        <w:tblW w:w="0" w:type="auto"/>
        <w:tblLayout w:type="fixed"/>
        <w:tblLook w:val="04A0" w:firstRow="1" w:lastRow="0" w:firstColumn="1" w:lastColumn="0" w:noHBand="0" w:noVBand="1"/>
      </w:tblPr>
      <w:tblGrid>
        <w:gridCol w:w="2263"/>
        <w:gridCol w:w="5315"/>
        <w:gridCol w:w="718"/>
      </w:tblGrid>
      <w:tr w:rsidR="00063D45" w14:paraId="01823029" w14:textId="77777777" w:rsidTr="00063D45">
        <w:tc>
          <w:tcPr>
            <w:tcW w:w="2263" w:type="dxa"/>
          </w:tcPr>
          <w:p w14:paraId="6707BB71" w14:textId="40A1BECE" w:rsidR="00063D45" w:rsidRDefault="00063D45">
            <w:pPr>
              <w:rPr>
                <w:rFonts w:ascii="Times New Roman" w:hAnsi="Times New Roman" w:cs="Times New Roman" w:hint="eastAsia"/>
                <w:sz w:val="24"/>
                <w:szCs w:val="24"/>
              </w:rPr>
            </w:pPr>
            <w:r>
              <w:rPr>
                <w:rFonts w:ascii="Times New Roman" w:hAnsi="Times New Roman" w:cs="Times New Roman" w:hint="eastAsia"/>
                <w:sz w:val="24"/>
                <w:szCs w:val="24"/>
              </w:rPr>
              <w:t>S</w:t>
            </w:r>
            <w:r>
              <w:rPr>
                <w:rFonts w:ascii="Times New Roman" w:hAnsi="Times New Roman" w:cs="Times New Roman"/>
                <w:sz w:val="24"/>
                <w:szCs w:val="24"/>
              </w:rPr>
              <w:t>ervice</w:t>
            </w:r>
          </w:p>
        </w:tc>
        <w:tc>
          <w:tcPr>
            <w:tcW w:w="5315" w:type="dxa"/>
          </w:tcPr>
          <w:p w14:paraId="2EAEDAA8" w14:textId="31BA0CBF" w:rsidR="00063D45" w:rsidRDefault="00063D45">
            <w:pPr>
              <w:rPr>
                <w:rFonts w:ascii="Times New Roman" w:hAnsi="Times New Roman" w:cs="Times New Roman" w:hint="eastAsia"/>
                <w:sz w:val="24"/>
                <w:szCs w:val="24"/>
              </w:rPr>
            </w:pPr>
            <w:r>
              <w:rPr>
                <w:rFonts w:ascii="Times New Roman" w:hAnsi="Times New Roman" w:cs="Times New Roman"/>
                <w:sz w:val="24"/>
                <w:szCs w:val="24"/>
              </w:rPr>
              <w:t>URL</w:t>
            </w:r>
          </w:p>
        </w:tc>
        <w:tc>
          <w:tcPr>
            <w:tcW w:w="718" w:type="dxa"/>
          </w:tcPr>
          <w:p w14:paraId="05073B7F" w14:textId="0B853C7C" w:rsidR="00063D45" w:rsidRDefault="00063D45">
            <w:pPr>
              <w:rPr>
                <w:rFonts w:ascii="Times New Roman" w:hAnsi="Times New Roman" w:cs="Times New Roman" w:hint="eastAsia"/>
                <w:sz w:val="24"/>
                <w:szCs w:val="24"/>
              </w:rPr>
            </w:pPr>
            <w:r>
              <w:rPr>
                <w:rFonts w:ascii="Times New Roman" w:hAnsi="Times New Roman" w:cs="Times New Roman"/>
                <w:sz w:val="24"/>
                <w:szCs w:val="24"/>
              </w:rPr>
              <w:t>Http Methods</w:t>
            </w:r>
          </w:p>
        </w:tc>
      </w:tr>
      <w:tr w:rsidR="00063D45" w14:paraId="011A1123" w14:textId="77777777" w:rsidTr="00063D45">
        <w:tc>
          <w:tcPr>
            <w:tcW w:w="2263" w:type="dxa"/>
          </w:tcPr>
          <w:p w14:paraId="391676F4" w14:textId="77777777" w:rsidR="00063D45" w:rsidRDefault="00063D45">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CS </w:t>
            </w:r>
          </w:p>
          <w:p w14:paraId="7A7E5122" w14:textId="4F779185" w:rsidR="00063D45" w:rsidRDefault="00063D45">
            <w:pPr>
              <w:rPr>
                <w:rFonts w:ascii="Times New Roman" w:hAnsi="Times New Roman" w:cs="Times New Roman" w:hint="eastAsia"/>
                <w:sz w:val="24"/>
                <w:szCs w:val="24"/>
              </w:rPr>
            </w:pPr>
            <w:r>
              <w:rPr>
                <w:rFonts w:ascii="Times New Roman" w:hAnsi="Times New Roman" w:cs="Times New Roman"/>
                <w:sz w:val="24"/>
                <w:szCs w:val="24"/>
              </w:rPr>
              <w:t>GetCapabilities</w:t>
            </w:r>
          </w:p>
        </w:tc>
        <w:tc>
          <w:tcPr>
            <w:tcW w:w="5315" w:type="dxa"/>
          </w:tcPr>
          <w:p w14:paraId="5AFB870D" w14:textId="6CA5B77C" w:rsidR="00063D45" w:rsidRDefault="00063D45">
            <w:pPr>
              <w:rPr>
                <w:rFonts w:ascii="Times New Roman" w:hAnsi="Times New Roman" w:cs="Times New Roman" w:hint="eastAsia"/>
                <w:sz w:val="24"/>
                <w:szCs w:val="24"/>
              </w:rPr>
            </w:pPr>
            <w:r>
              <w:rPr>
                <w:rFonts w:ascii="Times New Roman" w:hAnsi="Times New Roman" w:cs="Times New Roman"/>
                <w:sz w:val="24"/>
                <w:szCs w:val="24"/>
              </w:rPr>
              <w:t>http://{ServerAddress:port}/</w:t>
            </w:r>
            <w:r w:rsidRPr="00063D45">
              <w:rPr>
                <w:rFonts w:ascii="Times New Roman" w:hAnsi="Times New Roman" w:cs="Times New Roman"/>
                <w:sz w:val="24"/>
                <w:szCs w:val="24"/>
              </w:rPr>
              <w:t>ows</w:t>
            </w:r>
            <w:r>
              <w:rPr>
                <w:rFonts w:ascii="Times New Roman" w:hAnsi="Times New Roman" w:cs="Times New Roman"/>
                <w:sz w:val="24"/>
                <w:szCs w:val="24"/>
              </w:rPr>
              <w:t>/{GroupName}/</w:t>
            </w:r>
            <w:r w:rsidRPr="00063D45">
              <w:rPr>
                <w:rFonts w:ascii="Times New Roman" w:hAnsi="Times New Roman" w:cs="Times New Roman"/>
                <w:sz w:val="24"/>
                <w:szCs w:val="24"/>
              </w:rPr>
              <w:t>wcs?service=WCS&amp;version=1.1.0&amp;request=GetCapabilities</w:t>
            </w:r>
          </w:p>
        </w:tc>
        <w:tc>
          <w:tcPr>
            <w:tcW w:w="718" w:type="dxa"/>
          </w:tcPr>
          <w:p w14:paraId="7E78F348" w14:textId="464173EC" w:rsidR="00063D45" w:rsidRDefault="00063D45">
            <w:pPr>
              <w:rPr>
                <w:rFonts w:ascii="Times New Roman" w:hAnsi="Times New Roman" w:cs="Times New Roman" w:hint="eastAsia"/>
                <w:sz w:val="24"/>
                <w:szCs w:val="24"/>
              </w:rPr>
            </w:pPr>
            <w:r>
              <w:rPr>
                <w:rFonts w:ascii="Times New Roman" w:hAnsi="Times New Roman" w:cs="Times New Roman"/>
                <w:sz w:val="24"/>
                <w:szCs w:val="24"/>
              </w:rPr>
              <w:t>Get</w:t>
            </w:r>
          </w:p>
        </w:tc>
      </w:tr>
      <w:tr w:rsidR="00063D45" w14:paraId="6AEDC4E9" w14:textId="77777777" w:rsidTr="00063D45">
        <w:tc>
          <w:tcPr>
            <w:tcW w:w="2263" w:type="dxa"/>
          </w:tcPr>
          <w:p w14:paraId="696B2BAE" w14:textId="77777777" w:rsidR="00063D45" w:rsidRDefault="00063D45">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CS</w:t>
            </w:r>
          </w:p>
          <w:p w14:paraId="6010287B" w14:textId="0DF7AE4E" w:rsidR="00063D45" w:rsidRDefault="00063D45">
            <w:pPr>
              <w:rPr>
                <w:rFonts w:ascii="Times New Roman" w:hAnsi="Times New Roman" w:cs="Times New Roman" w:hint="eastAsia"/>
                <w:sz w:val="24"/>
                <w:szCs w:val="24"/>
              </w:rPr>
            </w:pPr>
            <w:r>
              <w:rPr>
                <w:rFonts w:ascii="Times New Roman" w:hAnsi="Times New Roman" w:cs="Times New Roman" w:hint="eastAsia"/>
                <w:sz w:val="24"/>
                <w:szCs w:val="24"/>
              </w:rPr>
              <w:t>D</w:t>
            </w:r>
            <w:r>
              <w:rPr>
                <w:rFonts w:ascii="Times New Roman" w:hAnsi="Times New Roman" w:cs="Times New Roman"/>
                <w:sz w:val="24"/>
                <w:szCs w:val="24"/>
              </w:rPr>
              <w:t>escribeCoverage</w:t>
            </w:r>
          </w:p>
        </w:tc>
        <w:tc>
          <w:tcPr>
            <w:tcW w:w="5315" w:type="dxa"/>
          </w:tcPr>
          <w:p w14:paraId="66EDDC6F" w14:textId="43548838" w:rsidR="00063D45" w:rsidRDefault="00063D45">
            <w:pPr>
              <w:rPr>
                <w:rFonts w:ascii="Times New Roman" w:hAnsi="Times New Roman" w:cs="Times New Roman" w:hint="eastAsia"/>
                <w:sz w:val="24"/>
                <w:szCs w:val="24"/>
              </w:rPr>
            </w:pPr>
            <w:r w:rsidRPr="00063D45">
              <w:rPr>
                <w:rFonts w:ascii="Times New Roman" w:hAnsi="Times New Roman" w:cs="Times New Roman"/>
                <w:sz w:val="24"/>
                <w:szCs w:val="24"/>
              </w:rPr>
              <w:t>http://{ServerAddress:port}/ows/{GroupName}/wcs?service=WCS&amp;version=1.1.0&amp;request=describecoverage&amp;identifiers={Image</w:t>
            </w:r>
            <w:r>
              <w:rPr>
                <w:rFonts w:ascii="Times New Roman" w:hAnsi="Times New Roman" w:cs="Times New Roman"/>
                <w:sz w:val="24"/>
                <w:szCs w:val="24"/>
              </w:rPr>
              <w:t xml:space="preserve"> Name}</w:t>
            </w:r>
          </w:p>
        </w:tc>
        <w:tc>
          <w:tcPr>
            <w:tcW w:w="718" w:type="dxa"/>
          </w:tcPr>
          <w:p w14:paraId="4E2E8D41" w14:textId="7D6D6F7F" w:rsidR="00063D45" w:rsidRDefault="00063D45">
            <w:pPr>
              <w:rPr>
                <w:rFonts w:ascii="Times New Roman" w:hAnsi="Times New Roman" w:cs="Times New Roman" w:hint="eastAsia"/>
                <w:sz w:val="24"/>
                <w:szCs w:val="24"/>
              </w:rPr>
            </w:pPr>
            <w:r>
              <w:rPr>
                <w:rFonts w:ascii="Times New Roman" w:hAnsi="Times New Roman" w:cs="Times New Roman"/>
                <w:sz w:val="24"/>
                <w:szCs w:val="24"/>
              </w:rPr>
              <w:t>Get</w:t>
            </w:r>
          </w:p>
        </w:tc>
      </w:tr>
      <w:tr w:rsidR="00063D45" w14:paraId="47189A93" w14:textId="77777777" w:rsidTr="00063D45">
        <w:tc>
          <w:tcPr>
            <w:tcW w:w="2263" w:type="dxa"/>
          </w:tcPr>
          <w:p w14:paraId="283AAE7C" w14:textId="77777777" w:rsidR="00063D45" w:rsidRDefault="00063D45" w:rsidP="00063D45">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CS</w:t>
            </w:r>
          </w:p>
          <w:p w14:paraId="3EA817BB" w14:textId="146BAC47" w:rsidR="00063D45" w:rsidRDefault="00063D45" w:rsidP="00063D45">
            <w:pPr>
              <w:rPr>
                <w:rFonts w:ascii="Times New Roman" w:hAnsi="Times New Roman" w:cs="Times New Roman" w:hint="eastAsia"/>
                <w:sz w:val="24"/>
                <w:szCs w:val="24"/>
              </w:rPr>
            </w:pPr>
            <w:proofErr w:type="spellStart"/>
            <w:r>
              <w:rPr>
                <w:rFonts w:ascii="Times New Roman" w:hAnsi="Times New Roman" w:cs="Times New Roman"/>
                <w:sz w:val="24"/>
                <w:szCs w:val="24"/>
              </w:rPr>
              <w:t>GetCoverage</w:t>
            </w:r>
            <w:proofErr w:type="spellEnd"/>
          </w:p>
        </w:tc>
        <w:tc>
          <w:tcPr>
            <w:tcW w:w="5315" w:type="dxa"/>
          </w:tcPr>
          <w:p w14:paraId="02FD24C2" w14:textId="74B11B2E" w:rsidR="00063D45" w:rsidRDefault="00063D45">
            <w:pPr>
              <w:rPr>
                <w:rFonts w:ascii="Times New Roman" w:hAnsi="Times New Roman" w:cs="Times New Roman"/>
                <w:sz w:val="24"/>
                <w:szCs w:val="24"/>
              </w:rPr>
            </w:pPr>
            <w:r w:rsidRPr="00063D45">
              <w:rPr>
                <w:rFonts w:ascii="Times New Roman" w:hAnsi="Times New Roman" w:cs="Times New Roman"/>
                <w:sz w:val="24"/>
                <w:szCs w:val="24"/>
              </w:rPr>
              <w:t>http://{ServerAddress:port}/ows/{GroupName}/wcs</w:t>
            </w:r>
          </w:p>
          <w:p w14:paraId="51A328CA" w14:textId="6B66EC46" w:rsidR="00063D45" w:rsidRPr="00BC0541" w:rsidRDefault="00063D45">
            <w:pPr>
              <w:rPr>
                <w:rFonts w:ascii="Times New Roman" w:hAnsi="Times New Roman" w:cs="Times New Roman" w:hint="eastAsia"/>
                <w:i/>
                <w:sz w:val="24"/>
                <w:szCs w:val="24"/>
              </w:rPr>
            </w:pPr>
            <w:r w:rsidRPr="00BC0541">
              <w:rPr>
                <w:rFonts w:ascii="Times New Roman" w:hAnsi="Times New Roman" w:cs="Times New Roman"/>
                <w:i/>
                <w:sz w:val="24"/>
                <w:szCs w:val="24"/>
              </w:rPr>
              <w:t xml:space="preserve">* The WCS </w:t>
            </w:r>
            <w:proofErr w:type="spellStart"/>
            <w:r w:rsidRPr="00BC0541">
              <w:rPr>
                <w:rFonts w:ascii="Times New Roman" w:hAnsi="Times New Roman" w:cs="Times New Roman"/>
                <w:i/>
                <w:sz w:val="24"/>
                <w:szCs w:val="24"/>
              </w:rPr>
              <w:t>GetCoverage</w:t>
            </w:r>
            <w:proofErr w:type="spellEnd"/>
            <w:r w:rsidRPr="00BC0541">
              <w:rPr>
                <w:rFonts w:ascii="Times New Roman" w:hAnsi="Times New Roman" w:cs="Times New Roman"/>
                <w:i/>
                <w:sz w:val="24"/>
                <w:szCs w:val="24"/>
              </w:rPr>
              <w:t xml:space="preserve"> Request XML template is required. See the attachment to get the example</w:t>
            </w:r>
          </w:p>
        </w:tc>
        <w:tc>
          <w:tcPr>
            <w:tcW w:w="718" w:type="dxa"/>
          </w:tcPr>
          <w:p w14:paraId="7B60AEA3" w14:textId="26637157" w:rsidR="00063D45" w:rsidRDefault="00063D45">
            <w:pPr>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ost</w:t>
            </w:r>
          </w:p>
        </w:tc>
      </w:tr>
      <w:tr w:rsidR="00063D45" w14:paraId="38EDC7F8" w14:textId="77777777" w:rsidTr="004E207E">
        <w:tc>
          <w:tcPr>
            <w:tcW w:w="2263" w:type="dxa"/>
          </w:tcPr>
          <w:p w14:paraId="60465553" w14:textId="77777777" w:rsidR="00063D45" w:rsidRDefault="00063D45" w:rsidP="004E207E">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PS</w:t>
            </w:r>
          </w:p>
          <w:p w14:paraId="7C211842" w14:textId="0C939A1B" w:rsidR="00063D45" w:rsidRDefault="00063D45" w:rsidP="004E207E">
            <w:pPr>
              <w:rPr>
                <w:rFonts w:ascii="Times New Roman" w:hAnsi="Times New Roman" w:cs="Times New Roman" w:hint="eastAsia"/>
                <w:sz w:val="24"/>
                <w:szCs w:val="24"/>
              </w:rPr>
            </w:pPr>
            <w:r>
              <w:rPr>
                <w:rFonts w:ascii="Times New Roman" w:hAnsi="Times New Roman" w:cs="Times New Roman"/>
                <w:sz w:val="24"/>
                <w:szCs w:val="24"/>
              </w:rPr>
              <w:t>GetCapabilities</w:t>
            </w:r>
          </w:p>
        </w:tc>
        <w:tc>
          <w:tcPr>
            <w:tcW w:w="5315" w:type="dxa"/>
          </w:tcPr>
          <w:p w14:paraId="1CAC9CB5" w14:textId="73403BF3" w:rsidR="00063D45" w:rsidRPr="00063D45" w:rsidRDefault="00BC0541" w:rsidP="004E207E">
            <w:pPr>
              <w:rPr>
                <w:rFonts w:ascii="Times New Roman" w:hAnsi="Times New Roman" w:cs="Times New Roman"/>
                <w:sz w:val="24"/>
                <w:szCs w:val="24"/>
              </w:rPr>
            </w:pPr>
            <w:r>
              <w:rPr>
                <w:rFonts w:ascii="Times New Roman" w:hAnsi="Times New Roman" w:cs="Times New Roman"/>
                <w:sz w:val="24"/>
                <w:szCs w:val="24"/>
              </w:rPr>
              <w:t>http://{ServerAddress:port}/</w:t>
            </w:r>
            <w:r w:rsidRPr="00BC0541">
              <w:rPr>
                <w:rFonts w:ascii="Times New Roman" w:hAnsi="Times New Roman" w:cs="Times New Roman"/>
                <w:sz w:val="24"/>
                <w:szCs w:val="24"/>
              </w:rPr>
              <w:t>ws4gee/wps</w:t>
            </w:r>
            <w:r>
              <w:rPr>
                <w:rFonts w:ascii="Times New Roman" w:hAnsi="Times New Roman" w:cs="Times New Roman"/>
                <w:sz w:val="24"/>
                <w:szCs w:val="24"/>
              </w:rPr>
              <w:t>?</w:t>
            </w:r>
            <w:r w:rsidRPr="00BC0541">
              <w:rPr>
                <w:rFonts w:ascii="Times New Roman" w:hAnsi="Times New Roman" w:cs="Times New Roman"/>
                <w:sz w:val="24"/>
                <w:szCs w:val="24"/>
              </w:rPr>
              <w:t>request=GetCapabilities&amp;service=WPS</w:t>
            </w:r>
            <w:r w:rsidRPr="00063D45">
              <w:rPr>
                <w:rFonts w:ascii="Times New Roman" w:hAnsi="Times New Roman" w:cs="Times New Roman"/>
                <w:sz w:val="24"/>
                <w:szCs w:val="24"/>
              </w:rPr>
              <w:t>&amp;version=1.1.0</w:t>
            </w:r>
          </w:p>
        </w:tc>
        <w:tc>
          <w:tcPr>
            <w:tcW w:w="718" w:type="dxa"/>
          </w:tcPr>
          <w:p w14:paraId="250481A1" w14:textId="451B4ED8" w:rsidR="00063D45" w:rsidRDefault="00BC0541" w:rsidP="004E207E">
            <w:pPr>
              <w:rPr>
                <w:rFonts w:ascii="Times New Roman" w:hAnsi="Times New Roman" w:cs="Times New Roman" w:hint="eastAsia"/>
                <w:sz w:val="24"/>
                <w:szCs w:val="24"/>
              </w:rPr>
            </w:pPr>
            <w:r>
              <w:rPr>
                <w:rFonts w:ascii="Times New Roman" w:hAnsi="Times New Roman" w:cs="Times New Roman" w:hint="eastAsia"/>
                <w:sz w:val="24"/>
                <w:szCs w:val="24"/>
              </w:rPr>
              <w:t>G</w:t>
            </w:r>
            <w:r>
              <w:rPr>
                <w:rFonts w:ascii="Times New Roman" w:hAnsi="Times New Roman" w:cs="Times New Roman"/>
                <w:sz w:val="24"/>
                <w:szCs w:val="24"/>
              </w:rPr>
              <w:t>et</w:t>
            </w:r>
          </w:p>
        </w:tc>
      </w:tr>
      <w:tr w:rsidR="00063D45" w14:paraId="71D76FA1" w14:textId="77777777" w:rsidTr="004E207E">
        <w:tc>
          <w:tcPr>
            <w:tcW w:w="2263" w:type="dxa"/>
          </w:tcPr>
          <w:p w14:paraId="49D9D030" w14:textId="77777777" w:rsidR="00063D45" w:rsidRDefault="00BC0541" w:rsidP="004E207E">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PS</w:t>
            </w:r>
          </w:p>
          <w:p w14:paraId="151D3DB4" w14:textId="12BCDC14" w:rsidR="00BC0541" w:rsidRDefault="00BC0541" w:rsidP="004E207E">
            <w:pPr>
              <w:rPr>
                <w:rFonts w:ascii="Times New Roman" w:hAnsi="Times New Roman" w:cs="Times New Roman" w:hint="eastAsia"/>
                <w:sz w:val="24"/>
                <w:szCs w:val="24"/>
              </w:rPr>
            </w:pPr>
            <w:r>
              <w:rPr>
                <w:rFonts w:ascii="Times New Roman" w:hAnsi="Times New Roman" w:cs="Times New Roman" w:hint="eastAsia"/>
                <w:sz w:val="24"/>
                <w:szCs w:val="24"/>
              </w:rPr>
              <w:t>D</w:t>
            </w:r>
            <w:r>
              <w:rPr>
                <w:rFonts w:ascii="Times New Roman" w:hAnsi="Times New Roman" w:cs="Times New Roman"/>
                <w:sz w:val="24"/>
                <w:szCs w:val="24"/>
              </w:rPr>
              <w:t>escribeProcess</w:t>
            </w:r>
          </w:p>
        </w:tc>
        <w:tc>
          <w:tcPr>
            <w:tcW w:w="5315" w:type="dxa"/>
          </w:tcPr>
          <w:p w14:paraId="1DD4D63E" w14:textId="7939DCE5" w:rsidR="00063D45" w:rsidRPr="00063D45" w:rsidRDefault="00BC0541" w:rsidP="004E207E">
            <w:pPr>
              <w:rPr>
                <w:rFonts w:ascii="Times New Roman" w:hAnsi="Times New Roman" w:cs="Times New Roman"/>
                <w:sz w:val="24"/>
                <w:szCs w:val="24"/>
              </w:rPr>
            </w:pPr>
            <w:r w:rsidRPr="00063D45">
              <w:rPr>
                <w:rFonts w:ascii="Times New Roman" w:hAnsi="Times New Roman" w:cs="Times New Roman"/>
                <w:sz w:val="24"/>
                <w:szCs w:val="24"/>
              </w:rPr>
              <w:t>http://{ServerAddress:port}/</w:t>
            </w:r>
            <w:r w:rsidRPr="00BC0541">
              <w:rPr>
                <w:rFonts w:ascii="Times New Roman" w:hAnsi="Times New Roman" w:cs="Times New Roman"/>
                <w:sz w:val="24"/>
                <w:szCs w:val="24"/>
              </w:rPr>
              <w:t>ws4gee/wps</w:t>
            </w:r>
            <w:r w:rsidRPr="00063D45">
              <w:rPr>
                <w:rFonts w:ascii="Times New Roman" w:hAnsi="Times New Roman" w:cs="Times New Roman"/>
                <w:sz w:val="24"/>
                <w:szCs w:val="24"/>
              </w:rPr>
              <w:t>?service=W</w:t>
            </w:r>
            <w:r>
              <w:rPr>
                <w:rFonts w:ascii="Times New Roman" w:hAnsi="Times New Roman" w:cs="Times New Roman"/>
                <w:sz w:val="24"/>
                <w:szCs w:val="24"/>
              </w:rPr>
              <w:t>P</w:t>
            </w:r>
            <w:r w:rsidRPr="00063D45">
              <w:rPr>
                <w:rFonts w:ascii="Times New Roman" w:hAnsi="Times New Roman" w:cs="Times New Roman"/>
                <w:sz w:val="24"/>
                <w:szCs w:val="24"/>
              </w:rPr>
              <w:t>S&amp;version=1.1.0&amp;</w:t>
            </w:r>
            <w:r>
              <w:rPr>
                <w:rFonts w:ascii="Times New Roman" w:hAnsi="Times New Roman" w:cs="Times New Roman" w:hint="eastAsia"/>
                <w:sz w:val="24"/>
                <w:szCs w:val="24"/>
              </w:rPr>
              <w:t>req</w:t>
            </w:r>
            <w:r w:rsidRPr="00BC0541">
              <w:rPr>
                <w:rFonts w:ascii="Times New Roman" w:hAnsi="Times New Roman" w:cs="Times New Roman"/>
                <w:sz w:val="24"/>
                <w:szCs w:val="24"/>
              </w:rPr>
              <w:t>uest=DescribeProcess</w:t>
            </w:r>
            <w:r w:rsidRPr="00063D45">
              <w:rPr>
                <w:rFonts w:ascii="Times New Roman" w:hAnsi="Times New Roman" w:cs="Times New Roman"/>
                <w:sz w:val="24"/>
                <w:szCs w:val="24"/>
              </w:rPr>
              <w:t>&amp;identifiers={</w:t>
            </w:r>
            <w:r>
              <w:rPr>
                <w:rFonts w:ascii="Times New Roman" w:hAnsi="Times New Roman" w:cs="Times New Roman"/>
                <w:sz w:val="24"/>
                <w:szCs w:val="24"/>
              </w:rPr>
              <w:t>Process Name}</w:t>
            </w:r>
          </w:p>
        </w:tc>
        <w:tc>
          <w:tcPr>
            <w:tcW w:w="718" w:type="dxa"/>
          </w:tcPr>
          <w:p w14:paraId="092BD6AD" w14:textId="67CE4C5F" w:rsidR="00063D45" w:rsidRPr="00BC0541" w:rsidRDefault="00BC0541" w:rsidP="004E207E">
            <w:pPr>
              <w:rPr>
                <w:rFonts w:ascii="Times New Roman" w:hAnsi="Times New Roman" w:cs="Times New Roman" w:hint="eastAsia"/>
                <w:sz w:val="24"/>
                <w:szCs w:val="24"/>
              </w:rPr>
            </w:pPr>
            <w:r>
              <w:rPr>
                <w:rFonts w:ascii="Times New Roman" w:hAnsi="Times New Roman" w:cs="Times New Roman"/>
                <w:sz w:val="24"/>
                <w:szCs w:val="24"/>
              </w:rPr>
              <w:t>Get</w:t>
            </w:r>
          </w:p>
        </w:tc>
      </w:tr>
      <w:tr w:rsidR="00063D45" w14:paraId="6D9CCC0E" w14:textId="77777777" w:rsidTr="00063D45">
        <w:tc>
          <w:tcPr>
            <w:tcW w:w="2263" w:type="dxa"/>
          </w:tcPr>
          <w:p w14:paraId="38F59EC5" w14:textId="77777777" w:rsidR="00063D45" w:rsidRDefault="00BC0541" w:rsidP="00063D45">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PS</w:t>
            </w:r>
          </w:p>
          <w:p w14:paraId="5D8A2BAC" w14:textId="72E10109" w:rsidR="00BC0541" w:rsidRDefault="00BC0541" w:rsidP="00063D45">
            <w:pPr>
              <w:rPr>
                <w:rFonts w:ascii="Times New Roman" w:hAnsi="Times New Roman" w:cs="Times New Roman" w:hint="eastAsia"/>
                <w:sz w:val="24"/>
                <w:szCs w:val="24"/>
              </w:rPr>
            </w:pPr>
            <w:r>
              <w:rPr>
                <w:rFonts w:ascii="Times New Roman" w:hAnsi="Times New Roman" w:cs="Times New Roman" w:hint="eastAsia"/>
                <w:sz w:val="24"/>
                <w:szCs w:val="24"/>
              </w:rPr>
              <w:t>E</w:t>
            </w:r>
            <w:r>
              <w:rPr>
                <w:rFonts w:ascii="Times New Roman" w:hAnsi="Times New Roman" w:cs="Times New Roman"/>
                <w:sz w:val="24"/>
                <w:szCs w:val="24"/>
              </w:rPr>
              <w:t>xecute</w:t>
            </w:r>
          </w:p>
        </w:tc>
        <w:tc>
          <w:tcPr>
            <w:tcW w:w="5315" w:type="dxa"/>
          </w:tcPr>
          <w:p w14:paraId="18BA3B34" w14:textId="25B949EE" w:rsidR="00063D45" w:rsidRPr="00063D45" w:rsidRDefault="00BC0541">
            <w:pPr>
              <w:rPr>
                <w:rFonts w:ascii="Times New Roman" w:hAnsi="Times New Roman" w:cs="Times New Roman"/>
                <w:sz w:val="24"/>
                <w:szCs w:val="24"/>
              </w:rPr>
            </w:pPr>
            <w:r w:rsidRPr="00063D45">
              <w:rPr>
                <w:rFonts w:ascii="Times New Roman" w:hAnsi="Times New Roman" w:cs="Times New Roman"/>
                <w:sz w:val="24"/>
                <w:szCs w:val="24"/>
              </w:rPr>
              <w:t>http://{ServerAddress:port}/</w:t>
            </w:r>
            <w:r w:rsidRPr="00BC0541">
              <w:rPr>
                <w:rFonts w:ascii="Times New Roman" w:hAnsi="Times New Roman" w:cs="Times New Roman"/>
                <w:sz w:val="24"/>
                <w:szCs w:val="24"/>
              </w:rPr>
              <w:t>ws4gee/wps</w:t>
            </w:r>
          </w:p>
        </w:tc>
        <w:tc>
          <w:tcPr>
            <w:tcW w:w="718" w:type="dxa"/>
          </w:tcPr>
          <w:p w14:paraId="3B7E0BF0" w14:textId="2B045F07" w:rsidR="00063D45" w:rsidRDefault="00BC0541">
            <w:pPr>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ost</w:t>
            </w:r>
          </w:p>
        </w:tc>
      </w:tr>
    </w:tbl>
    <w:p w14:paraId="6154D145" w14:textId="4B556C1F" w:rsidR="00063D45" w:rsidRDefault="00063D45">
      <w:pPr>
        <w:rPr>
          <w:rFonts w:ascii="Times New Roman" w:hAnsi="Times New Roman" w:cs="Times New Roman" w:hint="eastAsia"/>
          <w:sz w:val="24"/>
          <w:szCs w:val="24"/>
        </w:rPr>
      </w:pPr>
    </w:p>
    <w:p w14:paraId="1F46FD04" w14:textId="6E2BAA10" w:rsidR="007D07C3" w:rsidRDefault="00BC0541">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also provide web-based UIs to invoke these services to facilitate UI-only users:</w:t>
      </w:r>
    </w:p>
    <w:p w14:paraId="1C28094C" w14:textId="77777777" w:rsidR="00BC0541" w:rsidRDefault="00BC0541">
      <w:pPr>
        <w:rPr>
          <w:rFonts w:ascii="Times New Roman" w:hAnsi="Times New Roman" w:cs="Times New Roman" w:hint="eastAsia"/>
          <w:sz w:val="24"/>
          <w:szCs w:val="24"/>
        </w:rPr>
      </w:pPr>
    </w:p>
    <w:p w14:paraId="44731C72" w14:textId="394ECE24" w:rsidR="0085774B" w:rsidRDefault="007D07C3">
      <w:pPr>
        <w:rPr>
          <w:rFonts w:ascii="Times New Roman" w:hAnsi="Times New Roman" w:cs="Times New Roman"/>
          <w:sz w:val="24"/>
          <w:szCs w:val="24"/>
        </w:rPr>
      </w:pPr>
      <w:r>
        <w:rPr>
          <w:rFonts w:ascii="Times New Roman" w:hAnsi="Times New Roman" w:cs="Times New Roman"/>
          <w:sz w:val="24"/>
          <w:szCs w:val="24"/>
        </w:rPr>
        <w:t xml:space="preserve">For WCS service in the WS4GEE system, use the </w:t>
      </w:r>
      <w:r w:rsidRPr="007D07C3">
        <w:rPr>
          <w:rFonts w:ascii="Times New Roman" w:hAnsi="Times New Roman" w:cs="Times New Roman"/>
          <w:b/>
          <w:sz w:val="24"/>
          <w:szCs w:val="24"/>
        </w:rPr>
        <w:t>Resource Preview</w:t>
      </w:r>
      <w:r>
        <w:rPr>
          <w:rFonts w:ascii="Times New Roman" w:hAnsi="Times New Roman" w:cs="Times New Roman"/>
          <w:b/>
          <w:sz w:val="24"/>
          <w:szCs w:val="24"/>
        </w:rPr>
        <w:t xml:space="preserve"> </w:t>
      </w:r>
      <w:r>
        <w:rPr>
          <w:rFonts w:ascii="Times New Roman" w:hAnsi="Times New Roman" w:cs="Times New Roman"/>
          <w:sz w:val="24"/>
          <w:szCs w:val="24"/>
        </w:rPr>
        <w:t>window to check and obtain the raster that is pre-registered in the previous procedure.</w:t>
      </w:r>
    </w:p>
    <w:p w14:paraId="4C48CECD" w14:textId="005FD941" w:rsidR="007D07C3" w:rsidRDefault="007D07C3">
      <w:pPr>
        <w:rPr>
          <w:rFonts w:ascii="Times New Roman" w:hAnsi="Times New Roman" w:cs="Times New Roman"/>
          <w:sz w:val="24"/>
          <w:szCs w:val="24"/>
        </w:rPr>
      </w:pPr>
    </w:p>
    <w:p w14:paraId="781E50BA" w14:textId="3BE1DACE" w:rsidR="007D07C3" w:rsidRPr="007D07C3" w:rsidRDefault="007D07C3">
      <w:pPr>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WPS service in the in the WS4GEE system, user can either use the </w:t>
      </w:r>
      <w:r w:rsidRPr="007D07C3">
        <w:rPr>
          <w:rFonts w:ascii="Times New Roman" w:hAnsi="Times New Roman" w:cs="Times New Roman"/>
          <w:b/>
          <w:sz w:val="24"/>
          <w:szCs w:val="24"/>
        </w:rPr>
        <w:t>Resource Preview</w:t>
      </w:r>
      <w:r>
        <w:rPr>
          <w:rFonts w:ascii="Times New Roman" w:hAnsi="Times New Roman" w:cs="Times New Roman"/>
          <w:b/>
          <w:sz w:val="24"/>
          <w:szCs w:val="24"/>
        </w:rPr>
        <w:t xml:space="preserve"> </w:t>
      </w:r>
      <w:r>
        <w:rPr>
          <w:rFonts w:ascii="Times New Roman" w:hAnsi="Times New Roman" w:cs="Times New Roman"/>
          <w:sz w:val="24"/>
          <w:szCs w:val="24"/>
        </w:rPr>
        <w:t xml:space="preserve">window to check the metadata through </w:t>
      </w:r>
      <w:r>
        <w:rPr>
          <w:rFonts w:ascii="Times New Roman" w:hAnsi="Times New Roman" w:cs="Times New Roman" w:hint="eastAsia"/>
          <w:sz w:val="24"/>
          <w:szCs w:val="24"/>
        </w:rPr>
        <w:t>WPS</w:t>
      </w:r>
      <w:r>
        <w:rPr>
          <w:rFonts w:ascii="Times New Roman" w:hAnsi="Times New Roman" w:cs="Times New Roman"/>
          <w:sz w:val="24"/>
          <w:szCs w:val="24"/>
        </w:rPr>
        <w:t xml:space="preserve"> OGC DescribeProcess interface</w:t>
      </w:r>
      <w:r w:rsidR="00BC0541">
        <w:rPr>
          <w:rFonts w:ascii="Times New Roman" w:hAnsi="Times New Roman" w:cs="Times New Roman"/>
          <w:sz w:val="24"/>
          <w:szCs w:val="24"/>
        </w:rPr>
        <w:t>, or call these WPSs in the Process Client window</w:t>
      </w:r>
    </w:p>
    <w:p w14:paraId="7D340287" w14:textId="6B791509" w:rsidR="0085774B" w:rsidRDefault="0085774B">
      <w:pPr>
        <w:rPr>
          <w:rFonts w:ascii="Times New Roman" w:hAnsi="Times New Roman" w:cs="Times New Roman"/>
          <w:sz w:val="24"/>
          <w:szCs w:val="24"/>
        </w:rPr>
      </w:pPr>
    </w:p>
    <w:p w14:paraId="1F28DC6E" w14:textId="34EDD1F6" w:rsidR="00BC0541" w:rsidRDefault="00BC0541">
      <w:pPr>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sing the “</w:t>
      </w:r>
      <w:proofErr w:type="spellStart"/>
      <w:r>
        <w:rPr>
          <w:rFonts w:ascii="Times New Roman" w:hAnsi="Times New Roman" w:cs="Times New Roman"/>
          <w:sz w:val="24"/>
          <w:szCs w:val="24"/>
        </w:rPr>
        <w:t>BufferServices</w:t>
      </w:r>
      <w:proofErr w:type="spellEnd"/>
      <w:r>
        <w:rPr>
          <w:rFonts w:ascii="Times New Roman" w:hAnsi="Times New Roman" w:cs="Times New Roman"/>
          <w:sz w:val="24"/>
          <w:szCs w:val="24"/>
        </w:rPr>
        <w:t>” registered in (2) as an instance:</w:t>
      </w:r>
    </w:p>
    <w:p w14:paraId="229C9E37" w14:textId="1F2ABFBF" w:rsidR="00BC0541" w:rsidRDefault="00BC0541">
      <w:pPr>
        <w:rPr>
          <w:rFonts w:ascii="Times New Roman" w:hAnsi="Times New Roman" w:cs="Times New Roman"/>
          <w:sz w:val="24"/>
          <w:szCs w:val="24"/>
        </w:rPr>
      </w:pPr>
      <w:r>
        <w:rPr>
          <w:noProof/>
        </w:rPr>
        <w:drawing>
          <wp:inline distT="0" distB="0" distL="0" distR="0" wp14:anchorId="62D7E49E" wp14:editId="491292C2">
            <wp:extent cx="3804249" cy="1883347"/>
            <wp:effectExtent l="19050" t="19050" r="25400" b="222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9472" cy="1890883"/>
                    </a:xfrm>
                    <a:prstGeom prst="rect">
                      <a:avLst/>
                    </a:prstGeom>
                    <a:ln>
                      <a:solidFill>
                        <a:schemeClr val="tx1"/>
                      </a:solidFill>
                    </a:ln>
                  </pic:spPr>
                </pic:pic>
              </a:graphicData>
            </a:graphic>
          </wp:inline>
        </w:drawing>
      </w:r>
    </w:p>
    <w:p w14:paraId="460AC5BF" w14:textId="2B207F97" w:rsidR="00BC0541" w:rsidRDefault="00BC0541">
      <w:pPr>
        <w:rPr>
          <w:rFonts w:ascii="Times New Roman" w:hAnsi="Times New Roman" w:cs="Times New Roman"/>
          <w:sz w:val="24"/>
          <w:szCs w:val="24"/>
        </w:rPr>
      </w:pPr>
      <w:r>
        <w:rPr>
          <w:noProof/>
        </w:rPr>
        <w:drawing>
          <wp:inline distT="0" distB="0" distL="0" distR="0" wp14:anchorId="11757516" wp14:editId="6CC2124C">
            <wp:extent cx="3825170" cy="2441275"/>
            <wp:effectExtent l="19050" t="19050" r="23495" b="165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4842" cy="2460212"/>
                    </a:xfrm>
                    <a:prstGeom prst="rect">
                      <a:avLst/>
                    </a:prstGeom>
                    <a:ln>
                      <a:solidFill>
                        <a:schemeClr val="tx1"/>
                      </a:solidFill>
                    </a:ln>
                  </pic:spPr>
                </pic:pic>
              </a:graphicData>
            </a:graphic>
          </wp:inline>
        </w:drawing>
      </w:r>
      <w:bookmarkStart w:id="0" w:name="_GoBack"/>
      <w:bookmarkEnd w:id="0"/>
    </w:p>
    <w:p w14:paraId="18CB807A" w14:textId="622EA125" w:rsidR="004E207E" w:rsidRDefault="004E207E">
      <w:pPr>
        <w:rPr>
          <w:rFonts w:ascii="Times New Roman" w:hAnsi="Times New Roman" w:cs="Times New Roman" w:hint="eastAsia"/>
          <w:sz w:val="24"/>
          <w:szCs w:val="24"/>
        </w:rPr>
      </w:pPr>
    </w:p>
    <w:p w14:paraId="0617EAA0" w14:textId="31E8EE0C" w:rsidR="004E207E" w:rsidRDefault="004E207E">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result then can be obtained through the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statusLocation</w:t>
      </w:r>
      <w:proofErr w:type="spellEnd"/>
      <w:r>
        <w:rPr>
          <w:rFonts w:ascii="Times New Roman" w:hAnsi="Times New Roman" w:cs="Times New Roman"/>
          <w:sz w:val="24"/>
          <w:szCs w:val="24"/>
        </w:rPr>
        <w:t>”</w:t>
      </w:r>
    </w:p>
    <w:p w14:paraId="50010186" w14:textId="51A4503D" w:rsidR="004E207E" w:rsidRPr="00F16538" w:rsidRDefault="004E207E">
      <w:pPr>
        <w:rPr>
          <w:rFonts w:ascii="Times New Roman" w:hAnsi="Times New Roman" w:cs="Times New Roman" w:hint="eastAsia"/>
          <w:sz w:val="24"/>
          <w:szCs w:val="24"/>
        </w:rPr>
      </w:pPr>
      <w:r>
        <w:rPr>
          <w:noProof/>
        </w:rPr>
        <w:drawing>
          <wp:inline distT="0" distB="0" distL="0" distR="0" wp14:anchorId="27A716D8" wp14:editId="047C023E">
            <wp:extent cx="5274310" cy="92392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923925"/>
                    </a:xfrm>
                    <a:prstGeom prst="rect">
                      <a:avLst/>
                    </a:prstGeom>
                  </pic:spPr>
                </pic:pic>
              </a:graphicData>
            </a:graphic>
          </wp:inline>
        </w:drawing>
      </w:r>
    </w:p>
    <w:sectPr w:rsidR="004E207E" w:rsidRPr="00F165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0DA"/>
    <w:rsid w:val="00063D45"/>
    <w:rsid w:val="00111983"/>
    <w:rsid w:val="001244DE"/>
    <w:rsid w:val="002350F2"/>
    <w:rsid w:val="002E30DA"/>
    <w:rsid w:val="00335195"/>
    <w:rsid w:val="003567CE"/>
    <w:rsid w:val="00370E15"/>
    <w:rsid w:val="00435AB7"/>
    <w:rsid w:val="00497FF5"/>
    <w:rsid w:val="004E207E"/>
    <w:rsid w:val="00520776"/>
    <w:rsid w:val="00547B49"/>
    <w:rsid w:val="00583030"/>
    <w:rsid w:val="007D07C3"/>
    <w:rsid w:val="0085774B"/>
    <w:rsid w:val="00996C85"/>
    <w:rsid w:val="00A80E1A"/>
    <w:rsid w:val="00B86D7C"/>
    <w:rsid w:val="00BC0541"/>
    <w:rsid w:val="00BF5F4F"/>
    <w:rsid w:val="00D260C1"/>
    <w:rsid w:val="00D309D7"/>
    <w:rsid w:val="00D73F60"/>
    <w:rsid w:val="00DF1C76"/>
    <w:rsid w:val="00F16538"/>
    <w:rsid w:val="00F51066"/>
    <w:rsid w:val="00FB2225"/>
    <w:rsid w:val="00FB3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41848A"/>
  <w15:chartTrackingRefBased/>
  <w15:docId w15:val="{6FFAE2DD-18F5-4426-81D6-8C386CA9E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0E1A"/>
    <w:rPr>
      <w:color w:val="0563C1" w:themeColor="hyperlink"/>
      <w:u w:val="single"/>
    </w:rPr>
  </w:style>
  <w:style w:type="character" w:styleId="a4">
    <w:name w:val="Unresolved Mention"/>
    <w:basedOn w:val="a0"/>
    <w:uiPriority w:val="99"/>
    <w:semiHidden/>
    <w:unhideWhenUsed/>
    <w:rsid w:val="00A80E1A"/>
    <w:rPr>
      <w:color w:val="605E5C"/>
      <w:shd w:val="clear" w:color="auto" w:fill="E1DFDD"/>
    </w:rPr>
  </w:style>
  <w:style w:type="table" w:styleId="a5">
    <w:name w:val="Table Grid"/>
    <w:basedOn w:val="a1"/>
    <w:uiPriority w:val="39"/>
    <w:rsid w:val="00063D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Revision"/>
    <w:hidden/>
    <w:uiPriority w:val="99"/>
    <w:semiHidden/>
    <w:rsid w:val="00370E15"/>
  </w:style>
  <w:style w:type="paragraph" w:styleId="a7">
    <w:name w:val="Balloon Text"/>
    <w:basedOn w:val="a"/>
    <w:link w:val="a8"/>
    <w:uiPriority w:val="99"/>
    <w:semiHidden/>
    <w:unhideWhenUsed/>
    <w:rsid w:val="00370E15"/>
    <w:rPr>
      <w:sz w:val="18"/>
      <w:szCs w:val="18"/>
    </w:rPr>
  </w:style>
  <w:style w:type="character" w:customStyle="1" w:styleId="a8">
    <w:name w:val="批注框文本 字符"/>
    <w:basedOn w:val="a0"/>
    <w:link w:val="a7"/>
    <w:uiPriority w:val="99"/>
    <w:semiHidden/>
    <w:rsid w:val="00370E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hyperlink" Target="https://developers.google.com/earth-engine/guides/reducers_image_collection"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7</Pages>
  <Words>1144</Words>
  <Characters>6523</Characters>
  <Application>Microsoft Office Word</Application>
  <DocSecurity>0</DocSecurity>
  <Lines>54</Lines>
  <Paragraphs>15</Paragraphs>
  <ScaleCrop>false</ScaleCrop>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2022-09-20T02:37:00Z</dcterms:created>
  <dcterms:modified xsi:type="dcterms:W3CDTF">2022-09-20T07:44:00Z</dcterms:modified>
</cp:coreProperties>
</file>