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3C7" w:rsidRDefault="000053C7" w:rsidP="00DA482A">
      <w:pPr>
        <w:rPr>
          <w:rFonts w:ascii="Times New Roman" w:hAnsi="Times New Roman" w:cs="Times New Roman"/>
          <w:b/>
          <w:sz w:val="22"/>
          <w:szCs w:val="22"/>
        </w:rPr>
      </w:pPr>
    </w:p>
    <w:p w:rsidR="00DA482A" w:rsidRDefault="00DD2E34" w:rsidP="00DA482A">
      <w:pPr>
        <w:jc w:val="center"/>
        <w:rPr>
          <w:b/>
          <w:sz w:val="36"/>
        </w:rPr>
      </w:pPr>
      <w:r>
        <w:rPr>
          <w:b/>
          <w:sz w:val="36"/>
        </w:rPr>
        <w:t>Creating Shortcuts</w:t>
      </w:r>
      <w:r>
        <w:rPr>
          <w:b/>
          <w:sz w:val="36"/>
        </w:rPr>
        <w:tab/>
      </w:r>
    </w:p>
    <w:p w:rsidR="00DD2E34" w:rsidRDefault="00DD2E34" w:rsidP="00DD2E34">
      <w:pPr>
        <w:rPr>
          <w:b/>
          <w:sz w:val="36"/>
        </w:rPr>
      </w:pPr>
    </w:p>
    <w:p w:rsidR="00DD2E34" w:rsidRDefault="00DD2E34" w:rsidP="00DD2E34">
      <w:pPr>
        <w:rPr>
          <w:sz w:val="22"/>
          <w:szCs w:val="22"/>
        </w:rPr>
      </w:pPr>
      <w:r w:rsidRPr="00DD2E34">
        <w:rPr>
          <w:sz w:val="22"/>
          <w:szCs w:val="22"/>
        </w:rPr>
        <w:t>As we mo</w:t>
      </w:r>
      <w:bookmarkStart w:id="0" w:name="_GoBack"/>
      <w:bookmarkEnd w:id="0"/>
      <w:r w:rsidRPr="00DD2E34">
        <w:rPr>
          <w:sz w:val="22"/>
          <w:szCs w:val="22"/>
        </w:rPr>
        <w:t>v</w:t>
      </w:r>
      <w:r>
        <w:rPr>
          <w:sz w:val="22"/>
          <w:szCs w:val="22"/>
        </w:rPr>
        <w:t>e clients from the Q:drive to the V:drive, we want to ensure client folders remain in the Q:drive as our source of truth. To do this, we will move (cut/paste) client documents from Q to V and create a shortcut in the Q drive to direct anyone searching to the V drive. See below.</w:t>
      </w:r>
    </w:p>
    <w:p w:rsidR="00DD2E34" w:rsidRDefault="00DD2E34" w:rsidP="00DD2E34">
      <w:pPr>
        <w:rPr>
          <w:sz w:val="22"/>
          <w:szCs w:val="22"/>
        </w:rPr>
      </w:pPr>
    </w:p>
    <w:p w:rsidR="00DD2E34" w:rsidRDefault="006F312C" w:rsidP="00DD2E34">
      <w:pPr>
        <w:rPr>
          <w:sz w:val="22"/>
          <w:szCs w:val="22"/>
        </w:rPr>
      </w:pPr>
      <w:r>
        <w:rPr>
          <w:sz w:val="22"/>
          <w:szCs w:val="22"/>
        </w:rPr>
        <w:t>Start by opening both network folders (V: and Q:).</w:t>
      </w:r>
    </w:p>
    <w:p w:rsidR="006F312C" w:rsidRDefault="006F312C" w:rsidP="00DD2E34">
      <w:pPr>
        <w:rPr>
          <w:sz w:val="22"/>
          <w:szCs w:val="22"/>
        </w:rPr>
      </w:pPr>
    </w:p>
    <w:p w:rsidR="006F312C" w:rsidRDefault="006F312C" w:rsidP="00DD2E34">
      <w:pPr>
        <w:rPr>
          <w:sz w:val="22"/>
          <w:szCs w:val="22"/>
        </w:rPr>
      </w:pPr>
      <w:r w:rsidRPr="006F312C">
        <w:rPr>
          <w:sz w:val="22"/>
          <w:szCs w:val="22"/>
        </w:rPr>
        <w:drawing>
          <wp:inline distT="0" distB="0" distL="0" distR="0" wp14:anchorId="680DEDD2" wp14:editId="03906E4E">
            <wp:extent cx="5943600" cy="3168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2C" w:rsidRDefault="006F312C" w:rsidP="00DD2E34">
      <w:pPr>
        <w:rPr>
          <w:sz w:val="22"/>
          <w:szCs w:val="22"/>
        </w:rPr>
      </w:pPr>
    </w:p>
    <w:p w:rsidR="006F312C" w:rsidRDefault="006F312C" w:rsidP="00DD2E34">
      <w:pPr>
        <w:rPr>
          <w:sz w:val="22"/>
          <w:szCs w:val="22"/>
        </w:rPr>
      </w:pPr>
      <w:r>
        <w:rPr>
          <w:sz w:val="22"/>
          <w:szCs w:val="22"/>
        </w:rPr>
        <w:t xml:space="preserve">In the V: drive, create a folder for the client. In the example below, this will be for </w:t>
      </w:r>
      <w:proofErr w:type="spellStart"/>
      <w:r>
        <w:rPr>
          <w:sz w:val="22"/>
          <w:szCs w:val="22"/>
        </w:rPr>
        <w:t>Amaiza</w:t>
      </w:r>
      <w:proofErr w:type="spellEnd"/>
      <w:r>
        <w:rPr>
          <w:sz w:val="22"/>
          <w:szCs w:val="22"/>
        </w:rPr>
        <w:t xml:space="preserve"> Logistics. In the Q:drive, select all the files in the folder (or ctrl + a), right click and select cut. Go to the </w:t>
      </w:r>
      <w:r w:rsidR="00D765F9">
        <w:rPr>
          <w:sz w:val="22"/>
          <w:szCs w:val="22"/>
        </w:rPr>
        <w:t xml:space="preserve">client </w:t>
      </w:r>
      <w:r>
        <w:rPr>
          <w:sz w:val="22"/>
          <w:szCs w:val="22"/>
        </w:rPr>
        <w:t>folder in the V:drive and right click</w:t>
      </w:r>
      <w:r w:rsidR="00D765F9">
        <w:rPr>
          <w:sz w:val="22"/>
          <w:szCs w:val="22"/>
        </w:rPr>
        <w:t xml:space="preserve"> and select paste. If a dialog box pops up, choose “replace files in destination.”</w:t>
      </w:r>
    </w:p>
    <w:p w:rsidR="00D765F9" w:rsidRDefault="00D765F9" w:rsidP="00DD2E34">
      <w:pPr>
        <w:rPr>
          <w:sz w:val="22"/>
          <w:szCs w:val="22"/>
        </w:rPr>
      </w:pPr>
    </w:p>
    <w:p w:rsidR="00D765F9" w:rsidRDefault="00D765F9" w:rsidP="00DD2E34">
      <w:pPr>
        <w:rPr>
          <w:sz w:val="22"/>
          <w:szCs w:val="22"/>
        </w:rPr>
      </w:pPr>
    </w:p>
    <w:p w:rsidR="00D765F9" w:rsidRDefault="00D765F9" w:rsidP="00DD2E34">
      <w:pPr>
        <w:rPr>
          <w:sz w:val="22"/>
          <w:szCs w:val="22"/>
        </w:rPr>
      </w:pPr>
    </w:p>
    <w:p w:rsidR="006F312C" w:rsidRDefault="006F312C" w:rsidP="00DD2E34">
      <w:pPr>
        <w:rPr>
          <w:sz w:val="22"/>
          <w:szCs w:val="22"/>
        </w:rPr>
      </w:pPr>
    </w:p>
    <w:p w:rsidR="006F312C" w:rsidRDefault="006F312C" w:rsidP="00DD2E34">
      <w:pPr>
        <w:rPr>
          <w:sz w:val="22"/>
          <w:szCs w:val="22"/>
        </w:rPr>
      </w:pPr>
    </w:p>
    <w:p w:rsidR="00D765F9" w:rsidRDefault="006F312C" w:rsidP="00DD2E34">
      <w:pPr>
        <w:rPr>
          <w:sz w:val="22"/>
          <w:szCs w:val="22"/>
        </w:rPr>
      </w:pPr>
      <w:r w:rsidRPr="006F312C">
        <w:rPr>
          <w:sz w:val="22"/>
          <w:szCs w:val="22"/>
        </w:rPr>
        <w:lastRenderedPageBreak/>
        <w:drawing>
          <wp:inline distT="0" distB="0" distL="0" distR="0" wp14:anchorId="2881F5DA" wp14:editId="561A007C">
            <wp:extent cx="5943600" cy="43211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12C">
        <w:rPr>
          <w:sz w:val="22"/>
          <w:szCs w:val="22"/>
        </w:rPr>
        <w:drawing>
          <wp:inline distT="0" distB="0" distL="0" distR="0" wp14:anchorId="79F571FA" wp14:editId="48C430A4">
            <wp:extent cx="5943600" cy="3180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F9" w:rsidRDefault="00D765F9" w:rsidP="00DD2E34">
      <w:pPr>
        <w:rPr>
          <w:sz w:val="22"/>
          <w:szCs w:val="22"/>
        </w:rPr>
      </w:pPr>
    </w:p>
    <w:p w:rsidR="00D765F9" w:rsidRDefault="00D765F9" w:rsidP="00D765F9">
      <w:pPr>
        <w:rPr>
          <w:sz w:val="22"/>
          <w:szCs w:val="22"/>
        </w:rPr>
      </w:pPr>
      <w:r>
        <w:rPr>
          <w:sz w:val="22"/>
          <w:szCs w:val="22"/>
        </w:rPr>
        <w:t>This will move all files from the Q drive to the V drive. Now we need to create a shortcut in the Q drive to the V drive. In the V: drive, go back one page. Right click and drag your client folder from the V: drive to the Q: drive within the client folder.</w:t>
      </w:r>
      <w:r>
        <w:rPr>
          <w:sz w:val="22"/>
          <w:szCs w:val="22"/>
        </w:rPr>
        <w:t xml:space="preserve"> Release your right click and choose “Create shortcuts here.” This will create a shortcut for anyone looking in the Q drive for a client and redirect them to the V drive. </w:t>
      </w:r>
    </w:p>
    <w:p w:rsidR="00D765F9" w:rsidRDefault="00D765F9" w:rsidP="00DD2E34">
      <w:pPr>
        <w:rPr>
          <w:sz w:val="22"/>
          <w:szCs w:val="22"/>
        </w:rPr>
      </w:pPr>
    </w:p>
    <w:p w:rsidR="00D765F9" w:rsidRDefault="00D765F9" w:rsidP="00DD2E34">
      <w:pPr>
        <w:rPr>
          <w:sz w:val="22"/>
          <w:szCs w:val="22"/>
        </w:rPr>
      </w:pPr>
    </w:p>
    <w:p w:rsidR="006F312C" w:rsidRPr="00DD2E34" w:rsidRDefault="00D765F9" w:rsidP="00DD2E34">
      <w:pPr>
        <w:rPr>
          <w:sz w:val="22"/>
          <w:szCs w:val="22"/>
        </w:rPr>
      </w:pPr>
      <w:r w:rsidRPr="00D765F9">
        <w:rPr>
          <w:sz w:val="22"/>
          <w:szCs w:val="22"/>
        </w:rPr>
        <w:drawing>
          <wp:inline distT="0" distB="0" distL="0" distR="0" wp14:anchorId="062D99AE" wp14:editId="1E6D6940">
            <wp:extent cx="5943600" cy="5153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12C" w:rsidRPr="00DD2E34" w:rsidSect="00FA2667">
      <w:headerReference w:type="default" r:id="rId12"/>
      <w:footerReference w:type="default" r:id="rId13"/>
      <w:pgSz w:w="12240" w:h="15840"/>
      <w:pgMar w:top="18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FF6" w:rsidRDefault="006D3FF6" w:rsidP="00FA2667">
      <w:r>
        <w:separator/>
      </w:r>
    </w:p>
  </w:endnote>
  <w:endnote w:type="continuationSeparator" w:id="0">
    <w:p w:rsidR="006D3FF6" w:rsidRDefault="006D3FF6" w:rsidP="00F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FA2667">
    <w:pPr>
      <w:pStyle w:val="Footer"/>
    </w:pPr>
  </w:p>
  <w:p w:rsidR="00FA2667" w:rsidRPr="006C2DF9" w:rsidRDefault="00FA2667" w:rsidP="00FA2667">
    <w:pPr>
      <w:pBdr>
        <w:bottom w:val="single" w:sz="12" w:space="1" w:color="auto"/>
      </w:pBdr>
      <w:rPr>
        <w:rFonts w:asciiTheme="minorHAnsi" w:hAnsiTheme="minorHAnsi"/>
      </w:rPr>
    </w:pPr>
  </w:p>
  <w:p w:rsidR="00FA2667" w:rsidRPr="00AD49EA" w:rsidRDefault="00FA2667" w:rsidP="00FA2667">
    <w:pPr>
      <w:jc w:val="center"/>
      <w:rPr>
        <w:rFonts w:asciiTheme="minorHAnsi" w:hAnsiTheme="minorHAnsi"/>
      </w:rPr>
    </w:pPr>
    <w:r w:rsidRPr="006C2DF9">
      <w:rPr>
        <w:rFonts w:asciiTheme="minorHAnsi" w:hAnsiTheme="minorHAnsi"/>
      </w:rPr>
      <w:t>(</w:t>
    </w:r>
    <w:r>
      <w:rPr>
        <w:rFonts w:asciiTheme="minorHAnsi" w:hAnsiTheme="minorHAnsi"/>
      </w:rPr>
      <w:t>925</w:t>
    </w:r>
    <w:r w:rsidRPr="006C2DF9">
      <w:rPr>
        <w:rFonts w:asciiTheme="minorHAnsi" w:hAnsiTheme="minorHAnsi"/>
      </w:rPr>
      <w:t xml:space="preserve">) </w:t>
    </w:r>
    <w:r>
      <w:rPr>
        <w:rFonts w:asciiTheme="minorHAnsi" w:hAnsiTheme="minorHAnsi"/>
      </w:rPr>
      <w:t>288</w:t>
    </w:r>
    <w:r w:rsidRPr="006C2DF9">
      <w:rPr>
        <w:rFonts w:asciiTheme="minorHAnsi" w:hAnsiTheme="minorHAnsi"/>
      </w:rPr>
      <w:t>-</w:t>
    </w:r>
    <w:r>
      <w:rPr>
        <w:rFonts w:asciiTheme="minorHAnsi" w:hAnsiTheme="minorHAnsi"/>
      </w:rPr>
      <w:t>0600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WWW.RHWCPAS.COM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RHW</w:t>
    </w:r>
    <w:r>
      <w:rPr>
        <w:rFonts w:asciiTheme="minorHAnsi" w:hAnsiTheme="minorHAnsi"/>
      </w:rPr>
      <w:t>CA@RHWCPAS.COM</w:t>
    </w:r>
  </w:p>
  <w:p w:rsidR="00FA2667" w:rsidRDefault="00FA26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FF6" w:rsidRDefault="006D3FF6" w:rsidP="00FA2667">
      <w:r>
        <w:separator/>
      </w:r>
    </w:p>
  </w:footnote>
  <w:footnote w:type="continuationSeparator" w:id="0">
    <w:p w:rsidR="006D3FF6" w:rsidRDefault="006D3FF6" w:rsidP="00FA26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2667" w:rsidRDefault="000340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-219074</wp:posOffset>
          </wp:positionV>
          <wp:extent cx="5902960" cy="95250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HWCPAs_FullLogo_Colo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296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F60414"/>
    <w:multiLevelType w:val="hybridMultilevel"/>
    <w:tmpl w:val="413AC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31"/>
    <w:rsid w:val="000053C7"/>
    <w:rsid w:val="00013A89"/>
    <w:rsid w:val="00034079"/>
    <w:rsid w:val="00374243"/>
    <w:rsid w:val="003C5375"/>
    <w:rsid w:val="003D630D"/>
    <w:rsid w:val="00435A6F"/>
    <w:rsid w:val="004717BB"/>
    <w:rsid w:val="00635EBB"/>
    <w:rsid w:val="006D3FF6"/>
    <w:rsid w:val="006F312C"/>
    <w:rsid w:val="007F0897"/>
    <w:rsid w:val="009501C0"/>
    <w:rsid w:val="009C545C"/>
    <w:rsid w:val="00AB19A0"/>
    <w:rsid w:val="00AD49EA"/>
    <w:rsid w:val="00D243B3"/>
    <w:rsid w:val="00D765F9"/>
    <w:rsid w:val="00DA482A"/>
    <w:rsid w:val="00DD2E34"/>
    <w:rsid w:val="00E03C29"/>
    <w:rsid w:val="00FA2667"/>
    <w:rsid w:val="00FB0031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2397EDEE-6BC1-4D58-A488-985152B4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9EA"/>
    <w:pPr>
      <w:spacing w:after="0" w:line="240" w:lineRule="auto"/>
    </w:pPr>
    <w:rPr>
      <w:rFonts w:ascii="Courier New" w:eastAsia="Calibri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94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8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FD7DE-9496-4D3D-9B22-76A7C1B5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Wilson</dc:creator>
  <cp:keywords/>
  <dc:description/>
  <cp:lastModifiedBy>Cory Cooper</cp:lastModifiedBy>
  <cp:revision>2</cp:revision>
  <cp:lastPrinted>2022-05-16T18:40:00Z</cp:lastPrinted>
  <dcterms:created xsi:type="dcterms:W3CDTF">2022-07-06T16:10:00Z</dcterms:created>
  <dcterms:modified xsi:type="dcterms:W3CDTF">2022-07-06T16:10:00Z</dcterms:modified>
</cp:coreProperties>
</file>