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2B3" w:rsidRDefault="006904AC">
      <w:r>
        <w:t>L2 ready for tax</w:t>
      </w:r>
    </w:p>
    <w:p w:rsidR="006904AC" w:rsidRDefault="006904AC"/>
    <w:p w:rsidR="006904AC" w:rsidRDefault="006904AC">
      <w:r>
        <w:t xml:space="preserve">After excel checklist has been completed, save all docs to </w:t>
      </w:r>
      <w:proofErr w:type="spellStart"/>
      <w:r>
        <w:t>filecabinet</w:t>
      </w:r>
      <w:proofErr w:type="spellEnd"/>
      <w:r>
        <w:t>. If in same office as corresponding admin, print documents out and place in processing queue to pair with routing sheet and assignment. If in separate office, assign tax (1120/1065/1040/MISC) project with TR01 tracking to Kristen to print and create routing sheet.</w:t>
      </w:r>
      <w:bookmarkStart w:id="0" w:name="_GoBack"/>
      <w:bookmarkEnd w:id="0"/>
    </w:p>
    <w:sectPr w:rsidR="00690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AC"/>
    <w:rsid w:val="00044845"/>
    <w:rsid w:val="000C630A"/>
    <w:rsid w:val="001E31E8"/>
    <w:rsid w:val="00202980"/>
    <w:rsid w:val="002E021B"/>
    <w:rsid w:val="00422747"/>
    <w:rsid w:val="005142B3"/>
    <w:rsid w:val="005F7716"/>
    <w:rsid w:val="00610605"/>
    <w:rsid w:val="00660486"/>
    <w:rsid w:val="006904AC"/>
    <w:rsid w:val="00713C8E"/>
    <w:rsid w:val="00766E4C"/>
    <w:rsid w:val="00870549"/>
    <w:rsid w:val="00894081"/>
    <w:rsid w:val="009254A3"/>
    <w:rsid w:val="009D6FA3"/>
    <w:rsid w:val="00CE71BB"/>
    <w:rsid w:val="00F204F1"/>
    <w:rsid w:val="00F50954"/>
    <w:rsid w:val="00FA3A92"/>
    <w:rsid w:val="00FB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2AE8"/>
  <w15:chartTrackingRefBased/>
  <w15:docId w15:val="{2EF95369-6DB5-4A94-8BE2-6D1BB171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Cooper</dc:creator>
  <cp:keywords/>
  <dc:description/>
  <cp:lastModifiedBy>Cory Cooper</cp:lastModifiedBy>
  <cp:revision>1</cp:revision>
  <dcterms:created xsi:type="dcterms:W3CDTF">2023-01-17T01:07:00Z</dcterms:created>
  <dcterms:modified xsi:type="dcterms:W3CDTF">2023-01-17T01:17:00Z</dcterms:modified>
</cp:coreProperties>
</file>