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DR. SOPHIA AL-MANSOOR, PH.D.</w:t>
        <w:br/>
      </w:r>
      <w:r>
        <w:rPr>
          <w:rFonts w:ascii="Times New Roman" w:hAnsi="Times New Roman"/>
          <w:sz w:val="21"/>
        </w:rPr>
        <w:t>Department of Computational Biology  •  Stanford University</w:t>
        <w:br/>
      </w:r>
      <w:r>
        <w:rPr>
          <w:rFonts w:ascii="Times New Roman" w:hAnsi="Times New Roman"/>
          <w:sz w:val="19"/>
        </w:rPr>
        <w:t>Stanford, CA 94305  •  +1 (650) 555-0143  •  s.almansoor.phd@example.edu  •  scholar.example.com/salmansoor</w:t>
      </w:r>
    </w:p>
    <w:p>
      <w:pPr>
        <w:spacing w:before="80" w:after="160"/>
        <w:pBdr>
          <w:bottom w:val="single" w:sz="8" w:space="1" w:color="333333"/>
        </w:pBdr>
      </w:pPr>
    </w:p>
    <w:p>
      <w:pPr>
        <w:spacing w:before="160" w:after="60"/>
      </w:pPr>
      <w:r>
        <w:rPr>
          <w:rFonts w:ascii="Times New Roman" w:hAnsi="Times New Roman"/>
          <w:b/>
          <w:sz w:val="22"/>
        </w:rPr>
        <w:t>EDUCATION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>Ph.D. in Computational Biology &amp; Bioinformatics</w:t>
      </w:r>
      <w:r>
        <w:rPr>
          <w:rFonts w:ascii="Times New Roman" w:hAnsi="Times New Roman"/>
          <w:sz w:val="19"/>
        </w:rPr>
        <w:br/>
        <w:t>Stanford University, Stanford, CA  (2018 – 2023)</w:t>
      </w:r>
      <w:r>
        <w:rPr>
          <w:rFonts w:ascii="Times New Roman" w:hAnsi="Times New Roman"/>
          <w:i/>
          <w:sz w:val="18"/>
        </w:rPr>
        <w:br/>
        <w:t>Dissertation: Deep Learning Approaches to High-Dimensional Single-Cell Transcriptomics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>B.S. in Molecular Biology &amp; Computer Science (Summa Cum Laude)</w:t>
      </w:r>
      <w:r>
        <w:rPr>
          <w:rFonts w:ascii="Times New Roman" w:hAnsi="Times New Roman"/>
          <w:sz w:val="19"/>
        </w:rPr>
        <w:br/>
        <w:t>MIT – Massachusetts Institute of Technology, Cambridge, MA  (2014 – 2018)</w:t>
      </w:r>
    </w:p>
    <w:p>
      <w:pPr>
        <w:spacing w:before="160" w:after="60"/>
      </w:pPr>
      <w:r>
        <w:rPr>
          <w:rFonts w:ascii="Times New Roman" w:hAnsi="Times New Roman"/>
          <w:b/>
          <w:sz w:val="22"/>
        </w:rPr>
        <w:t>ACADEMIC &amp; RESEARCH APPOINTMENTS</w:t>
      </w:r>
    </w:p>
    <w:p>
      <w:pPr>
        <w:spacing w:after="20"/>
      </w:pPr>
      <w:r>
        <w:rPr>
          <w:rFonts w:ascii="Times New Roman" w:hAnsi="Times New Roman"/>
          <w:b/>
          <w:sz w:val="20"/>
        </w:rPr>
        <w:t>Postdoctoral Research Fellow</w:t>
      </w:r>
      <w:r>
        <w:rPr>
          <w:rFonts w:ascii="Times New Roman" w:hAnsi="Times New Roman"/>
          <w:sz w:val="19"/>
        </w:rPr>
        <w:t xml:space="preserve">  —  Department of Bioengineering, Stanford University (2023 – Present)</w:t>
      </w:r>
    </w:p>
    <w:p>
      <w:pPr>
        <w:pStyle w:val="ListBullet"/>
      </w:pPr>
      <w:r>
        <w:rPr>
          <w:rFonts w:ascii="Times New Roman" w:hAnsi="Times New Roman"/>
          <w:sz w:val="19"/>
        </w:rPr>
        <w:t>• Developing transformer-based latent models for single-cell perturbation prediction with NIH grant support.</w:t>
      </w:r>
    </w:p>
    <w:p>
      <w:pPr>
        <w:spacing w:before="160" w:after="60"/>
      </w:pPr>
      <w:r>
        <w:rPr>
          <w:rFonts w:ascii="Times New Roman" w:hAnsi="Times New Roman"/>
          <w:b/>
          <w:sz w:val="22"/>
        </w:rPr>
        <w:t>SELECTED PEER-REVIEWED PUBLICATIONS</w:t>
      </w:r>
    </w:p>
    <w:p>
      <w:pPr>
        <w:spacing w:after="60"/>
      </w:pPr>
      <w:r>
        <w:rPr>
          <w:rFonts w:ascii="Times New Roman" w:hAnsi="Times New Roman"/>
          <w:sz w:val="19"/>
        </w:rPr>
        <w:t>Al-Mansoor, S., Zhang, K., &amp; Miller, D. R. (2025). Latent Diffusion Architectures for Scalable Single-Cell RNA Sequence Reconstruction. Nature Machine Intelligence, 7(3), 215-228.</w:t>
      </w:r>
    </w:p>
    <w:p>
      <w:pPr>
        <w:spacing w:after="60"/>
      </w:pPr>
      <w:r>
        <w:rPr>
          <w:rFonts w:ascii="Times New Roman" w:hAnsi="Times New Roman"/>
          <w:sz w:val="19"/>
        </w:rPr>
        <w:t>Al-Mansoor, S. &amp; Vance, P. K. (2023). Benchmark Evaluations of Graph Neural Networks across Spatial Transcriptomic Datasets. Journal of Computational Biology, 30(8), 842-859.</w:t>
      </w:r>
    </w:p>
    <w:p>
      <w:pPr>
        <w:spacing w:after="60"/>
      </w:pPr>
      <w:r>
        <w:rPr>
          <w:rFonts w:ascii="Times New Roman" w:hAnsi="Times New Roman"/>
          <w:sz w:val="19"/>
        </w:rPr>
        <w:t>Roberts, C. M., Al-Mansoor, S., &amp; Thorne, J. (2021). Unsupervised Embedding of Multi-Omics Cancer Biomarkers. Bioinformatics, 37(14), 1980-1988.</w:t>
      </w:r>
    </w:p>
    <w:p>
      <w:pPr>
        <w:spacing w:before="160" w:after="60"/>
      </w:pPr>
      <w:r>
        <w:rPr>
          <w:rFonts w:ascii="Times New Roman" w:hAnsi="Times New Roman"/>
          <w:b/>
          <w:sz w:val="22"/>
        </w:rPr>
        <w:t>HONORS, GRANTS &amp; FELLOWSHIPS</w:t>
      </w:r>
    </w:p>
    <w:p>
      <w:pPr>
        <w:spacing w:after="40"/>
      </w:pPr>
      <w:r>
        <w:rPr>
          <w:rFonts w:ascii="Times New Roman" w:hAnsi="Times New Roman"/>
          <w:sz w:val="19"/>
        </w:rPr>
        <w:t>• NIH Postdoctoral National Research Service Award (F32) — $155,000 (2024 – 2026)</w:t>
      </w:r>
    </w:p>
    <w:p>
      <w:pPr>
        <w:spacing w:after="40"/>
      </w:pPr>
      <w:r>
        <w:rPr>
          <w:rFonts w:ascii="Times New Roman" w:hAnsi="Times New Roman"/>
          <w:sz w:val="19"/>
        </w:rPr>
        <w:t>• Stanford Bio-X Graduate Student Fellowship (2020 – 2023)</w:t>
      </w:r>
    </w:p>
    <w:p>
      <w:pPr>
        <w:spacing w:after="40"/>
      </w:pPr>
      <w:r>
        <w:rPr>
          <w:rFonts w:ascii="Times New Roman" w:hAnsi="Times New Roman"/>
          <w:sz w:val="19"/>
        </w:rPr>
        <w:t>• MIT Outstanding Undergraduate Research Opportunity Program (UROP) Award (2018)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