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4D88" w:rsidRPr="009F4F33" w:rsidRDefault="00BA4D88" w:rsidP="00BA4D88">
      <w:pPr>
        <w:jc w:val="center"/>
        <w:rPr>
          <w:rFonts w:ascii="Times New Roman" w:hAnsi="Times New Roman" w:cs="Times New Roman"/>
          <w:sz w:val="28"/>
          <w:szCs w:val="28"/>
        </w:rPr>
      </w:pPr>
      <w:r w:rsidRPr="009F4F33">
        <w:rPr>
          <w:rFonts w:ascii="Times New Roman" w:hAnsi="Times New Roman" w:cs="Times New Roman"/>
          <w:sz w:val="28"/>
          <w:szCs w:val="28"/>
        </w:rPr>
        <w:t xml:space="preserve">Tarea </w:t>
      </w:r>
      <w:r w:rsidR="00DF55CA">
        <w:rPr>
          <w:rFonts w:ascii="Times New Roman" w:hAnsi="Times New Roman" w:cs="Times New Roman"/>
          <w:sz w:val="28"/>
          <w:szCs w:val="28"/>
        </w:rPr>
        <w:t>4</w:t>
      </w:r>
      <w:r w:rsidRPr="009F4F3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Fundamentos de </w:t>
      </w:r>
      <w:r w:rsidR="00EB6A94">
        <w:rPr>
          <w:rFonts w:ascii="Times New Roman" w:hAnsi="Times New Roman" w:cs="Times New Roman"/>
          <w:sz w:val="28"/>
          <w:szCs w:val="28"/>
        </w:rPr>
        <w:t>teoría</w:t>
      </w:r>
      <w:r w:rsidR="00441DD8">
        <w:rPr>
          <w:rFonts w:ascii="Times New Roman" w:hAnsi="Times New Roman" w:cs="Times New Roman"/>
          <w:sz w:val="28"/>
          <w:szCs w:val="28"/>
        </w:rPr>
        <w:t xml:space="preserve"> de conjuntos</w:t>
      </w:r>
    </w:p>
    <w:p w:rsidR="00BA4D88" w:rsidRDefault="00BA4D88" w:rsidP="00BA4D88">
      <w:pPr>
        <w:jc w:val="right"/>
        <w:rPr>
          <w:rFonts w:ascii="Times New Roman" w:hAnsi="Times New Roman" w:cs="Times New Roman"/>
        </w:rPr>
      </w:pPr>
      <w:r w:rsidRPr="009F4F33">
        <w:rPr>
          <w:rFonts w:ascii="Times New Roman" w:hAnsi="Times New Roman" w:cs="Times New Roman"/>
        </w:rPr>
        <w:t xml:space="preserve">Fecha de entrega: </w:t>
      </w:r>
      <w:r w:rsidR="00256B20">
        <w:rPr>
          <w:rFonts w:ascii="Times New Roman" w:hAnsi="Times New Roman" w:cs="Times New Roman"/>
        </w:rPr>
        <w:t>22</w:t>
      </w:r>
      <w:r w:rsidRPr="009F4F33">
        <w:rPr>
          <w:rFonts w:ascii="Times New Roman" w:hAnsi="Times New Roman" w:cs="Times New Roman"/>
        </w:rPr>
        <w:t>-septiembre-2023</w:t>
      </w:r>
    </w:p>
    <w:p w:rsidR="00BA4D88" w:rsidRDefault="00BA4D88" w:rsidP="00BA4D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Parte 1: </w:t>
      </w:r>
      <w:r w:rsidR="002B6C22">
        <w:rPr>
          <w:rFonts w:ascii="Times New Roman" w:hAnsi="Times New Roman" w:cs="Times New Roman"/>
        </w:rPr>
        <w:t>Conjuntos y subconjuntos</w:t>
      </w:r>
      <w:r w:rsidR="00441DD8">
        <w:rPr>
          <w:rFonts w:ascii="Times New Roman" w:hAnsi="Times New Roman" w:cs="Times New Roman"/>
        </w:rPr>
        <w:t>.</w:t>
      </w:r>
    </w:p>
    <w:p w:rsidR="002B6C22" w:rsidRPr="002B6C22" w:rsidRDefault="002B6C22" w:rsidP="00C21403">
      <w:pPr>
        <w:pStyle w:val="Prrafodelista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w:r w:rsidRPr="002B6C22">
        <w:rPr>
          <w:rFonts w:ascii="Times New Roman" w:hAnsi="Times New Roman" w:cs="Times New Roman"/>
        </w:rPr>
        <w:t xml:space="preserve">Muestra que </w:t>
      </w:r>
      <w:r>
        <w:rPr>
          <w:rFonts w:ascii="Times New Roman" w:eastAsiaTheme="minorEastAsia" w:hAnsi="Times New Roman" w:cs="Times New Roman"/>
        </w:rPr>
        <w:t xml:space="preserve">si </w:t>
      </w:r>
      <m:oMath>
        <m:r>
          <w:rPr>
            <w:rFonts w:ascii="Cambria Math" w:hAnsi="Cambria Math" w:cs="Times New Roman"/>
          </w:rPr>
          <m:t>A\B⊆C</m:t>
        </m:r>
      </m:oMath>
      <w:r>
        <w:rPr>
          <w:rFonts w:ascii="Times New Roman" w:eastAsiaTheme="minorEastAsia" w:hAnsi="Times New Roman" w:cs="Times New Roman"/>
        </w:rPr>
        <w:t xml:space="preserve"> y </w:t>
      </w:r>
      <m:oMath>
        <m:r>
          <w:rPr>
            <w:rFonts w:ascii="Cambria Math" w:eastAsiaTheme="minorEastAsia" w:hAnsi="Cambria Math" w:cs="Times New Roman"/>
          </w:rPr>
          <m:t>A⊈C</m:t>
        </m:r>
      </m:oMath>
      <w:r>
        <w:rPr>
          <w:rFonts w:ascii="Times New Roman" w:eastAsiaTheme="minorEastAsia" w:hAnsi="Times New Roman" w:cs="Times New Roman"/>
        </w:rPr>
        <w:t xml:space="preserve">, entonces </w:t>
      </w:r>
      <m:oMath>
        <m:r>
          <w:rPr>
            <w:rFonts w:ascii="Cambria Math" w:eastAsiaTheme="minorEastAsia" w:hAnsi="Cambria Math" w:cs="Times New Roman"/>
          </w:rPr>
          <m:t>A∩B≠∅</m:t>
        </m:r>
      </m:oMath>
    </w:p>
    <w:p w:rsidR="00441DD8" w:rsidRPr="002B6C22" w:rsidRDefault="002B6C22" w:rsidP="00C21403">
      <w:pPr>
        <w:pStyle w:val="Prrafodelista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Asume que </w:t>
      </w:r>
      <m:oMath>
        <m:r>
          <w:rPr>
            <w:rFonts w:ascii="Cambria Math" w:eastAsiaTheme="minorEastAsia" w:hAnsi="Cambria Math" w:cs="Times New Roman"/>
          </w:rPr>
          <m:t>A⊆B</m:t>
        </m:r>
      </m:oMath>
      <w:r>
        <w:rPr>
          <w:rFonts w:ascii="Times New Roman" w:eastAsiaTheme="minorEastAsia" w:hAnsi="Times New Roman" w:cs="Times New Roman"/>
        </w:rPr>
        <w:t xml:space="preserve"> y </w:t>
      </w:r>
      <m:oMath>
        <m:r>
          <w:rPr>
            <w:rFonts w:ascii="Cambria Math" w:eastAsiaTheme="minorEastAsia" w:hAnsi="Cambria Math" w:cs="Times New Roman"/>
          </w:rPr>
          <m:t>B∩C=∅</m:t>
        </m:r>
      </m:oMath>
      <w:r>
        <w:rPr>
          <w:rFonts w:ascii="Times New Roman" w:eastAsiaTheme="minorEastAsia" w:hAnsi="Times New Roman" w:cs="Times New Roman"/>
        </w:rPr>
        <w:t xml:space="preserve">. Muestra que </w:t>
      </w:r>
      <m:oMath>
        <m:r>
          <w:rPr>
            <w:rFonts w:ascii="Cambria Math" w:eastAsiaTheme="minorEastAsia" w:hAnsi="Cambria Math" w:cs="Times New Roman"/>
          </w:rPr>
          <m:t>A⊆B\C</m:t>
        </m:r>
      </m:oMath>
    </w:p>
    <w:p w:rsidR="002D5AFB" w:rsidRPr="002D5AFB" w:rsidRDefault="002B6C22" w:rsidP="00441DD8">
      <w:pPr>
        <w:pStyle w:val="Prrafodelista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Muestra </w:t>
      </w:r>
      <w:r w:rsidR="009516A0">
        <w:rPr>
          <w:rFonts w:ascii="Times New Roman" w:eastAsiaTheme="minorEastAsia" w:hAnsi="Times New Roman" w:cs="Times New Roman"/>
        </w:rPr>
        <w:t xml:space="preserve">que </w:t>
      </w:r>
      <m:oMath>
        <m:r>
          <w:rPr>
            <w:rFonts w:ascii="Cambria Math" w:eastAsiaTheme="minorEastAsia" w:hAnsi="Cambria Math" w:cs="Times New Roman"/>
          </w:rPr>
          <m:t>A∩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B∩C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A∩B</m:t>
            </m:r>
          </m:e>
        </m:d>
        <m:r>
          <w:rPr>
            <w:rFonts w:ascii="Cambria Math" w:eastAsiaTheme="minorEastAsia" w:hAnsi="Cambria Math" w:cs="Times New Roman"/>
          </w:rPr>
          <m:t>∩C</m:t>
        </m:r>
      </m:oMath>
      <w:r w:rsidR="009516A0">
        <w:rPr>
          <w:rFonts w:ascii="Times New Roman" w:eastAsiaTheme="minorEastAsia" w:hAnsi="Times New Roman" w:cs="Times New Roman"/>
        </w:rPr>
        <w:t xml:space="preserve"> y </w:t>
      </w:r>
      <m:oMath>
        <m:r>
          <w:rPr>
            <w:rFonts w:ascii="Cambria Math" w:eastAsiaTheme="minorEastAsia" w:hAnsi="Cambria Math" w:cs="Times New Roman"/>
          </w:rPr>
          <m:t>A∪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B∪C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A∪B</m:t>
            </m:r>
          </m:e>
        </m:d>
        <m:r>
          <w:rPr>
            <w:rFonts w:ascii="Cambria Math" w:eastAsiaTheme="minorEastAsia" w:hAnsi="Cambria Math" w:cs="Times New Roman"/>
          </w:rPr>
          <m:t>∪C</m:t>
        </m:r>
      </m:oMath>
    </w:p>
    <w:p w:rsidR="002D5AFB" w:rsidRDefault="009516A0" w:rsidP="00441DD8">
      <w:pPr>
        <w:pStyle w:val="Prrafodelista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Muestra que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A∪B</m:t>
            </m:r>
          </m:e>
        </m:d>
        <m:r>
          <w:rPr>
            <w:rFonts w:ascii="Cambria Math" w:eastAsiaTheme="minorEastAsia" w:hAnsi="Cambria Math" w:cs="Times New Roman"/>
          </w:rPr>
          <m:t>\</m:t>
        </m:r>
        <m:r>
          <m:rPr>
            <m:lit/>
          </m:rP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</w:rPr>
          <m:t>A∩B)=(A\B)∪(B\A)</m:t>
        </m:r>
      </m:oMath>
    </w:p>
    <w:p w:rsidR="009516A0" w:rsidRDefault="009516A0" w:rsidP="00441DD8">
      <w:pPr>
        <w:pStyle w:val="Prrafodelista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Muestra que si </w:t>
      </w:r>
      <m:oMath>
        <m:r>
          <w:rPr>
            <w:rFonts w:ascii="Cambria Math" w:eastAsiaTheme="minorEastAsia" w:hAnsi="Cambria Math" w:cs="Times New Roman"/>
          </w:rPr>
          <m:t>A\B⊆C</m:t>
        </m:r>
      </m:oMath>
      <w:r>
        <w:rPr>
          <w:rFonts w:ascii="Times New Roman" w:eastAsiaTheme="minorEastAsia" w:hAnsi="Times New Roman" w:cs="Times New Roman"/>
        </w:rPr>
        <w:t xml:space="preserve">, entonces </w:t>
      </w:r>
      <m:oMath>
        <m:r>
          <w:rPr>
            <w:rFonts w:ascii="Cambria Math" w:eastAsiaTheme="minorEastAsia" w:hAnsi="Cambria Math" w:cs="Times New Roman"/>
          </w:rPr>
          <m:t>A\C⊆B</m:t>
        </m:r>
      </m:oMath>
    </w:p>
    <w:p w:rsidR="009516A0" w:rsidRDefault="009516A0" w:rsidP="009516A0">
      <w:pPr>
        <w:rPr>
          <w:rFonts w:ascii="Times New Roman" w:eastAsiaTheme="minorEastAsia" w:hAnsi="Times New Roman" w:cs="Times New Roman"/>
        </w:rPr>
      </w:pPr>
    </w:p>
    <w:p w:rsidR="009516A0" w:rsidRDefault="009516A0" w:rsidP="009516A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Parte 2: Conjunto potencia</w:t>
      </w:r>
    </w:p>
    <w:p w:rsidR="009516A0" w:rsidRDefault="009516A0" w:rsidP="009516A0">
      <w:pPr>
        <w:pStyle w:val="Prrafodelista"/>
        <w:numPr>
          <w:ilvl w:val="0"/>
          <w:numId w:val="8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Considera </w:t>
      </w:r>
      <m:oMath>
        <m:r>
          <w:rPr>
            <w:rFonts w:ascii="Cambria Math" w:eastAsiaTheme="minorEastAsia" w:hAnsi="Cambria Math" w:cs="Times New Roman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2,3</m:t>
            </m:r>
          </m:e>
        </m:d>
        <m:r>
          <w:rPr>
            <w:rFonts w:ascii="Cambria Math" w:eastAsiaTheme="minorEastAsia" w:hAnsi="Cambria Math" w:cs="Times New Roman"/>
          </w:rPr>
          <m:t xml:space="preserve"> y B=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3,a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. Encuentra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P(</m:t>
        </m:r>
        <m:r>
          <w:rPr>
            <w:rFonts w:ascii="Cambria Math" w:eastAsiaTheme="minorEastAsia" w:hAnsi="Cambria Math" w:cs="Times New Roman"/>
          </w:rPr>
          <m:t>A∪B)</m:t>
        </m:r>
      </m:oMath>
      <w:r>
        <w:rPr>
          <w:rFonts w:ascii="Times New Roman" w:eastAsiaTheme="minorEastAsia" w:hAnsi="Times New Roman" w:cs="Times New Roman"/>
        </w:rPr>
        <w:t xml:space="preserve"> y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m:rPr>
            <m:scr m:val="script"/>
          </m:rPr>
          <w:rPr>
            <w:rFonts w:ascii="Cambria Math" w:eastAsiaTheme="minorEastAsia" w:hAnsi="Cambria Math" w:cs="Times New Roman"/>
          </w:rPr>
          <m:t>∪P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d>
      </m:oMath>
    </w:p>
    <w:p w:rsidR="009516A0" w:rsidRDefault="009516A0" w:rsidP="009516A0">
      <w:pPr>
        <w:pStyle w:val="Prrafodelista"/>
        <w:numPr>
          <w:ilvl w:val="0"/>
          <w:numId w:val="8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Encuentra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P(∅)</m:t>
        </m:r>
      </m:oMath>
      <w:r>
        <w:rPr>
          <w:rFonts w:ascii="Times New Roman" w:eastAsiaTheme="minorEastAsia" w:hAnsi="Times New Roman" w:cs="Times New Roman"/>
        </w:rPr>
        <w:t xml:space="preserve"> y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∅</m:t>
                </m:r>
              </m:e>
            </m:d>
          </m:e>
        </m:d>
      </m:oMath>
    </w:p>
    <w:p w:rsidR="009516A0" w:rsidRDefault="009516A0" w:rsidP="009516A0">
      <w:pPr>
        <w:pStyle w:val="Prrafodelista"/>
        <w:numPr>
          <w:ilvl w:val="0"/>
          <w:numId w:val="8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Muestra que </w:t>
      </w:r>
      <m:oMath>
        <m:r>
          <w:rPr>
            <w:rFonts w:ascii="Cambria Math" w:eastAsiaTheme="minorEastAsia" w:hAnsi="Cambria Math" w:cs="Times New Roman"/>
          </w:rPr>
          <m:t>A⊆B</m:t>
        </m:r>
      </m:oMath>
      <w:r>
        <w:rPr>
          <w:rFonts w:ascii="Times New Roman" w:eastAsiaTheme="minorEastAsia" w:hAnsi="Times New Roman" w:cs="Times New Roman"/>
        </w:rPr>
        <w:t xml:space="preserve"> si y sólo si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m:rPr>
            <m:scr m:val="script"/>
          </m:rPr>
          <w:rPr>
            <w:rFonts w:ascii="Cambria Math" w:eastAsiaTheme="minorEastAsia" w:hAnsi="Cambria Math" w:cs="Times New Roman"/>
          </w:rPr>
          <m:t>⊆P(</m:t>
        </m:r>
        <m:r>
          <w:rPr>
            <w:rFonts w:ascii="Cambria Math" w:eastAsiaTheme="minorEastAsia" w:hAnsi="Cambria Math" w:cs="Times New Roman"/>
          </w:rPr>
          <m:t>B)</m:t>
        </m:r>
      </m:oMath>
    </w:p>
    <w:p w:rsidR="009516A0" w:rsidRPr="009516A0" w:rsidRDefault="009516A0" w:rsidP="009516A0">
      <w:pPr>
        <w:pStyle w:val="Prrafodelista"/>
        <w:numPr>
          <w:ilvl w:val="0"/>
          <w:numId w:val="8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Muestra que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m:rPr>
            <m:scr m:val="script"/>
          </m:rPr>
          <w:rPr>
            <w:rFonts w:ascii="Cambria Math" w:eastAsiaTheme="minorEastAsia" w:hAnsi="Cambria Math" w:cs="Times New Roman"/>
          </w:rPr>
          <m:t>∪P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d>
        <m:r>
          <m:rPr>
            <m:scr m:val="script"/>
          </m:rPr>
          <w:rPr>
            <w:rFonts w:ascii="Cambria Math" w:eastAsiaTheme="minorEastAsia" w:hAnsi="Cambria Math" w:cs="Times New Roman"/>
          </w:rPr>
          <m:t>⊆P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A∪B</m:t>
            </m:r>
          </m:e>
        </m:d>
      </m:oMath>
    </w:p>
    <w:p w:rsidR="007B3416" w:rsidRDefault="007B3416" w:rsidP="002D5AFB">
      <w:pPr>
        <w:rPr>
          <w:rFonts w:ascii="Times New Roman" w:eastAsiaTheme="minorEastAsia" w:hAnsi="Times New Roman" w:cs="Times New Roman"/>
        </w:rPr>
      </w:pPr>
    </w:p>
    <w:p w:rsidR="002D5AFB" w:rsidRDefault="002D5AFB" w:rsidP="002D5AF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Parte </w:t>
      </w:r>
      <w:r w:rsidR="007B3416">
        <w:rPr>
          <w:rFonts w:ascii="Times New Roman" w:eastAsiaTheme="minorEastAsia" w:hAnsi="Times New Roman" w:cs="Times New Roman"/>
        </w:rPr>
        <w:t>3</w:t>
      </w:r>
      <w:r>
        <w:rPr>
          <w:rFonts w:ascii="Times New Roman" w:eastAsiaTheme="minorEastAsia" w:hAnsi="Times New Roman" w:cs="Times New Roman"/>
        </w:rPr>
        <w:t xml:space="preserve">: </w:t>
      </w:r>
      <w:r w:rsidR="007B3416">
        <w:rPr>
          <w:rFonts w:ascii="Times New Roman" w:eastAsiaTheme="minorEastAsia" w:hAnsi="Times New Roman" w:cs="Times New Roman"/>
        </w:rPr>
        <w:t xml:space="preserve">Diagramas de </w:t>
      </w:r>
      <w:proofErr w:type="spellStart"/>
      <w:r w:rsidR="007B3416">
        <w:rPr>
          <w:rFonts w:ascii="Times New Roman" w:eastAsiaTheme="minorEastAsia" w:hAnsi="Times New Roman" w:cs="Times New Roman"/>
        </w:rPr>
        <w:t>Venn</w:t>
      </w:r>
      <w:proofErr w:type="spellEnd"/>
    </w:p>
    <w:p w:rsidR="007B3416" w:rsidRPr="00256B20" w:rsidRDefault="007B3416" w:rsidP="00256B20">
      <w:pPr>
        <w:rPr>
          <w:rFonts w:ascii="Times New Roman" w:eastAsiaTheme="minorEastAsia" w:hAnsi="Times New Roman" w:cs="Times New Roman"/>
        </w:rPr>
      </w:pPr>
      <w:r w:rsidRPr="00256B20">
        <w:rPr>
          <w:rFonts w:ascii="Times New Roman" w:eastAsiaTheme="minorEastAsia" w:hAnsi="Times New Roman" w:cs="Times New Roman"/>
        </w:rPr>
        <w:t xml:space="preserve">Considera los siguientes conjuntos </w:t>
      </w:r>
      <m:oMath>
        <m:r>
          <w:rPr>
            <w:rFonts w:ascii="Cambria Math" w:eastAsiaTheme="minorEastAsia" w:hAnsi="Cambria Math" w:cs="Times New Roman"/>
          </w:rPr>
          <m:t>U=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∈Z :</m:t>
            </m:r>
            <m:r>
              <w:rPr>
                <w:rFonts w:ascii="Cambria Math" w:eastAsiaTheme="minorEastAsia" w:hAnsi="Cambria Math" w:cs="Times New Roman"/>
              </w:rPr>
              <m:t>0≤x≤12</m:t>
            </m:r>
          </m:e>
        </m:d>
        <m:r>
          <w:rPr>
            <w:rFonts w:ascii="Cambria Math" w:eastAsiaTheme="minorEastAsia" w:hAnsi="Cambria Math" w:cs="Times New Roman"/>
          </w:rPr>
          <m:t>;A=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0,1,3,5,7</m:t>
            </m:r>
          </m:e>
        </m:d>
        <m:r>
          <w:rPr>
            <w:rFonts w:ascii="Cambria Math" w:eastAsiaTheme="minorEastAsia" w:hAnsi="Cambria Math" w:cs="Times New Roman"/>
          </w:rPr>
          <m:t>;B=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3,5,6,10</m:t>
            </m:r>
          </m:e>
        </m:d>
        <m:r>
          <w:rPr>
            <w:rFonts w:ascii="Cambria Math" w:eastAsiaTheme="minorEastAsia" w:hAnsi="Cambria Math" w:cs="Times New Roman"/>
          </w:rPr>
          <m:t>;C={4,5,6,9,10}</m:t>
        </m:r>
      </m:oMath>
      <w:r w:rsidR="00256B20" w:rsidRPr="00256B20">
        <w:rPr>
          <w:rFonts w:ascii="Times New Roman" w:eastAsiaTheme="minorEastAsia" w:hAnsi="Times New Roman" w:cs="Times New Roman"/>
        </w:rPr>
        <w:t>. Determina los siguientes conjuntos y represéntalos en un diagrama de Venn:</w:t>
      </w:r>
    </w:p>
    <w:p w:rsidR="00256B20" w:rsidRPr="00256B20" w:rsidRDefault="00256B20" w:rsidP="00256B20">
      <w:pPr>
        <w:pStyle w:val="Prrafodelista"/>
        <w:numPr>
          <w:ilvl w:val="0"/>
          <w:numId w:val="9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A∩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B\C</m:t>
            </m:r>
          </m:e>
        </m:d>
      </m:oMath>
    </w:p>
    <w:p w:rsidR="00256B20" w:rsidRPr="00256B20" w:rsidRDefault="00256B20" w:rsidP="00256B20">
      <w:pPr>
        <w:pStyle w:val="Prrafodelista"/>
        <w:numPr>
          <w:ilvl w:val="0"/>
          <w:numId w:val="9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A∩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B\C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c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     Nota: Para cualquier conjunto </w:t>
      </w:r>
      <m:oMath>
        <m:r>
          <w:rPr>
            <w:rFonts w:ascii="Cambria Math" w:eastAsiaTheme="minorEastAsia" w:hAnsi="Cambria Math" w:cs="Times New Roman"/>
          </w:rPr>
          <m:t>A⊆U</m:t>
        </m:r>
      </m:oMath>
      <w:r>
        <w:rPr>
          <w:rFonts w:ascii="Times New Roman" w:eastAsiaTheme="minorEastAsia" w:hAnsi="Times New Roman" w:cs="Times New Roman"/>
        </w:rPr>
        <w:t xml:space="preserve">, considera que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c</m:t>
            </m:r>
          </m:sup>
        </m:sSup>
        <m:r>
          <w:rPr>
            <w:rFonts w:ascii="Cambria Math" w:eastAsiaTheme="minorEastAsia" w:hAnsi="Cambria Math" w:cs="Times New Roman"/>
          </w:rPr>
          <m:t>=U\A</m:t>
        </m:r>
      </m:oMath>
    </w:p>
    <w:p w:rsidR="00256B20" w:rsidRDefault="00256B20" w:rsidP="00256B20">
      <w:pPr>
        <w:pStyle w:val="Prrafodelista"/>
        <w:numPr>
          <w:ilvl w:val="0"/>
          <w:numId w:val="9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A∪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B∩C</m:t>
            </m:r>
          </m:e>
        </m:d>
      </m:oMath>
    </w:p>
    <w:p w:rsidR="00256B20" w:rsidRDefault="00000000" w:rsidP="00256B20">
      <w:pPr>
        <w:pStyle w:val="Prrafodelista"/>
        <w:numPr>
          <w:ilvl w:val="0"/>
          <w:numId w:val="9"/>
        </w:numPr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A∩C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c</m:t>
            </m:r>
          </m:sup>
        </m:sSup>
        <m:r>
          <w:rPr>
            <w:rFonts w:ascii="Cambria Math" w:eastAsiaTheme="minorEastAsia" w:hAnsi="Cambria Math" w:cs="Times New Roman"/>
          </w:rPr>
          <m:t>∪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A∩B</m:t>
            </m:r>
          </m:e>
        </m:d>
      </m:oMath>
    </w:p>
    <w:p w:rsidR="00256B20" w:rsidRDefault="00256B20" w:rsidP="00256B20">
      <w:pPr>
        <w:pStyle w:val="Prrafodelista"/>
        <w:numPr>
          <w:ilvl w:val="0"/>
          <w:numId w:val="9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(A\B)\C</m:t>
        </m:r>
      </m:oMath>
    </w:p>
    <w:p w:rsidR="00256B20" w:rsidRPr="00256B20" w:rsidRDefault="00256B20" w:rsidP="00256B20">
      <w:pPr>
        <w:rPr>
          <w:rFonts w:ascii="Times New Roman" w:eastAsiaTheme="minorEastAsia" w:hAnsi="Times New Roman" w:cs="Times New Roman"/>
        </w:rPr>
      </w:pPr>
    </w:p>
    <w:sectPr w:rsidR="00256B20" w:rsidRPr="00256B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7B23"/>
    <w:multiLevelType w:val="hybridMultilevel"/>
    <w:tmpl w:val="4AA298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26642"/>
    <w:multiLevelType w:val="hybridMultilevel"/>
    <w:tmpl w:val="E43EDB3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42609"/>
    <w:multiLevelType w:val="hybridMultilevel"/>
    <w:tmpl w:val="45CAE4C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207E6"/>
    <w:multiLevelType w:val="hybridMultilevel"/>
    <w:tmpl w:val="2DDA7D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108EA"/>
    <w:multiLevelType w:val="hybridMultilevel"/>
    <w:tmpl w:val="49DCFD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20E71"/>
    <w:multiLevelType w:val="hybridMultilevel"/>
    <w:tmpl w:val="5ED6AED6"/>
    <w:lvl w:ilvl="0" w:tplc="9992EC78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D37AF"/>
    <w:multiLevelType w:val="hybridMultilevel"/>
    <w:tmpl w:val="A1AA9F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863286"/>
    <w:multiLevelType w:val="hybridMultilevel"/>
    <w:tmpl w:val="38A8EF9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2F1FFE"/>
    <w:multiLevelType w:val="hybridMultilevel"/>
    <w:tmpl w:val="F2D6C4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013862">
    <w:abstractNumId w:val="4"/>
  </w:num>
  <w:num w:numId="2" w16cid:durableId="2114087263">
    <w:abstractNumId w:val="0"/>
  </w:num>
  <w:num w:numId="3" w16cid:durableId="2075810730">
    <w:abstractNumId w:val="5"/>
  </w:num>
  <w:num w:numId="4" w16cid:durableId="578056921">
    <w:abstractNumId w:val="6"/>
  </w:num>
  <w:num w:numId="5" w16cid:durableId="121771549">
    <w:abstractNumId w:val="8"/>
  </w:num>
  <w:num w:numId="6" w16cid:durableId="44723508">
    <w:abstractNumId w:val="2"/>
  </w:num>
  <w:num w:numId="7" w16cid:durableId="2108040921">
    <w:abstractNumId w:val="3"/>
  </w:num>
  <w:num w:numId="8" w16cid:durableId="1766683181">
    <w:abstractNumId w:val="1"/>
  </w:num>
  <w:num w:numId="9" w16cid:durableId="6386108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E6"/>
    <w:rsid w:val="0011336F"/>
    <w:rsid w:val="00164AAA"/>
    <w:rsid w:val="00256B20"/>
    <w:rsid w:val="002B6C22"/>
    <w:rsid w:val="002D5AFB"/>
    <w:rsid w:val="003546F0"/>
    <w:rsid w:val="00441DD8"/>
    <w:rsid w:val="007B3416"/>
    <w:rsid w:val="00875FEF"/>
    <w:rsid w:val="009516A0"/>
    <w:rsid w:val="009836D1"/>
    <w:rsid w:val="00B66EE6"/>
    <w:rsid w:val="00BA4D88"/>
    <w:rsid w:val="00CF7425"/>
    <w:rsid w:val="00D00270"/>
    <w:rsid w:val="00DF55CA"/>
    <w:rsid w:val="00EB6A94"/>
    <w:rsid w:val="00F21770"/>
    <w:rsid w:val="00FE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96E38"/>
  <w15:chartTrackingRefBased/>
  <w15:docId w15:val="{0EC10406-D063-4FC0-B2B4-025774707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D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5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75FE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41D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Geovanni González</dc:creator>
  <cp:keywords/>
  <dc:description/>
  <cp:lastModifiedBy>Geovanni González</cp:lastModifiedBy>
  <cp:revision>4</cp:revision>
  <dcterms:created xsi:type="dcterms:W3CDTF">2023-09-16T05:22:00Z</dcterms:created>
  <dcterms:modified xsi:type="dcterms:W3CDTF">2023-09-18T14:32:00Z</dcterms:modified>
</cp:coreProperties>
</file>