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E7D" w:rsidRPr="00BF0E7D" w:rsidRDefault="002E3F88">
      <w:pPr>
        <w:rPr>
          <w:rFonts w:ascii="Arial Black" w:hAnsi="Arial Black"/>
          <w:color w:val="548DD4" w:themeColor="text2" w:themeTint="99"/>
          <w:sz w:val="24"/>
        </w:rPr>
      </w:pPr>
      <w:r>
        <w:t xml:space="preserve">                                                                     </w:t>
      </w:r>
      <w:r w:rsidRPr="00BF0E7D">
        <w:rPr>
          <w:rFonts w:ascii="Arial Black" w:hAnsi="Arial Black"/>
          <w:color w:val="548DD4" w:themeColor="text2" w:themeTint="99"/>
          <w:sz w:val="24"/>
        </w:rPr>
        <w:t>CUR</w:t>
      </w:r>
      <w:r w:rsidR="002704DC">
        <w:rPr>
          <w:rFonts w:ascii="Arial Black" w:hAnsi="Arial Black"/>
          <w:color w:val="548DD4" w:themeColor="text2" w:themeTint="99"/>
          <w:sz w:val="24"/>
        </w:rPr>
        <w:t>RICULU</w:t>
      </w:r>
      <w:r w:rsidRPr="00BF0E7D">
        <w:rPr>
          <w:rFonts w:ascii="Arial Black" w:hAnsi="Arial Black"/>
          <w:color w:val="548DD4" w:themeColor="text2" w:themeTint="99"/>
          <w:sz w:val="24"/>
        </w:rPr>
        <w:t>M VITA</w:t>
      </w:r>
      <w:r w:rsidR="00B50E97">
        <w:rPr>
          <w:rFonts w:ascii="Arial Black" w:hAnsi="Arial Black"/>
          <w:color w:val="548DD4" w:themeColor="text2" w:themeTint="99"/>
          <w:sz w:val="24"/>
        </w:rPr>
        <w:t>E</w:t>
      </w:r>
      <w:r w:rsidRPr="00BF0E7D">
        <w:rPr>
          <w:rFonts w:ascii="Arial Black" w:hAnsi="Arial Black"/>
          <w:color w:val="548DD4" w:themeColor="text2" w:themeTint="99"/>
          <w:sz w:val="24"/>
        </w:rPr>
        <w:t xml:space="preserve"> </w:t>
      </w:r>
    </w:p>
    <w:p w:rsidR="002E3F88" w:rsidRDefault="00287A39">
      <w:pPr>
        <w:rPr>
          <w:rFonts w:ascii="Arial Black" w:hAnsi="Arial Black"/>
          <w:color w:val="548DD4" w:themeColor="text2" w:themeTint="99"/>
        </w:rPr>
      </w:pPr>
      <w:r>
        <w:rPr>
          <w:rFonts w:ascii="Arial Black" w:hAnsi="Arial Black"/>
          <w:noProof/>
          <w:color w:val="548DD4" w:themeColor="text2" w:themeTint="99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4248150</wp:posOffset>
            </wp:positionH>
            <wp:positionV relativeFrom="margin">
              <wp:posOffset>660400</wp:posOffset>
            </wp:positionV>
            <wp:extent cx="1397000" cy="1188720"/>
            <wp:effectExtent l="0" t="114300" r="0" b="125730"/>
            <wp:wrapSquare wrapText="bothSides"/>
            <wp:docPr id="2" name="Picture 1" descr="IMG_20180413_140945833_BURST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413_140945833_BURST001.jpg"/>
                    <pic:cNvPicPr/>
                  </pic:nvPicPr>
                  <pic:blipFill>
                    <a:blip r:embed="rId5" cstate="print">
                      <a:lum contrast="30000"/>
                    </a:blip>
                    <a:srcRect t="11014" r="24396" b="135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97000" cy="1188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2E3F88">
        <w:rPr>
          <w:rFonts w:ascii="Arial Black" w:hAnsi="Arial Black"/>
          <w:color w:val="548DD4" w:themeColor="text2" w:themeTint="99"/>
        </w:rPr>
        <w:t>Mr. Soumitra Dey</w:t>
      </w:r>
    </w:p>
    <w:p w:rsidR="002E3F88" w:rsidRDefault="00B801A3">
      <w:pPr>
        <w:rPr>
          <w:rFonts w:ascii="Arial Black" w:hAnsi="Arial Black"/>
          <w:color w:val="548DD4" w:themeColor="text2" w:themeTint="99"/>
        </w:rPr>
      </w:pPr>
      <w:r>
        <w:rPr>
          <w:rFonts w:ascii="Arial Black" w:hAnsi="Arial Black"/>
          <w:color w:val="548DD4" w:themeColor="text2" w:themeTint="99"/>
        </w:rPr>
        <w:t xml:space="preserve">                                                                                                   </w:t>
      </w:r>
      <w:r w:rsidR="00C32B17">
        <w:rPr>
          <w:rFonts w:ascii="Arial Black" w:hAnsi="Arial Black"/>
          <w:noProof/>
          <w:color w:val="548DD4" w:themeColor="text2" w:themeTint="99"/>
          <w:lang w:eastAsia="en-IN"/>
        </w:rPr>
        <w:t xml:space="preserve">                              </w:t>
      </w:r>
    </w:p>
    <w:p w:rsidR="002E3F88" w:rsidRDefault="002E3F88">
      <w:pPr>
        <w:rPr>
          <w:rFonts w:ascii="Arial Black" w:hAnsi="Arial Black"/>
          <w:color w:val="548DD4" w:themeColor="text2" w:themeTint="99"/>
        </w:rPr>
      </w:pPr>
    </w:p>
    <w:p w:rsidR="002E3F88" w:rsidRDefault="002E3F88">
      <w:pPr>
        <w:rPr>
          <w:rFonts w:ascii="Arial Black" w:hAnsi="Arial Black"/>
          <w:color w:val="548DD4" w:themeColor="text2" w:themeTint="99"/>
        </w:rPr>
      </w:pPr>
      <w:r>
        <w:rPr>
          <w:rFonts w:ascii="Arial Black" w:hAnsi="Arial Black"/>
          <w:color w:val="548DD4" w:themeColor="text2" w:themeTint="99"/>
        </w:rPr>
        <w:t>Research scholar (Ph.</w:t>
      </w:r>
      <w:r w:rsidR="00287A39">
        <w:rPr>
          <w:rFonts w:ascii="Arial Black" w:hAnsi="Arial Black"/>
          <w:color w:val="548DD4" w:themeColor="text2" w:themeTint="99"/>
        </w:rPr>
        <w:t xml:space="preserve"> </w:t>
      </w:r>
      <w:r>
        <w:rPr>
          <w:rFonts w:ascii="Arial Black" w:hAnsi="Arial Black"/>
          <w:color w:val="548DD4" w:themeColor="text2" w:themeTint="99"/>
        </w:rPr>
        <w:t xml:space="preserve">D), </w:t>
      </w:r>
    </w:p>
    <w:p w:rsidR="002E3F88" w:rsidRDefault="002E3F88">
      <w:pPr>
        <w:rPr>
          <w:rFonts w:ascii="Arial Black" w:hAnsi="Arial Black"/>
          <w:color w:val="548DD4" w:themeColor="text2" w:themeTint="99"/>
        </w:rPr>
      </w:pPr>
      <w:r>
        <w:rPr>
          <w:rFonts w:ascii="Arial Black" w:hAnsi="Arial Black"/>
          <w:color w:val="548DD4" w:themeColor="text2" w:themeTint="99"/>
        </w:rPr>
        <w:t>Department of Mathematics,</w:t>
      </w:r>
    </w:p>
    <w:p w:rsidR="002E3F88" w:rsidRDefault="002E3F88">
      <w:pPr>
        <w:rPr>
          <w:rFonts w:ascii="Arial Black" w:hAnsi="Arial Black"/>
          <w:color w:val="548DD4" w:themeColor="text2" w:themeTint="99"/>
        </w:rPr>
      </w:pPr>
      <w:r>
        <w:rPr>
          <w:rFonts w:ascii="Arial Black" w:hAnsi="Arial Black"/>
          <w:color w:val="548DD4" w:themeColor="text2" w:themeTint="99"/>
        </w:rPr>
        <w:t>Indian Institute of Technology Madras</w:t>
      </w:r>
    </w:p>
    <w:p w:rsidR="002E3F88" w:rsidRDefault="00287A39">
      <w:pPr>
        <w:rPr>
          <w:rFonts w:ascii="Arial Black" w:hAnsi="Arial Black"/>
          <w:color w:val="548DD4" w:themeColor="text2" w:themeTint="99"/>
        </w:rPr>
      </w:pPr>
      <w:r>
        <w:rPr>
          <w:rFonts w:ascii="Arial Black" w:hAnsi="Arial Black"/>
          <w:color w:val="548DD4" w:themeColor="text2" w:themeTint="99"/>
        </w:rPr>
        <w:t>Che</w:t>
      </w:r>
      <w:r w:rsidR="002E3F88">
        <w:rPr>
          <w:rFonts w:ascii="Arial Black" w:hAnsi="Arial Black"/>
          <w:color w:val="548DD4" w:themeColor="text2" w:themeTint="99"/>
        </w:rPr>
        <w:t>nnai</w:t>
      </w:r>
      <w:r>
        <w:rPr>
          <w:rFonts w:ascii="Arial Black" w:hAnsi="Arial Black"/>
          <w:color w:val="548DD4" w:themeColor="text2" w:themeTint="99"/>
        </w:rPr>
        <w:t xml:space="preserve"> </w:t>
      </w:r>
      <w:r w:rsidR="002E3F88">
        <w:rPr>
          <w:rFonts w:ascii="Arial Black" w:hAnsi="Arial Black"/>
          <w:color w:val="548DD4" w:themeColor="text2" w:themeTint="99"/>
        </w:rPr>
        <w:t>600036, INDIA</w:t>
      </w:r>
      <w:r w:rsidR="009C6277">
        <w:rPr>
          <w:rFonts w:ascii="Arial Black" w:hAnsi="Arial Black"/>
          <w:color w:val="548DD4" w:themeColor="text2" w:themeTint="99"/>
        </w:rPr>
        <w:t>.</w:t>
      </w:r>
    </w:p>
    <w:p w:rsidR="002E3F88" w:rsidRDefault="002E3F88">
      <w:pPr>
        <w:rPr>
          <w:rFonts w:ascii="Arial Black" w:hAnsi="Arial Black"/>
          <w:color w:val="548DD4" w:themeColor="text2" w:themeTint="99"/>
        </w:rPr>
      </w:pPr>
    </w:p>
    <w:p w:rsidR="002E3F88" w:rsidRDefault="002E3F88">
      <w:pPr>
        <w:rPr>
          <w:rFonts w:ascii="Arial Black" w:hAnsi="Arial Black"/>
          <w:color w:val="548DD4" w:themeColor="text2" w:themeTint="99"/>
        </w:rPr>
      </w:pPr>
      <w:r>
        <w:rPr>
          <w:rFonts w:ascii="Arial Black" w:hAnsi="Arial Black"/>
          <w:color w:val="548DD4" w:themeColor="text2" w:themeTint="99"/>
        </w:rPr>
        <w:t xml:space="preserve">Email: </w:t>
      </w:r>
      <w:hyperlink r:id="rId6" w:history="1">
        <w:r w:rsidRPr="00AF568B">
          <w:rPr>
            <w:rStyle w:val="Hyperlink"/>
            <w:rFonts w:ascii="Arial Black" w:hAnsi="Arial Black"/>
          </w:rPr>
          <w:t>deysoumitra2012@gmail.com</w:t>
        </w:r>
      </w:hyperlink>
    </w:p>
    <w:p w:rsidR="002E3F88" w:rsidRDefault="002E3F88">
      <w:pPr>
        <w:rPr>
          <w:rFonts w:ascii="Arial Black" w:hAnsi="Arial Black"/>
          <w:color w:val="548DD4" w:themeColor="text2" w:themeTint="99"/>
        </w:rPr>
      </w:pPr>
      <w:r>
        <w:rPr>
          <w:rFonts w:ascii="Arial Black" w:hAnsi="Arial Black"/>
          <w:color w:val="548DD4" w:themeColor="text2" w:themeTint="99"/>
        </w:rPr>
        <w:t xml:space="preserve">Phone: </w:t>
      </w:r>
      <w:r w:rsidR="00964674">
        <w:rPr>
          <w:rFonts w:ascii="Arial Black" w:hAnsi="Arial Black"/>
          <w:color w:val="548DD4" w:themeColor="text2" w:themeTint="99"/>
        </w:rPr>
        <w:t>+919962878418</w:t>
      </w:r>
    </w:p>
    <w:p w:rsidR="002E3F88" w:rsidRDefault="002E3F88">
      <w:pPr>
        <w:rPr>
          <w:rFonts w:ascii="Arial Black" w:hAnsi="Arial Black"/>
          <w:color w:val="548DD4" w:themeColor="text2" w:themeTint="99"/>
        </w:rPr>
      </w:pPr>
      <w:r>
        <w:rPr>
          <w:rFonts w:ascii="Arial Black" w:hAnsi="Arial Black"/>
          <w:color w:val="548DD4" w:themeColor="text2" w:themeTint="99"/>
        </w:rPr>
        <w:t>Mobile: +918145986285</w:t>
      </w:r>
    </w:p>
    <w:p w:rsidR="002E3F88" w:rsidRDefault="002E3F88">
      <w:pPr>
        <w:rPr>
          <w:rFonts w:ascii="Arial Black" w:hAnsi="Arial Black"/>
          <w:color w:val="548DD4" w:themeColor="text2" w:themeTint="99"/>
        </w:rPr>
      </w:pPr>
    </w:p>
    <w:p w:rsidR="002E3F88" w:rsidRDefault="002E3F88">
      <w:pPr>
        <w:rPr>
          <w:rFonts w:ascii="Arial Black" w:hAnsi="Arial Black"/>
          <w:color w:val="00B050"/>
        </w:rPr>
      </w:pPr>
      <w:r>
        <w:rPr>
          <w:rFonts w:ascii="Arial Black" w:hAnsi="Arial Black"/>
          <w:color w:val="548DD4" w:themeColor="text2" w:themeTint="99"/>
        </w:rPr>
        <w:t xml:space="preserve">Area of Research: </w:t>
      </w:r>
      <w:r w:rsidRPr="002E3F88">
        <w:rPr>
          <w:rFonts w:ascii="Arial Black" w:hAnsi="Arial Black"/>
          <w:color w:val="00B050"/>
        </w:rPr>
        <w:t>Fixed</w:t>
      </w:r>
      <w:r w:rsidR="00DE0746">
        <w:rPr>
          <w:rFonts w:ascii="Arial Black" w:hAnsi="Arial Black"/>
          <w:color w:val="00B050"/>
        </w:rPr>
        <w:t xml:space="preserve"> point theory and O</w:t>
      </w:r>
      <w:r w:rsidRPr="002E3F88">
        <w:rPr>
          <w:rFonts w:ascii="Arial Black" w:hAnsi="Arial Black"/>
          <w:color w:val="00B050"/>
        </w:rPr>
        <w:t>ptimization,</w:t>
      </w:r>
      <w:r>
        <w:rPr>
          <w:rFonts w:ascii="Arial Black" w:hAnsi="Arial Black"/>
          <w:color w:val="00B050"/>
        </w:rPr>
        <w:t xml:space="preserve"> Nonlinear </w:t>
      </w:r>
      <w:r w:rsidRPr="002E3F88">
        <w:rPr>
          <w:rFonts w:ascii="Arial Black" w:hAnsi="Arial Black"/>
          <w:color w:val="00B050"/>
        </w:rPr>
        <w:t>functional analysis</w:t>
      </w:r>
      <w:r w:rsidR="009C6277">
        <w:rPr>
          <w:rFonts w:ascii="Arial Black" w:hAnsi="Arial Black"/>
          <w:color w:val="00B050"/>
        </w:rPr>
        <w:t>.</w:t>
      </w:r>
    </w:p>
    <w:p w:rsidR="009C6277" w:rsidRPr="009C6277" w:rsidRDefault="009C6277">
      <w:pPr>
        <w:rPr>
          <w:rFonts w:ascii="Arial Black" w:hAnsi="Arial Black"/>
          <w:color w:val="548DD4" w:themeColor="text2" w:themeTint="99"/>
        </w:rPr>
      </w:pPr>
      <w:r>
        <w:rPr>
          <w:rFonts w:ascii="Arial Black" w:hAnsi="Arial Black"/>
          <w:color w:val="548DD4" w:themeColor="text2" w:themeTint="99"/>
        </w:rPr>
        <w:t>Guide(s): Prof. V Vetrivel (IIT Madras, INDIA), Prof. Hong Kun Xu (HDU, CHINA).</w:t>
      </w:r>
    </w:p>
    <w:p w:rsidR="002E3F88" w:rsidRDefault="00964674">
      <w:pPr>
        <w:rPr>
          <w:rFonts w:ascii="Arial Black" w:hAnsi="Arial Black"/>
          <w:color w:val="548DD4" w:themeColor="text2" w:themeTint="99"/>
        </w:rPr>
      </w:pPr>
      <w:r>
        <w:rPr>
          <w:rFonts w:ascii="Arial Black" w:hAnsi="Arial Black"/>
          <w:color w:val="548DD4" w:themeColor="text2" w:themeTint="99"/>
        </w:rPr>
        <w:t>Academic qualification:</w:t>
      </w:r>
    </w:p>
    <w:tbl>
      <w:tblPr>
        <w:tblW w:w="9520" w:type="dxa"/>
        <w:tblInd w:w="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05"/>
        <w:gridCol w:w="1108"/>
        <w:gridCol w:w="2430"/>
        <w:gridCol w:w="1178"/>
        <w:gridCol w:w="1781"/>
        <w:gridCol w:w="1015"/>
        <w:gridCol w:w="1303"/>
      </w:tblGrid>
      <w:tr w:rsidR="00AE0A49" w:rsidTr="00AE0A49">
        <w:trPr>
          <w:trHeight w:val="670"/>
        </w:trPr>
        <w:tc>
          <w:tcPr>
            <w:tcW w:w="711" w:type="dxa"/>
          </w:tcPr>
          <w:p w:rsidR="00AE0A49" w:rsidRDefault="00AE0A49" w:rsidP="00964674">
            <w:pPr>
              <w:ind w:left="20"/>
              <w:rPr>
                <w:rFonts w:ascii="Arial Black" w:hAnsi="Arial Black"/>
                <w:color w:val="548DD4" w:themeColor="text2" w:themeTint="99"/>
              </w:rPr>
            </w:pPr>
            <w:r>
              <w:rPr>
                <w:rFonts w:ascii="Arial Black" w:hAnsi="Arial Black"/>
                <w:color w:val="548DD4" w:themeColor="text2" w:themeTint="99"/>
              </w:rPr>
              <w:t>No.</w:t>
            </w:r>
          </w:p>
        </w:tc>
        <w:tc>
          <w:tcPr>
            <w:tcW w:w="1109" w:type="dxa"/>
          </w:tcPr>
          <w:p w:rsidR="00AE0A49" w:rsidRDefault="00AE0A49" w:rsidP="00964674">
            <w:pPr>
              <w:ind w:left="20"/>
              <w:rPr>
                <w:rFonts w:ascii="Arial Black" w:hAnsi="Arial Black"/>
                <w:color w:val="548DD4" w:themeColor="text2" w:themeTint="99"/>
              </w:rPr>
            </w:pPr>
            <w:r>
              <w:rPr>
                <w:rFonts w:ascii="Arial Black" w:hAnsi="Arial Black"/>
                <w:color w:val="548DD4" w:themeColor="text2" w:themeTint="99"/>
              </w:rPr>
              <w:t>Degree</w:t>
            </w:r>
          </w:p>
        </w:tc>
        <w:tc>
          <w:tcPr>
            <w:tcW w:w="2430" w:type="dxa"/>
          </w:tcPr>
          <w:p w:rsidR="00AE0A49" w:rsidRDefault="00AE0A49" w:rsidP="00964674">
            <w:pPr>
              <w:ind w:left="20"/>
              <w:rPr>
                <w:rFonts w:ascii="Arial Black" w:hAnsi="Arial Black"/>
                <w:color w:val="548DD4" w:themeColor="text2" w:themeTint="99"/>
              </w:rPr>
            </w:pPr>
            <w:r>
              <w:rPr>
                <w:rFonts w:ascii="Arial Black" w:hAnsi="Arial Black"/>
                <w:color w:val="548DD4" w:themeColor="text2" w:themeTint="99"/>
              </w:rPr>
              <w:t>College/University</w:t>
            </w:r>
          </w:p>
        </w:tc>
        <w:tc>
          <w:tcPr>
            <w:tcW w:w="1178" w:type="dxa"/>
          </w:tcPr>
          <w:p w:rsidR="00AE0A49" w:rsidRDefault="00AE0A49" w:rsidP="00964674">
            <w:pPr>
              <w:ind w:left="20"/>
              <w:rPr>
                <w:rFonts w:ascii="Arial Black" w:hAnsi="Arial Black"/>
                <w:color w:val="548DD4" w:themeColor="text2" w:themeTint="99"/>
              </w:rPr>
            </w:pPr>
            <w:r>
              <w:rPr>
                <w:rFonts w:ascii="Arial Black" w:hAnsi="Arial Black"/>
                <w:color w:val="548DD4" w:themeColor="text2" w:themeTint="99"/>
              </w:rPr>
              <w:t>Passing year</w:t>
            </w:r>
          </w:p>
        </w:tc>
        <w:tc>
          <w:tcPr>
            <w:tcW w:w="1730" w:type="dxa"/>
          </w:tcPr>
          <w:p w:rsidR="00AE0A49" w:rsidRDefault="00AE0A49" w:rsidP="00287A39">
            <w:pPr>
              <w:rPr>
                <w:rFonts w:ascii="Arial Black" w:hAnsi="Arial Black"/>
                <w:color w:val="548DD4" w:themeColor="text2" w:themeTint="99"/>
              </w:rPr>
            </w:pPr>
            <w:r>
              <w:rPr>
                <w:rFonts w:ascii="Arial Black" w:hAnsi="Arial Black"/>
                <w:color w:val="548DD4" w:themeColor="text2" w:themeTint="99"/>
              </w:rPr>
              <w:t>Subject(s)</w:t>
            </w:r>
          </w:p>
        </w:tc>
        <w:tc>
          <w:tcPr>
            <w:tcW w:w="1021" w:type="dxa"/>
          </w:tcPr>
          <w:p w:rsidR="00AE0A49" w:rsidRDefault="00AE0A49" w:rsidP="00AE0A49">
            <w:pPr>
              <w:rPr>
                <w:rFonts w:ascii="Arial Black" w:hAnsi="Arial Black"/>
                <w:color w:val="548DD4" w:themeColor="text2" w:themeTint="99"/>
              </w:rPr>
            </w:pPr>
            <w:r>
              <w:rPr>
                <w:rFonts w:ascii="Arial Black" w:hAnsi="Arial Black"/>
                <w:color w:val="548DD4" w:themeColor="text2" w:themeTint="99"/>
              </w:rPr>
              <w:t>% of Marks</w:t>
            </w:r>
          </w:p>
        </w:tc>
        <w:tc>
          <w:tcPr>
            <w:tcW w:w="1341" w:type="dxa"/>
          </w:tcPr>
          <w:p w:rsidR="00AE0A49" w:rsidRDefault="00AE0A49" w:rsidP="003349FC">
            <w:pPr>
              <w:rPr>
                <w:rFonts w:ascii="Arial Black" w:hAnsi="Arial Black"/>
                <w:color w:val="548DD4" w:themeColor="text2" w:themeTint="99"/>
              </w:rPr>
            </w:pPr>
            <w:r>
              <w:rPr>
                <w:rFonts w:ascii="Arial Black" w:hAnsi="Arial Black"/>
                <w:color w:val="548DD4" w:themeColor="text2" w:themeTint="99"/>
              </w:rPr>
              <w:t>Class</w:t>
            </w:r>
          </w:p>
        </w:tc>
      </w:tr>
      <w:tr w:rsidR="00AE0A49" w:rsidTr="00AE0A49">
        <w:trPr>
          <w:trHeight w:val="1050"/>
        </w:trPr>
        <w:tc>
          <w:tcPr>
            <w:tcW w:w="711" w:type="dxa"/>
          </w:tcPr>
          <w:p w:rsidR="00AE0A49" w:rsidRPr="002E3F88" w:rsidRDefault="00AE0A49" w:rsidP="00964674">
            <w:pPr>
              <w:ind w:left="20"/>
              <w:rPr>
                <w:rFonts w:ascii="Arial Black" w:hAnsi="Arial Black"/>
                <w:color w:val="FFFF00"/>
              </w:rPr>
            </w:pPr>
          </w:p>
          <w:p w:rsidR="00AE0A49" w:rsidRPr="00964674" w:rsidRDefault="00AE0A49" w:rsidP="00964674">
            <w:pPr>
              <w:ind w:left="20"/>
              <w:rPr>
                <w:rFonts w:ascii="Arial Black" w:hAnsi="Arial Black"/>
                <w:color w:val="548DD4" w:themeColor="text2" w:themeTint="99"/>
              </w:rPr>
            </w:pPr>
            <w:r>
              <w:rPr>
                <w:rFonts w:ascii="Arial Black" w:hAnsi="Arial Black"/>
                <w:color w:val="548DD4" w:themeColor="text2" w:themeTint="99"/>
              </w:rPr>
              <w:t>1</w:t>
            </w:r>
          </w:p>
        </w:tc>
        <w:tc>
          <w:tcPr>
            <w:tcW w:w="1109" w:type="dxa"/>
          </w:tcPr>
          <w:p w:rsidR="00AE0A49" w:rsidRDefault="00AE0A49" w:rsidP="00964674">
            <w:pPr>
              <w:rPr>
                <w:rFonts w:ascii="Arial Black" w:hAnsi="Arial Black"/>
                <w:color w:val="548DD4" w:themeColor="text2" w:themeTint="99"/>
              </w:rPr>
            </w:pPr>
          </w:p>
          <w:p w:rsidR="00AE0A49" w:rsidRDefault="00AE0A49" w:rsidP="00964674">
            <w:pPr>
              <w:rPr>
                <w:rFonts w:ascii="Arial Black" w:hAnsi="Arial Black"/>
                <w:color w:val="548DD4" w:themeColor="text2" w:themeTint="99"/>
              </w:rPr>
            </w:pPr>
            <w:r>
              <w:rPr>
                <w:rFonts w:ascii="Arial Black" w:hAnsi="Arial Black"/>
                <w:color w:val="548DD4" w:themeColor="text2" w:themeTint="99"/>
              </w:rPr>
              <w:t xml:space="preserve">B. Sc </w:t>
            </w:r>
          </w:p>
          <w:p w:rsidR="00AE0A49" w:rsidRPr="00964674" w:rsidRDefault="00AE0A49" w:rsidP="00964674">
            <w:pPr>
              <w:rPr>
                <w:rFonts w:ascii="Arial Black" w:hAnsi="Arial Black"/>
                <w:color w:val="548DD4" w:themeColor="text2" w:themeTint="99"/>
              </w:rPr>
            </w:pPr>
          </w:p>
        </w:tc>
        <w:tc>
          <w:tcPr>
            <w:tcW w:w="2430" w:type="dxa"/>
          </w:tcPr>
          <w:p w:rsidR="00AE0A49" w:rsidRDefault="00AE0A49" w:rsidP="00964674">
            <w:pPr>
              <w:rPr>
                <w:rFonts w:ascii="Arial Black" w:hAnsi="Arial Black"/>
                <w:color w:val="548DD4" w:themeColor="text2" w:themeTint="99"/>
              </w:rPr>
            </w:pPr>
          </w:p>
          <w:p w:rsidR="00AE0A49" w:rsidRPr="00964674" w:rsidRDefault="00AE0A49" w:rsidP="00964674">
            <w:pPr>
              <w:rPr>
                <w:rFonts w:ascii="Arial Black" w:hAnsi="Arial Black"/>
                <w:color w:val="548DD4" w:themeColor="text2" w:themeTint="99"/>
              </w:rPr>
            </w:pPr>
            <w:r>
              <w:rPr>
                <w:rFonts w:ascii="Arial Black" w:hAnsi="Arial Black"/>
                <w:color w:val="548DD4" w:themeColor="text2" w:themeTint="99"/>
              </w:rPr>
              <w:t>Vidyasagar University</w:t>
            </w:r>
          </w:p>
        </w:tc>
        <w:tc>
          <w:tcPr>
            <w:tcW w:w="1178" w:type="dxa"/>
          </w:tcPr>
          <w:p w:rsidR="00AE0A49" w:rsidRDefault="00AE0A49" w:rsidP="00964674">
            <w:pPr>
              <w:rPr>
                <w:rFonts w:ascii="Arial Black" w:hAnsi="Arial Black"/>
                <w:color w:val="548DD4" w:themeColor="text2" w:themeTint="99"/>
              </w:rPr>
            </w:pPr>
          </w:p>
          <w:p w:rsidR="00AE0A49" w:rsidRPr="00964674" w:rsidRDefault="00AE0A49" w:rsidP="00964674">
            <w:pPr>
              <w:rPr>
                <w:rFonts w:ascii="Arial Black" w:hAnsi="Arial Black"/>
                <w:color w:val="548DD4" w:themeColor="text2" w:themeTint="99"/>
              </w:rPr>
            </w:pPr>
            <w:r>
              <w:rPr>
                <w:rFonts w:ascii="Arial Black" w:hAnsi="Arial Black"/>
                <w:color w:val="548DD4" w:themeColor="text2" w:themeTint="99"/>
              </w:rPr>
              <w:t>2013</w:t>
            </w:r>
          </w:p>
        </w:tc>
        <w:tc>
          <w:tcPr>
            <w:tcW w:w="1730" w:type="dxa"/>
          </w:tcPr>
          <w:p w:rsidR="00AE0A49" w:rsidRDefault="00AE0A49">
            <w:pPr>
              <w:rPr>
                <w:rFonts w:ascii="Arial Black" w:hAnsi="Arial Black"/>
                <w:color w:val="548DD4" w:themeColor="text2" w:themeTint="99"/>
              </w:rPr>
            </w:pPr>
          </w:p>
          <w:p w:rsidR="00AE0A49" w:rsidRDefault="00AE0A49">
            <w:pPr>
              <w:rPr>
                <w:rFonts w:ascii="Arial Black" w:hAnsi="Arial Black"/>
                <w:color w:val="548DD4" w:themeColor="text2" w:themeTint="99"/>
              </w:rPr>
            </w:pPr>
            <w:r>
              <w:rPr>
                <w:rFonts w:ascii="Arial Black" w:hAnsi="Arial Black"/>
                <w:color w:val="548DD4" w:themeColor="text2" w:themeTint="99"/>
              </w:rPr>
              <w:t>Mathematics</w:t>
            </w:r>
          </w:p>
          <w:p w:rsidR="00AE0A49" w:rsidRPr="00964674" w:rsidRDefault="00AE0A49" w:rsidP="00287A39">
            <w:pPr>
              <w:rPr>
                <w:rFonts w:ascii="Arial Black" w:hAnsi="Arial Black"/>
                <w:color w:val="548DD4" w:themeColor="text2" w:themeTint="99"/>
              </w:rPr>
            </w:pPr>
          </w:p>
        </w:tc>
        <w:tc>
          <w:tcPr>
            <w:tcW w:w="1021" w:type="dxa"/>
          </w:tcPr>
          <w:p w:rsidR="00AE0A49" w:rsidRDefault="00AE0A49">
            <w:pPr>
              <w:rPr>
                <w:rFonts w:ascii="Arial Black" w:hAnsi="Arial Black"/>
                <w:color w:val="548DD4" w:themeColor="text2" w:themeTint="99"/>
              </w:rPr>
            </w:pPr>
          </w:p>
          <w:p w:rsidR="00AE0A49" w:rsidRDefault="00AE0A49">
            <w:pPr>
              <w:rPr>
                <w:rFonts w:ascii="Arial Black" w:hAnsi="Arial Black"/>
                <w:color w:val="548DD4" w:themeColor="text2" w:themeTint="99"/>
              </w:rPr>
            </w:pPr>
            <w:r>
              <w:rPr>
                <w:rFonts w:ascii="Arial Black" w:hAnsi="Arial Black"/>
                <w:color w:val="548DD4" w:themeColor="text2" w:themeTint="99"/>
              </w:rPr>
              <w:t>71</w:t>
            </w:r>
          </w:p>
          <w:p w:rsidR="00AE0A49" w:rsidRPr="00964674" w:rsidRDefault="00AE0A49" w:rsidP="00AE0A49">
            <w:pPr>
              <w:rPr>
                <w:rFonts w:ascii="Arial Black" w:hAnsi="Arial Black"/>
                <w:color w:val="548DD4" w:themeColor="text2" w:themeTint="99"/>
              </w:rPr>
            </w:pPr>
          </w:p>
        </w:tc>
        <w:tc>
          <w:tcPr>
            <w:tcW w:w="1341" w:type="dxa"/>
          </w:tcPr>
          <w:p w:rsidR="00AE0A49" w:rsidRDefault="00AE0A49" w:rsidP="00964674">
            <w:pPr>
              <w:rPr>
                <w:rFonts w:ascii="Arial Black" w:hAnsi="Arial Black"/>
                <w:color w:val="548DD4" w:themeColor="text2" w:themeTint="99"/>
              </w:rPr>
            </w:pPr>
          </w:p>
          <w:p w:rsidR="00AE0A49" w:rsidRPr="00964674" w:rsidRDefault="00AE0A49" w:rsidP="00964674">
            <w:pPr>
              <w:rPr>
                <w:rFonts w:ascii="Arial Black" w:hAnsi="Arial Black"/>
                <w:color w:val="548DD4" w:themeColor="text2" w:themeTint="99"/>
              </w:rPr>
            </w:pPr>
            <w:r>
              <w:rPr>
                <w:rFonts w:ascii="Arial Black" w:hAnsi="Arial Black"/>
                <w:color w:val="548DD4" w:themeColor="text2" w:themeTint="99"/>
              </w:rPr>
              <w:t>1st</w:t>
            </w:r>
          </w:p>
        </w:tc>
      </w:tr>
      <w:tr w:rsidR="00AE0A49" w:rsidRPr="00964674" w:rsidTr="00AE0A49">
        <w:trPr>
          <w:trHeight w:val="710"/>
        </w:trPr>
        <w:tc>
          <w:tcPr>
            <w:tcW w:w="711" w:type="dxa"/>
          </w:tcPr>
          <w:p w:rsidR="00AE0A49" w:rsidRPr="00964674" w:rsidRDefault="00AE0A49" w:rsidP="00964674">
            <w:pPr>
              <w:ind w:left="20"/>
              <w:rPr>
                <w:rFonts w:ascii="Arial Black" w:hAnsi="Arial Black"/>
                <w:color w:val="548DD4" w:themeColor="text2" w:themeTint="99"/>
              </w:rPr>
            </w:pPr>
            <w:r w:rsidRPr="00964674">
              <w:rPr>
                <w:rFonts w:ascii="Arial Black" w:hAnsi="Arial Black"/>
                <w:color w:val="548DD4" w:themeColor="text2" w:themeTint="99"/>
              </w:rPr>
              <w:t>2</w:t>
            </w:r>
          </w:p>
        </w:tc>
        <w:tc>
          <w:tcPr>
            <w:tcW w:w="1109" w:type="dxa"/>
          </w:tcPr>
          <w:p w:rsidR="00AE0A49" w:rsidRPr="00964674" w:rsidRDefault="00AE0A49" w:rsidP="00964674">
            <w:pPr>
              <w:ind w:left="20"/>
              <w:rPr>
                <w:rFonts w:ascii="Arial Black" w:hAnsi="Arial Black"/>
                <w:color w:val="548DD4" w:themeColor="text2" w:themeTint="99"/>
              </w:rPr>
            </w:pPr>
            <w:r w:rsidRPr="00964674">
              <w:rPr>
                <w:rFonts w:ascii="Arial Black" w:hAnsi="Arial Black"/>
                <w:color w:val="548DD4" w:themeColor="text2" w:themeTint="99"/>
              </w:rPr>
              <w:t>M. Sc</w:t>
            </w:r>
          </w:p>
        </w:tc>
        <w:tc>
          <w:tcPr>
            <w:tcW w:w="2430" w:type="dxa"/>
          </w:tcPr>
          <w:p w:rsidR="00AE0A49" w:rsidRPr="00964674" w:rsidRDefault="00AE0A49" w:rsidP="00964674">
            <w:pPr>
              <w:ind w:left="20"/>
              <w:rPr>
                <w:rFonts w:ascii="Arial Black" w:hAnsi="Arial Black"/>
                <w:color w:val="548DD4" w:themeColor="text2" w:themeTint="99"/>
              </w:rPr>
            </w:pPr>
            <w:r>
              <w:rPr>
                <w:rFonts w:ascii="Arial Black" w:hAnsi="Arial Black"/>
                <w:color w:val="548DD4" w:themeColor="text2" w:themeTint="99"/>
              </w:rPr>
              <w:t xml:space="preserve"> </w:t>
            </w:r>
            <w:r w:rsidRPr="00964674">
              <w:rPr>
                <w:rFonts w:ascii="Arial Black" w:hAnsi="Arial Black"/>
                <w:color w:val="548DD4" w:themeColor="text2" w:themeTint="99"/>
              </w:rPr>
              <w:t>IIT Madras</w:t>
            </w:r>
          </w:p>
        </w:tc>
        <w:tc>
          <w:tcPr>
            <w:tcW w:w="1178" w:type="dxa"/>
          </w:tcPr>
          <w:p w:rsidR="00AE0A49" w:rsidRPr="00964674" w:rsidRDefault="00AE0A49" w:rsidP="00964674">
            <w:pPr>
              <w:ind w:left="20"/>
              <w:rPr>
                <w:rFonts w:ascii="Arial Black" w:hAnsi="Arial Black"/>
                <w:color w:val="548DD4" w:themeColor="text2" w:themeTint="99"/>
              </w:rPr>
            </w:pPr>
            <w:r>
              <w:rPr>
                <w:rFonts w:ascii="Arial Black" w:hAnsi="Arial Black"/>
                <w:color w:val="548DD4" w:themeColor="text2" w:themeTint="99"/>
              </w:rPr>
              <w:t>2015</w:t>
            </w:r>
          </w:p>
        </w:tc>
        <w:tc>
          <w:tcPr>
            <w:tcW w:w="1730" w:type="dxa"/>
          </w:tcPr>
          <w:p w:rsidR="00AE0A49" w:rsidRPr="00964674" w:rsidRDefault="00AE0A49" w:rsidP="00287A39">
            <w:pPr>
              <w:rPr>
                <w:rFonts w:ascii="Arial Black" w:hAnsi="Arial Black"/>
                <w:color w:val="548DD4" w:themeColor="text2" w:themeTint="99"/>
              </w:rPr>
            </w:pPr>
            <w:r>
              <w:rPr>
                <w:rFonts w:ascii="Arial Black" w:hAnsi="Arial Black"/>
                <w:color w:val="548DD4" w:themeColor="text2" w:themeTint="99"/>
              </w:rPr>
              <w:t>Mathematics</w:t>
            </w:r>
          </w:p>
        </w:tc>
        <w:tc>
          <w:tcPr>
            <w:tcW w:w="1021" w:type="dxa"/>
          </w:tcPr>
          <w:p w:rsidR="00AE0A49" w:rsidRPr="00964674" w:rsidRDefault="00AE0A49" w:rsidP="00AE0A49">
            <w:pPr>
              <w:rPr>
                <w:rFonts w:ascii="Arial Black" w:hAnsi="Arial Black"/>
                <w:color w:val="548DD4" w:themeColor="text2" w:themeTint="99"/>
              </w:rPr>
            </w:pPr>
            <w:r>
              <w:rPr>
                <w:rFonts w:ascii="Arial Black" w:hAnsi="Arial Black"/>
                <w:color w:val="548DD4" w:themeColor="text2" w:themeTint="99"/>
              </w:rPr>
              <w:t>76</w:t>
            </w:r>
          </w:p>
        </w:tc>
        <w:tc>
          <w:tcPr>
            <w:tcW w:w="1341" w:type="dxa"/>
          </w:tcPr>
          <w:p w:rsidR="00AE0A49" w:rsidRPr="00964674" w:rsidRDefault="00AE0A49" w:rsidP="003349FC">
            <w:pPr>
              <w:rPr>
                <w:rFonts w:ascii="Arial Black" w:hAnsi="Arial Black"/>
                <w:color w:val="548DD4" w:themeColor="text2" w:themeTint="99"/>
              </w:rPr>
            </w:pPr>
            <w:r>
              <w:rPr>
                <w:rFonts w:ascii="Arial Black" w:hAnsi="Arial Black"/>
                <w:color w:val="548DD4" w:themeColor="text2" w:themeTint="99"/>
              </w:rPr>
              <w:t>1st</w:t>
            </w:r>
          </w:p>
        </w:tc>
      </w:tr>
      <w:tr w:rsidR="00AE0A49" w:rsidTr="00AE0A49">
        <w:trPr>
          <w:trHeight w:val="680"/>
        </w:trPr>
        <w:tc>
          <w:tcPr>
            <w:tcW w:w="711" w:type="dxa"/>
          </w:tcPr>
          <w:p w:rsidR="00AE0A49" w:rsidRDefault="00AE0A49" w:rsidP="00964674">
            <w:pPr>
              <w:rPr>
                <w:rFonts w:ascii="Arial Black" w:hAnsi="Arial Black"/>
                <w:color w:val="548DD4" w:themeColor="text2" w:themeTint="99"/>
              </w:rPr>
            </w:pPr>
            <w:r>
              <w:rPr>
                <w:rFonts w:ascii="Arial Black" w:hAnsi="Arial Black"/>
                <w:color w:val="548DD4" w:themeColor="text2" w:themeTint="99"/>
              </w:rPr>
              <w:t>3</w:t>
            </w:r>
          </w:p>
        </w:tc>
        <w:tc>
          <w:tcPr>
            <w:tcW w:w="1109" w:type="dxa"/>
          </w:tcPr>
          <w:p w:rsidR="00AE0A49" w:rsidRDefault="00AE0A49" w:rsidP="00964674">
            <w:pPr>
              <w:rPr>
                <w:rFonts w:ascii="Arial Black" w:hAnsi="Arial Black"/>
                <w:color w:val="548DD4" w:themeColor="text2" w:themeTint="99"/>
              </w:rPr>
            </w:pPr>
            <w:r>
              <w:rPr>
                <w:rFonts w:ascii="Arial Black" w:hAnsi="Arial Black"/>
                <w:color w:val="548DD4" w:themeColor="text2" w:themeTint="99"/>
              </w:rPr>
              <w:t>Ph. D</w:t>
            </w:r>
          </w:p>
        </w:tc>
        <w:tc>
          <w:tcPr>
            <w:tcW w:w="2430" w:type="dxa"/>
          </w:tcPr>
          <w:p w:rsidR="00AE0A49" w:rsidRDefault="00AE0A49" w:rsidP="00964674">
            <w:pPr>
              <w:rPr>
                <w:rFonts w:ascii="Arial Black" w:hAnsi="Arial Black"/>
                <w:color w:val="548DD4" w:themeColor="text2" w:themeTint="99"/>
              </w:rPr>
            </w:pPr>
            <w:r>
              <w:rPr>
                <w:rFonts w:ascii="Arial Black" w:hAnsi="Arial Black"/>
                <w:color w:val="548DD4" w:themeColor="text2" w:themeTint="99"/>
              </w:rPr>
              <w:t xml:space="preserve"> IIT Madras</w:t>
            </w:r>
          </w:p>
        </w:tc>
        <w:tc>
          <w:tcPr>
            <w:tcW w:w="1178" w:type="dxa"/>
          </w:tcPr>
          <w:p w:rsidR="00AE0A49" w:rsidRDefault="006F41F6" w:rsidP="00964674">
            <w:pPr>
              <w:rPr>
                <w:rFonts w:ascii="Arial Black" w:hAnsi="Arial Black"/>
                <w:color w:val="548DD4" w:themeColor="text2" w:themeTint="99"/>
              </w:rPr>
            </w:pPr>
            <w:r>
              <w:rPr>
                <w:rFonts w:ascii="Arial Black" w:hAnsi="Arial Black"/>
                <w:color w:val="548DD4" w:themeColor="text2" w:themeTint="99"/>
              </w:rPr>
              <w:t>NA</w:t>
            </w:r>
          </w:p>
        </w:tc>
        <w:tc>
          <w:tcPr>
            <w:tcW w:w="1730" w:type="dxa"/>
          </w:tcPr>
          <w:p w:rsidR="00AE0A49" w:rsidRDefault="00AE0A49" w:rsidP="00287A39">
            <w:pPr>
              <w:rPr>
                <w:rFonts w:ascii="Arial Black" w:hAnsi="Arial Black"/>
                <w:color w:val="548DD4" w:themeColor="text2" w:themeTint="99"/>
              </w:rPr>
            </w:pPr>
            <w:r>
              <w:rPr>
                <w:rFonts w:ascii="Arial Black" w:hAnsi="Arial Black"/>
                <w:color w:val="548DD4" w:themeColor="text2" w:themeTint="99"/>
              </w:rPr>
              <w:t>Mathematics</w:t>
            </w:r>
          </w:p>
        </w:tc>
        <w:tc>
          <w:tcPr>
            <w:tcW w:w="1021" w:type="dxa"/>
          </w:tcPr>
          <w:p w:rsidR="00AE0A49" w:rsidRDefault="00AE0A49" w:rsidP="00AE0A49">
            <w:pPr>
              <w:rPr>
                <w:rFonts w:ascii="Arial Black" w:hAnsi="Arial Black"/>
                <w:color w:val="548DD4" w:themeColor="text2" w:themeTint="99"/>
              </w:rPr>
            </w:pPr>
            <w:r>
              <w:rPr>
                <w:rFonts w:ascii="Arial Black" w:hAnsi="Arial Black"/>
                <w:color w:val="548DD4" w:themeColor="text2" w:themeTint="99"/>
              </w:rPr>
              <w:t>75</w:t>
            </w:r>
          </w:p>
        </w:tc>
        <w:tc>
          <w:tcPr>
            <w:tcW w:w="1341" w:type="dxa"/>
          </w:tcPr>
          <w:p w:rsidR="00AE0A49" w:rsidRDefault="00AE0A49" w:rsidP="00964674">
            <w:pPr>
              <w:rPr>
                <w:rFonts w:ascii="Arial Black" w:hAnsi="Arial Black"/>
                <w:color w:val="548DD4" w:themeColor="text2" w:themeTint="99"/>
              </w:rPr>
            </w:pPr>
            <w:r>
              <w:rPr>
                <w:rFonts w:ascii="Arial Black" w:hAnsi="Arial Black"/>
                <w:color w:val="548DD4" w:themeColor="text2" w:themeTint="99"/>
              </w:rPr>
              <w:t>1st</w:t>
            </w:r>
          </w:p>
        </w:tc>
      </w:tr>
    </w:tbl>
    <w:p w:rsidR="002E3F88" w:rsidRDefault="002E3F88">
      <w:pPr>
        <w:rPr>
          <w:rFonts w:ascii="Arial Black" w:hAnsi="Arial Black"/>
          <w:color w:val="548DD4" w:themeColor="text2" w:themeTint="99"/>
        </w:rPr>
      </w:pPr>
      <w:r>
        <w:rPr>
          <w:rFonts w:ascii="Arial Black" w:hAnsi="Arial Black"/>
          <w:color w:val="548DD4" w:themeColor="text2" w:themeTint="99"/>
        </w:rPr>
        <w:lastRenderedPageBreak/>
        <w:t xml:space="preserve"> </w:t>
      </w:r>
    </w:p>
    <w:p w:rsidR="00BF0E7D" w:rsidRDefault="00BF0E7D">
      <w:pPr>
        <w:rPr>
          <w:rFonts w:ascii="Arial Black" w:hAnsi="Arial Black"/>
          <w:color w:val="548DD4" w:themeColor="text2" w:themeTint="99"/>
        </w:rPr>
      </w:pPr>
      <w:r>
        <w:rPr>
          <w:rFonts w:ascii="Arial Black" w:hAnsi="Arial Black"/>
          <w:color w:val="548DD4" w:themeColor="text2" w:themeTint="99"/>
        </w:rPr>
        <w:t xml:space="preserve">Qualifying examination: </w:t>
      </w:r>
    </w:p>
    <w:p w:rsidR="00003458" w:rsidRPr="00B801A3" w:rsidRDefault="00003458">
      <w:pPr>
        <w:rPr>
          <w:rFonts w:ascii="Arial Black" w:hAnsi="Arial Black"/>
          <w:color w:val="00B050"/>
        </w:rPr>
      </w:pPr>
      <w:r w:rsidRPr="00B801A3">
        <w:rPr>
          <w:rFonts w:ascii="Arial Black" w:hAnsi="Arial Black"/>
          <w:color w:val="00B050"/>
        </w:rPr>
        <w:t>NBHM (National Board for Higher Mathematics), 2017, Department of Atomic Energy</w:t>
      </w:r>
      <w:r w:rsidR="009C6277" w:rsidRPr="00B801A3">
        <w:rPr>
          <w:rFonts w:ascii="Arial Black" w:hAnsi="Arial Black"/>
          <w:color w:val="00B050"/>
        </w:rPr>
        <w:t>.</w:t>
      </w:r>
    </w:p>
    <w:p w:rsidR="009C6277" w:rsidRDefault="00003458" w:rsidP="00003458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color w:val="548DD4" w:themeColor="text2" w:themeTint="99"/>
        </w:rPr>
      </w:pPr>
      <w:r>
        <w:rPr>
          <w:rFonts w:ascii="Arial Black" w:hAnsi="Arial Black"/>
          <w:color w:val="548DD4" w:themeColor="text2" w:themeTint="99"/>
        </w:rPr>
        <w:t>Paper</w:t>
      </w:r>
      <w:r w:rsidR="009C6277">
        <w:rPr>
          <w:rFonts w:ascii="Arial Black" w:hAnsi="Arial Black"/>
          <w:color w:val="548DD4" w:themeColor="text2" w:themeTint="99"/>
        </w:rPr>
        <w:t>(</w:t>
      </w:r>
      <w:r>
        <w:rPr>
          <w:rFonts w:ascii="Arial Black" w:hAnsi="Arial Black"/>
          <w:color w:val="548DD4" w:themeColor="text2" w:themeTint="99"/>
        </w:rPr>
        <w:t>s</w:t>
      </w:r>
      <w:r w:rsidR="009C6277">
        <w:rPr>
          <w:rFonts w:ascii="Arial Black" w:hAnsi="Arial Black"/>
          <w:color w:val="548DD4" w:themeColor="text2" w:themeTint="99"/>
        </w:rPr>
        <w:t>)</w:t>
      </w:r>
      <w:r>
        <w:rPr>
          <w:rFonts w:ascii="Arial Black" w:hAnsi="Arial Black"/>
          <w:color w:val="548DD4" w:themeColor="text2" w:themeTint="99"/>
        </w:rPr>
        <w:t xml:space="preserve">: </w:t>
      </w:r>
    </w:p>
    <w:p w:rsidR="009C6277" w:rsidRDefault="009C6277" w:rsidP="00003458">
      <w:pPr>
        <w:autoSpaceDE w:val="0"/>
        <w:autoSpaceDN w:val="0"/>
        <w:adjustRightInd w:val="0"/>
        <w:spacing w:after="0" w:line="240" w:lineRule="auto"/>
        <w:rPr>
          <w:rFonts w:ascii="Arial Black" w:hAnsi="Arial Black"/>
          <w:color w:val="548DD4" w:themeColor="text2" w:themeTint="99"/>
        </w:rPr>
      </w:pPr>
    </w:p>
    <w:p w:rsidR="00003458" w:rsidRPr="009C6277" w:rsidRDefault="00722F66" w:rsidP="009C62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color w:val="548DD4" w:themeColor="text2" w:themeTint="99"/>
          <w:sz w:val="20"/>
          <w:szCs w:val="20"/>
        </w:rPr>
      </w:pPr>
      <w:r>
        <w:rPr>
          <w:rFonts w:ascii="Arial Black" w:hAnsi="Arial Black" w:cs="CMBX10"/>
          <w:color w:val="548DD4" w:themeColor="text2" w:themeTint="99"/>
        </w:rPr>
        <w:t>On Approximate s</w:t>
      </w:r>
      <w:r w:rsidR="00003458" w:rsidRPr="009C6277">
        <w:rPr>
          <w:rFonts w:ascii="Arial Black" w:hAnsi="Arial Black" w:cs="CMBX10"/>
          <w:color w:val="548DD4" w:themeColor="text2" w:themeTint="99"/>
        </w:rPr>
        <w:t xml:space="preserve">olution to the Inverse Quasi-Variational Inequality Problem, Soumitra Dey and V Vetrivel, to appear in </w:t>
      </w:r>
      <w:r w:rsidR="00003458" w:rsidRPr="00B801A3">
        <w:rPr>
          <w:rFonts w:ascii="Arial Black" w:hAnsi="Arial Black" w:cs="CMBX10"/>
          <w:color w:val="00B050"/>
        </w:rPr>
        <w:t>Math. Japonica</w:t>
      </w:r>
      <w:r w:rsidR="00003458" w:rsidRPr="009C6277">
        <w:rPr>
          <w:rFonts w:ascii="Arial Black" w:hAnsi="Arial Black" w:cs="CMBX10"/>
          <w:color w:val="548DD4" w:themeColor="text2" w:themeTint="99"/>
        </w:rPr>
        <w:t>, 2018</w:t>
      </w:r>
      <w:r w:rsidR="009C6277">
        <w:rPr>
          <w:rFonts w:ascii="Arial Black" w:hAnsi="Arial Black" w:cs="CMBX10"/>
          <w:color w:val="548DD4" w:themeColor="text2" w:themeTint="99"/>
        </w:rPr>
        <w:t>.</w:t>
      </w:r>
    </w:p>
    <w:p w:rsidR="00003458" w:rsidRPr="009C6277" w:rsidRDefault="00003458" w:rsidP="009C6277">
      <w:pPr>
        <w:pStyle w:val="ListParagraph"/>
        <w:autoSpaceDE w:val="0"/>
        <w:autoSpaceDN w:val="0"/>
        <w:adjustRightInd w:val="0"/>
        <w:spacing w:after="0" w:line="240" w:lineRule="auto"/>
        <w:rPr>
          <w:rFonts w:ascii="CMBX10" w:hAnsi="CMBX10" w:cs="CMBX10"/>
          <w:color w:val="548DD4" w:themeColor="text2" w:themeTint="99"/>
          <w:sz w:val="20"/>
          <w:szCs w:val="20"/>
        </w:rPr>
      </w:pPr>
    </w:p>
    <w:p w:rsidR="009C6277" w:rsidRDefault="009C6277" w:rsidP="0000345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color w:val="548DD4" w:themeColor="text2" w:themeTint="99"/>
          <w:sz w:val="20"/>
          <w:szCs w:val="20"/>
        </w:rPr>
      </w:pPr>
    </w:p>
    <w:p w:rsidR="00003458" w:rsidRDefault="009C6277" w:rsidP="00003458">
      <w:pPr>
        <w:autoSpaceDE w:val="0"/>
        <w:autoSpaceDN w:val="0"/>
        <w:adjustRightInd w:val="0"/>
        <w:spacing w:after="0" w:line="240" w:lineRule="auto"/>
        <w:rPr>
          <w:rFonts w:ascii="Arial Black" w:hAnsi="Arial Black" w:cs="CMBX10"/>
          <w:color w:val="548DD4" w:themeColor="text2" w:themeTint="99"/>
        </w:rPr>
      </w:pPr>
      <w:r>
        <w:rPr>
          <w:rFonts w:ascii="Arial Black" w:hAnsi="Arial Black" w:cs="CMBX10"/>
          <w:color w:val="548DD4" w:themeColor="text2" w:themeTint="99"/>
        </w:rPr>
        <w:t>Visit(s) Abroad:</w:t>
      </w:r>
    </w:p>
    <w:p w:rsidR="00C97710" w:rsidRDefault="00C97710" w:rsidP="00003458">
      <w:pPr>
        <w:autoSpaceDE w:val="0"/>
        <w:autoSpaceDN w:val="0"/>
        <w:adjustRightInd w:val="0"/>
        <w:spacing w:after="0" w:line="240" w:lineRule="auto"/>
        <w:rPr>
          <w:rFonts w:ascii="Arial Black" w:hAnsi="Arial Black" w:cs="CMBX10"/>
          <w:color w:val="548DD4" w:themeColor="text2" w:themeTint="99"/>
        </w:rPr>
      </w:pPr>
    </w:p>
    <w:p w:rsidR="009C6277" w:rsidRDefault="009C6277" w:rsidP="00003458">
      <w:pPr>
        <w:autoSpaceDE w:val="0"/>
        <w:autoSpaceDN w:val="0"/>
        <w:adjustRightInd w:val="0"/>
        <w:spacing w:after="0" w:line="240" w:lineRule="auto"/>
        <w:rPr>
          <w:rFonts w:ascii="Arial Black" w:hAnsi="Arial Black" w:cs="CMBX10"/>
          <w:color w:val="548DD4" w:themeColor="text2" w:themeTint="99"/>
        </w:rPr>
      </w:pPr>
      <w:r>
        <w:rPr>
          <w:rFonts w:ascii="Arial Black" w:hAnsi="Arial Black" w:cs="CMBX10"/>
          <w:color w:val="548DD4" w:themeColor="text2" w:themeTint="99"/>
        </w:rPr>
        <w:t xml:space="preserve">      1.  Hangzhou Dianzi University (HDU), Hangzhou, China, 1</w:t>
      </w:r>
      <w:r w:rsidRPr="009C6277">
        <w:rPr>
          <w:rFonts w:ascii="Arial Black" w:hAnsi="Arial Black" w:cs="CMBX10"/>
          <w:color w:val="548DD4" w:themeColor="text2" w:themeTint="99"/>
          <w:vertAlign w:val="superscript"/>
        </w:rPr>
        <w:t>st</w:t>
      </w:r>
      <w:r>
        <w:rPr>
          <w:rFonts w:ascii="Arial Black" w:hAnsi="Arial Black" w:cs="CMBX10"/>
          <w:color w:val="548DD4" w:themeColor="text2" w:themeTint="99"/>
        </w:rPr>
        <w:t xml:space="preserve"> April to 30</w:t>
      </w:r>
      <w:r w:rsidRPr="009C6277">
        <w:rPr>
          <w:rFonts w:ascii="Arial Black" w:hAnsi="Arial Black" w:cs="CMBX10"/>
          <w:color w:val="548DD4" w:themeColor="text2" w:themeTint="99"/>
          <w:vertAlign w:val="superscript"/>
        </w:rPr>
        <w:t>th</w:t>
      </w:r>
      <w:r>
        <w:rPr>
          <w:rFonts w:ascii="Arial Black" w:hAnsi="Arial Black" w:cs="CMBX10"/>
          <w:color w:val="548DD4" w:themeColor="text2" w:themeTint="99"/>
        </w:rPr>
        <w:t xml:space="preserve"> June, 2018</w:t>
      </w:r>
      <w:r w:rsidR="00287A39">
        <w:rPr>
          <w:rFonts w:ascii="Arial Black" w:hAnsi="Arial Black" w:cs="CMBX10"/>
          <w:color w:val="548DD4" w:themeColor="text2" w:themeTint="99"/>
        </w:rPr>
        <w:t xml:space="preserve"> (to visit my co-guide Prof. Hong Kun Xu)</w:t>
      </w:r>
      <w:r>
        <w:rPr>
          <w:rFonts w:ascii="Arial Black" w:hAnsi="Arial Black" w:cs="CMBX10"/>
          <w:color w:val="548DD4" w:themeColor="text2" w:themeTint="99"/>
        </w:rPr>
        <w:t>.</w:t>
      </w:r>
    </w:p>
    <w:p w:rsidR="009C6277" w:rsidRDefault="009C6277" w:rsidP="00003458">
      <w:pPr>
        <w:autoSpaceDE w:val="0"/>
        <w:autoSpaceDN w:val="0"/>
        <w:adjustRightInd w:val="0"/>
        <w:spacing w:after="0" w:line="240" w:lineRule="auto"/>
        <w:rPr>
          <w:rFonts w:ascii="Arial Black" w:hAnsi="Arial Black" w:cs="CMBX10"/>
          <w:color w:val="548DD4" w:themeColor="text2" w:themeTint="99"/>
        </w:rPr>
      </w:pPr>
      <w:r>
        <w:rPr>
          <w:rFonts w:ascii="Arial Black" w:hAnsi="Arial Black" w:cs="CMBX10"/>
          <w:color w:val="548DD4" w:themeColor="text2" w:themeTint="99"/>
        </w:rPr>
        <w:t xml:space="preserve">     </w:t>
      </w:r>
      <w:r w:rsidR="00BF0E7D">
        <w:rPr>
          <w:rFonts w:ascii="Arial Black" w:hAnsi="Arial Black" w:cs="CMBX10"/>
          <w:color w:val="548DD4" w:themeColor="text2" w:themeTint="99"/>
        </w:rPr>
        <w:t xml:space="preserve"> </w:t>
      </w:r>
      <w:r>
        <w:rPr>
          <w:rFonts w:ascii="Arial Black" w:hAnsi="Arial Black" w:cs="CMBX10"/>
          <w:color w:val="548DD4" w:themeColor="text2" w:themeTint="99"/>
        </w:rPr>
        <w:t>2. Luoyang Normal University, Luoyang, China,</w:t>
      </w:r>
      <w:r w:rsidR="00BF0E7D">
        <w:rPr>
          <w:rFonts w:ascii="Arial Black" w:hAnsi="Arial Black" w:cs="CMBX10"/>
          <w:color w:val="548DD4" w:themeColor="text2" w:themeTint="99"/>
        </w:rPr>
        <w:t xml:space="preserve"> 27</w:t>
      </w:r>
      <w:r w:rsidR="00BF0E7D" w:rsidRPr="00BF0E7D">
        <w:rPr>
          <w:rFonts w:ascii="Arial Black" w:hAnsi="Arial Black" w:cs="CMBX10"/>
          <w:color w:val="548DD4" w:themeColor="text2" w:themeTint="99"/>
          <w:vertAlign w:val="superscript"/>
        </w:rPr>
        <w:t>th</w:t>
      </w:r>
      <w:r w:rsidR="00B801A3">
        <w:rPr>
          <w:rFonts w:ascii="Arial Black" w:hAnsi="Arial Black" w:cs="CMBX10"/>
          <w:color w:val="548DD4" w:themeColor="text2" w:themeTint="99"/>
          <w:vertAlign w:val="superscript"/>
        </w:rPr>
        <w:t xml:space="preserve"> </w:t>
      </w:r>
      <w:r w:rsidR="00B801A3">
        <w:rPr>
          <w:rFonts w:ascii="Arial Black" w:hAnsi="Arial Black" w:cs="CMBX10"/>
          <w:color w:val="548DD4" w:themeColor="text2" w:themeTint="99"/>
        </w:rPr>
        <w:t>- 29</w:t>
      </w:r>
      <w:r w:rsidR="00B801A3" w:rsidRPr="00B801A3">
        <w:rPr>
          <w:rFonts w:ascii="Arial Black" w:hAnsi="Arial Black" w:cs="CMBX10"/>
          <w:color w:val="548DD4" w:themeColor="text2" w:themeTint="99"/>
          <w:vertAlign w:val="superscript"/>
        </w:rPr>
        <w:t>th</w:t>
      </w:r>
      <w:r w:rsidR="00B801A3">
        <w:rPr>
          <w:rFonts w:ascii="Arial Black" w:hAnsi="Arial Black" w:cs="CMBX10"/>
          <w:color w:val="548DD4" w:themeColor="text2" w:themeTint="99"/>
        </w:rPr>
        <w:t xml:space="preserve"> </w:t>
      </w:r>
      <w:r w:rsidR="00BF0E7D">
        <w:rPr>
          <w:rFonts w:ascii="Arial Black" w:hAnsi="Arial Black" w:cs="CMBX10"/>
          <w:color w:val="548DD4" w:themeColor="text2" w:themeTint="99"/>
        </w:rPr>
        <w:t>June, 2018.</w:t>
      </w:r>
    </w:p>
    <w:p w:rsidR="00BF0E7D" w:rsidRDefault="00BF0E7D" w:rsidP="00003458">
      <w:pPr>
        <w:autoSpaceDE w:val="0"/>
        <w:autoSpaceDN w:val="0"/>
        <w:adjustRightInd w:val="0"/>
        <w:spacing w:after="0" w:line="240" w:lineRule="auto"/>
        <w:rPr>
          <w:rFonts w:ascii="Arial Black" w:hAnsi="Arial Black" w:cs="CMBX10"/>
          <w:color w:val="548DD4" w:themeColor="text2" w:themeTint="99"/>
        </w:rPr>
      </w:pPr>
    </w:p>
    <w:p w:rsidR="00BF0E7D" w:rsidRDefault="00BF0E7D" w:rsidP="00003458">
      <w:pPr>
        <w:autoSpaceDE w:val="0"/>
        <w:autoSpaceDN w:val="0"/>
        <w:adjustRightInd w:val="0"/>
        <w:spacing w:after="0" w:line="240" w:lineRule="auto"/>
        <w:rPr>
          <w:rFonts w:ascii="Arial Black" w:hAnsi="Arial Black" w:cs="CMBX10"/>
          <w:color w:val="548DD4" w:themeColor="text2" w:themeTint="99"/>
        </w:rPr>
      </w:pPr>
      <w:r>
        <w:rPr>
          <w:rFonts w:ascii="Arial Black" w:hAnsi="Arial Black" w:cs="CMBX10"/>
          <w:color w:val="548DD4" w:themeColor="text2" w:themeTint="99"/>
        </w:rPr>
        <w:t>Teaching:</w:t>
      </w:r>
    </w:p>
    <w:p w:rsidR="00C97710" w:rsidRDefault="00C97710" w:rsidP="00003458">
      <w:pPr>
        <w:autoSpaceDE w:val="0"/>
        <w:autoSpaceDN w:val="0"/>
        <w:adjustRightInd w:val="0"/>
        <w:spacing w:after="0" w:line="240" w:lineRule="auto"/>
        <w:rPr>
          <w:rFonts w:ascii="Arial Black" w:hAnsi="Arial Black" w:cs="CMBX10"/>
          <w:color w:val="548DD4" w:themeColor="text2" w:themeTint="99"/>
        </w:rPr>
      </w:pPr>
    </w:p>
    <w:p w:rsidR="00BF0E7D" w:rsidRDefault="00BF0E7D" w:rsidP="00003458">
      <w:pPr>
        <w:autoSpaceDE w:val="0"/>
        <w:autoSpaceDN w:val="0"/>
        <w:adjustRightInd w:val="0"/>
        <w:spacing w:after="0" w:line="240" w:lineRule="auto"/>
        <w:rPr>
          <w:rFonts w:ascii="Arial Black" w:hAnsi="Arial Black" w:cs="CMBX10"/>
          <w:color w:val="548DD4" w:themeColor="text2" w:themeTint="99"/>
        </w:rPr>
      </w:pPr>
      <w:r>
        <w:rPr>
          <w:rFonts w:ascii="Arial Black" w:hAnsi="Arial Black" w:cs="CMBX10"/>
          <w:color w:val="548DD4" w:themeColor="text2" w:themeTint="99"/>
        </w:rPr>
        <w:t xml:space="preserve">           I have been teaching assistant </w:t>
      </w:r>
      <w:r w:rsidR="00287A39">
        <w:rPr>
          <w:rFonts w:ascii="Arial Black" w:hAnsi="Arial Black" w:cs="CMBX10"/>
          <w:color w:val="548DD4" w:themeColor="text2" w:themeTint="99"/>
        </w:rPr>
        <w:t xml:space="preserve">at IIT Madras </w:t>
      </w:r>
      <w:r>
        <w:rPr>
          <w:rFonts w:ascii="Arial Black" w:hAnsi="Arial Black" w:cs="CMBX10"/>
          <w:color w:val="548DD4" w:themeColor="text2" w:themeTint="99"/>
        </w:rPr>
        <w:t xml:space="preserve">at </w:t>
      </w:r>
      <w:r w:rsidR="00FC0DF2">
        <w:rPr>
          <w:rFonts w:ascii="Arial Black" w:hAnsi="Arial Black" w:cs="CMBX10"/>
          <w:color w:val="548DD4" w:themeColor="text2" w:themeTint="99"/>
        </w:rPr>
        <w:t xml:space="preserve">the </w:t>
      </w:r>
      <w:r>
        <w:rPr>
          <w:rFonts w:ascii="Arial Black" w:hAnsi="Arial Black" w:cs="CMBX10"/>
          <w:color w:val="548DD4" w:themeColor="text2" w:themeTint="99"/>
        </w:rPr>
        <w:t xml:space="preserve">undergraduate level for past three years, including Multivariable </w:t>
      </w:r>
      <w:r w:rsidR="00FC0DF2">
        <w:rPr>
          <w:rFonts w:ascii="Arial Black" w:hAnsi="Arial Black" w:cs="CMBX10"/>
          <w:color w:val="548DD4" w:themeColor="text2" w:themeTint="99"/>
        </w:rPr>
        <w:t>C</w:t>
      </w:r>
      <w:r>
        <w:rPr>
          <w:rFonts w:ascii="Arial Black" w:hAnsi="Arial Black" w:cs="CMBX10"/>
          <w:color w:val="548DD4" w:themeColor="text2" w:themeTint="99"/>
        </w:rPr>
        <w:t>alculus, Dif</w:t>
      </w:r>
      <w:r w:rsidR="00FC0DF2">
        <w:rPr>
          <w:rFonts w:ascii="Arial Black" w:hAnsi="Arial Black" w:cs="CMBX10"/>
          <w:color w:val="548DD4" w:themeColor="text2" w:themeTint="99"/>
        </w:rPr>
        <w:t xml:space="preserve">ferential equation, Probability, </w:t>
      </w:r>
      <w:r>
        <w:rPr>
          <w:rFonts w:ascii="Arial Black" w:hAnsi="Arial Black" w:cs="CMBX10"/>
          <w:color w:val="548DD4" w:themeColor="text2" w:themeTint="99"/>
        </w:rPr>
        <w:t>and statistics.</w:t>
      </w:r>
    </w:p>
    <w:p w:rsidR="00BF0E7D" w:rsidRDefault="00BF0E7D" w:rsidP="00003458">
      <w:pPr>
        <w:autoSpaceDE w:val="0"/>
        <w:autoSpaceDN w:val="0"/>
        <w:adjustRightInd w:val="0"/>
        <w:spacing w:after="0" w:line="240" w:lineRule="auto"/>
        <w:rPr>
          <w:rFonts w:ascii="Arial Black" w:hAnsi="Arial Black" w:cs="CMBX10"/>
          <w:color w:val="548DD4" w:themeColor="text2" w:themeTint="99"/>
        </w:rPr>
      </w:pPr>
    </w:p>
    <w:p w:rsidR="009C6277" w:rsidRDefault="009C6277" w:rsidP="00003458">
      <w:pPr>
        <w:autoSpaceDE w:val="0"/>
        <w:autoSpaceDN w:val="0"/>
        <w:adjustRightInd w:val="0"/>
        <w:spacing w:after="0" w:line="240" w:lineRule="auto"/>
        <w:rPr>
          <w:rFonts w:ascii="Arial Black" w:hAnsi="Arial Black" w:cs="CMBX10"/>
          <w:color w:val="548DD4" w:themeColor="text2" w:themeTint="99"/>
        </w:rPr>
      </w:pPr>
      <w:r>
        <w:rPr>
          <w:rFonts w:ascii="Arial Black" w:hAnsi="Arial Black" w:cs="CMBX10"/>
          <w:color w:val="548DD4" w:themeColor="text2" w:themeTint="99"/>
        </w:rPr>
        <w:t>Personal:</w:t>
      </w:r>
    </w:p>
    <w:p w:rsidR="009C6277" w:rsidRDefault="009C6277" w:rsidP="00003458">
      <w:pPr>
        <w:autoSpaceDE w:val="0"/>
        <w:autoSpaceDN w:val="0"/>
        <w:adjustRightInd w:val="0"/>
        <w:spacing w:after="0" w:line="240" w:lineRule="auto"/>
        <w:rPr>
          <w:rFonts w:ascii="Arial Black" w:hAnsi="Arial Black" w:cs="CMBX10"/>
          <w:color w:val="548DD4" w:themeColor="text2" w:themeTint="99"/>
        </w:rPr>
      </w:pPr>
    </w:p>
    <w:p w:rsidR="009C6277" w:rsidRPr="009C6277" w:rsidRDefault="009C6277" w:rsidP="00003458">
      <w:pPr>
        <w:autoSpaceDE w:val="0"/>
        <w:autoSpaceDN w:val="0"/>
        <w:adjustRightInd w:val="0"/>
        <w:spacing w:after="0" w:line="240" w:lineRule="auto"/>
        <w:rPr>
          <w:rFonts w:ascii="Arial Black" w:hAnsi="Arial Black" w:cs="CMBX10"/>
          <w:color w:val="548DD4" w:themeColor="text2" w:themeTint="99"/>
        </w:rPr>
      </w:pPr>
      <w:r>
        <w:rPr>
          <w:rFonts w:ascii="Arial Black" w:hAnsi="Arial Black" w:cs="CMBX10"/>
          <w:color w:val="548DD4" w:themeColor="text2" w:themeTint="99"/>
        </w:rPr>
        <w:t xml:space="preserve">     Date of Birth: 7</w:t>
      </w:r>
      <w:r w:rsidRPr="009C6277">
        <w:rPr>
          <w:rFonts w:ascii="Arial Black" w:hAnsi="Arial Black" w:cs="CMBX10"/>
          <w:color w:val="548DD4" w:themeColor="text2" w:themeTint="99"/>
          <w:vertAlign w:val="superscript"/>
        </w:rPr>
        <w:t>th</w:t>
      </w:r>
      <w:r>
        <w:rPr>
          <w:rFonts w:ascii="Arial Black" w:hAnsi="Arial Black" w:cs="CMBX10"/>
          <w:color w:val="548DD4" w:themeColor="text2" w:themeTint="99"/>
        </w:rPr>
        <w:t xml:space="preserve"> March, 1992, Single.</w:t>
      </w:r>
    </w:p>
    <w:sectPr w:rsidR="009C6277" w:rsidRPr="009C6277" w:rsidSect="00087D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4813EC"/>
    <w:multiLevelType w:val="hybridMultilevel"/>
    <w:tmpl w:val="176E56E4"/>
    <w:lvl w:ilvl="0" w:tplc="40325206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E3F88"/>
    <w:rsid w:val="00003458"/>
    <w:rsid w:val="00087DDE"/>
    <w:rsid w:val="0012467B"/>
    <w:rsid w:val="00140ADE"/>
    <w:rsid w:val="002704DC"/>
    <w:rsid w:val="00287A39"/>
    <w:rsid w:val="002E3F88"/>
    <w:rsid w:val="003349FC"/>
    <w:rsid w:val="00564B49"/>
    <w:rsid w:val="006F41F6"/>
    <w:rsid w:val="00722F66"/>
    <w:rsid w:val="007A54C4"/>
    <w:rsid w:val="008614EC"/>
    <w:rsid w:val="008C7D91"/>
    <w:rsid w:val="00964674"/>
    <w:rsid w:val="009C6277"/>
    <w:rsid w:val="00AE0A49"/>
    <w:rsid w:val="00B50E97"/>
    <w:rsid w:val="00B801A3"/>
    <w:rsid w:val="00BF0E7D"/>
    <w:rsid w:val="00C047A0"/>
    <w:rsid w:val="00C32B17"/>
    <w:rsid w:val="00C97710"/>
    <w:rsid w:val="00D0691D"/>
    <w:rsid w:val="00DE0746"/>
    <w:rsid w:val="00FC0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F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62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0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1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ysoumitra201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Math-9</dc:creator>
  <cp:lastModifiedBy>Math-9</cp:lastModifiedBy>
  <cp:revision>1</cp:revision>
  <dcterms:created xsi:type="dcterms:W3CDTF">2018-07-03T07:39:00Z</dcterms:created>
  <dcterms:modified xsi:type="dcterms:W3CDTF">2018-07-18T10:00:00Z</dcterms:modified>
</cp:coreProperties>
</file>