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AAC0" w14:textId="7D7D304C" w:rsidR="00CD1BA1" w:rsidRDefault="00F24B58" w:rsidP="00F24B58">
      <w:pPr>
        <w:pStyle w:val="Heading1"/>
      </w:pPr>
      <w:r>
        <w:t xml:space="preserve">Report- </w:t>
      </w:r>
      <w:r w:rsidR="0019384B">
        <w:t xml:space="preserve">Parallelizing the CFS search </w:t>
      </w:r>
      <w:r w:rsidR="00AE40AB">
        <w:t>using OpenMP</w:t>
      </w:r>
    </w:p>
    <w:p w14:paraId="349A0EEF" w14:textId="69C9B8FE" w:rsidR="00C870C7" w:rsidRDefault="0019384B" w:rsidP="0019384B">
      <w:pPr>
        <w:pStyle w:val="Heading2"/>
      </w:pPr>
      <w:r>
        <w:t>Approach</w:t>
      </w:r>
    </w:p>
    <w:p w14:paraId="7ACAD896" w14:textId="08BB075E" w:rsidR="00C5023D" w:rsidRPr="00C5023D" w:rsidRDefault="005E28C0" w:rsidP="00C5023D">
      <w:r>
        <w:t xml:space="preserve">I have evaluated the runtimes of </w:t>
      </w:r>
      <w:r w:rsidR="00AB38EE">
        <w:t xml:space="preserve">all 3 functions ie. Count sort, </w:t>
      </w:r>
      <w:r w:rsidR="00984E83">
        <w:t xml:space="preserve">serial </w:t>
      </w:r>
      <w:r w:rsidR="00AB38EE">
        <w:t xml:space="preserve">radix sort and parallel radix sort. I have been able to observe that </w:t>
      </w:r>
      <w:r w:rsidR="00745008">
        <w:t xml:space="preserve">count-sort has the best performance speed wise </w:t>
      </w:r>
      <w:r w:rsidR="00C60504">
        <w:t xml:space="preserve">usually outperforming both parallel radix and </w:t>
      </w:r>
      <w:r w:rsidR="00CB772B">
        <w:t>serial radix.</w:t>
      </w:r>
      <w:r w:rsidR="00032A1C">
        <w:t xml:space="preserve"> I implemented the serial radix sort and </w:t>
      </w:r>
      <w:r w:rsidR="00672094">
        <w:t xml:space="preserve">parallelized two loops in the radix sort to obtain the parallel radix sort. </w:t>
      </w:r>
      <w:r w:rsidR="008A23AC">
        <w:t xml:space="preserve">The loops which were parallelized were the </w:t>
      </w:r>
      <w:r w:rsidR="00B26DED">
        <w:t xml:space="preserve">ones which were used to assign the </w:t>
      </w:r>
      <w:r w:rsidR="00411B5D">
        <w:t xml:space="preserve">sorted values and the loop used to count the occurrence of a particular </w:t>
      </w:r>
      <w:r w:rsidR="002F6F64">
        <w:t>digit.</w:t>
      </w:r>
    </w:p>
    <w:p w14:paraId="192C6812" w14:textId="52E3FD69" w:rsidR="00244B04" w:rsidRDefault="00C5023D" w:rsidP="00C5023D">
      <w:pPr>
        <w:pStyle w:val="Heading2"/>
      </w:pPr>
      <w:r>
        <w:t>Observation</w:t>
      </w:r>
    </w:p>
    <w:p w14:paraId="0F7D75FF" w14:textId="438FC363" w:rsidR="00C5023D" w:rsidRDefault="00C5023D" w:rsidP="00C5023D">
      <w:r>
        <w:t xml:space="preserve">The program was run on an Intel Core </w:t>
      </w:r>
      <w:r w:rsidR="00A85A38">
        <w:t>i5</w:t>
      </w:r>
      <w:r w:rsidR="00F83241">
        <w:t>-8250</w:t>
      </w:r>
      <w:r w:rsidR="00A85A38">
        <w:t>(8</w:t>
      </w:r>
      <w:r w:rsidR="00A85A38" w:rsidRPr="00A85A38">
        <w:rPr>
          <w:vertAlign w:val="superscript"/>
        </w:rPr>
        <w:t>th</w:t>
      </w:r>
      <w:r w:rsidR="00A85A38">
        <w:t xml:space="preserve"> gen) processor which has 4 cores</w:t>
      </w:r>
      <w:r w:rsidR="00F83241">
        <w:t xml:space="preserve"> and 8 logical processors</w:t>
      </w:r>
      <w:r w:rsidR="00A85A38">
        <w:t>.</w:t>
      </w:r>
      <w:r w:rsidR="00FD0763">
        <w:t xml:space="preserve"> </w:t>
      </w:r>
      <w:r w:rsidR="00FC09FB">
        <w:t>Used gcc version 7.4.0</w:t>
      </w:r>
      <w:r w:rsidR="00063EC5">
        <w:t xml:space="preserve"> to compile the code.</w:t>
      </w:r>
      <w:bookmarkStart w:id="0" w:name="_GoBack"/>
      <w:bookmarkEnd w:id="0"/>
    </w:p>
    <w:p w14:paraId="0F81313D" w14:textId="0323B589" w:rsidR="0013712B" w:rsidRDefault="00177C12" w:rsidP="00C5023D">
      <w:r>
        <w:t xml:space="preserve">Most significantly it was observed that the </w:t>
      </w:r>
      <w:r w:rsidR="003E2A75">
        <w:t xml:space="preserve">runtimes </w:t>
      </w:r>
      <w:r w:rsidR="0013712B">
        <w:t>varied between different runs with the same configuration.</w:t>
      </w:r>
      <w:r w:rsidR="00166F75">
        <w:t xml:space="preserve"> Therefore</w:t>
      </w:r>
      <w:r w:rsidR="009E15C6">
        <w:t>,</w:t>
      </w:r>
      <w:r w:rsidR="00166F75">
        <w:t xml:space="preserve"> the tabulated values are </w:t>
      </w:r>
      <w:r w:rsidR="00686914">
        <w:t xml:space="preserve">just </w:t>
      </w:r>
      <w:r w:rsidR="00166F75">
        <w:t>the typical value</w:t>
      </w:r>
      <w:r w:rsidR="00686914">
        <w:t>s.</w:t>
      </w:r>
    </w:p>
    <w:p w14:paraId="0BF804F1" w14:textId="08397A58" w:rsidR="009074A1" w:rsidRDefault="00096D2E" w:rsidP="00C5023D">
      <w:r>
        <w:t xml:space="preserve">The observations </w:t>
      </w:r>
      <w:r w:rsidR="00B82E24">
        <w:t>are</w:t>
      </w:r>
      <w:r>
        <w:t xml:space="preserve"> in line with expectations for a 4 core CPU. The runtime decreases</w:t>
      </w:r>
      <w:r w:rsidR="00AC5DDC">
        <w:t xml:space="preserve"> significantly</w:t>
      </w:r>
      <w:r>
        <w:t xml:space="preserve"> till around </w:t>
      </w:r>
      <w:r w:rsidR="002E46FA">
        <w:t>4 threads.</w:t>
      </w:r>
      <w:r w:rsidR="00AC5DDC">
        <w:t xml:space="preserve"> Increasing the number of threads further doesn’t significantly improve performance.</w:t>
      </w:r>
      <w:r w:rsidR="002E46FA">
        <w:t xml:space="preserve"> </w:t>
      </w:r>
      <w:r w:rsidR="002166FA">
        <w:t>Below is a comparison of the observed runtimes</w:t>
      </w:r>
      <w:r w:rsidR="002213AA">
        <w:t xml:space="preserve"> for the RMAT22 dataset</w:t>
      </w:r>
      <w:r w:rsidR="002166FA">
        <w:t xml:space="preserve"> with the value</w:t>
      </w:r>
      <w:r w:rsidR="002213AA">
        <w:t>s</w:t>
      </w:r>
      <w:r w:rsidR="002166FA">
        <w:t xml:space="preserve"> which we would have expected with Amdahl’s Law.</w:t>
      </w:r>
      <w:r w:rsidR="00C33682">
        <w:t xml:space="preserve"> I have calculated the value of ‘f’ based on the timings of the first and second runs</w:t>
      </w:r>
      <w:r w:rsidR="001E2963">
        <w:t xml:space="preserve"> ie. with thread count 1 and 2.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060"/>
        <w:gridCol w:w="1840"/>
        <w:gridCol w:w="1940"/>
        <w:gridCol w:w="2240"/>
      </w:tblGrid>
      <w:tr w:rsidR="00E43645" w:rsidRPr="00E43645" w14:paraId="4536315B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3C14613" w14:textId="77777777" w:rsidR="00E43645" w:rsidRPr="00E43645" w:rsidRDefault="00E43645" w:rsidP="00E43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3645">
              <w:rPr>
                <w:rFonts w:ascii="Calibri" w:eastAsia="Times New Roman" w:hAnsi="Calibri" w:cs="Calibri"/>
                <w:b/>
                <w:bCs/>
                <w:color w:val="FFFFFF"/>
              </w:rPr>
              <w:t>Number of threads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8AA276A" w14:textId="77777777" w:rsidR="00E43645" w:rsidRPr="00E43645" w:rsidRDefault="00E43645" w:rsidP="00E43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3645">
              <w:rPr>
                <w:rFonts w:ascii="Calibri" w:eastAsia="Times New Roman" w:hAnsi="Calibri" w:cs="Calibri"/>
                <w:b/>
                <w:bCs/>
                <w:color w:val="FFFFFF"/>
              </w:rPr>
              <w:t>Speedup according to Amdahls Law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2B6BF2F" w14:textId="77777777" w:rsidR="00E43645" w:rsidRPr="00E43645" w:rsidRDefault="00E43645" w:rsidP="00E43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3645">
              <w:rPr>
                <w:rFonts w:ascii="Calibri" w:eastAsia="Times New Roman" w:hAnsi="Calibri" w:cs="Calibri"/>
                <w:b/>
                <w:bCs/>
                <w:color w:val="FFFFFF"/>
              </w:rPr>
              <w:t>Expected time acc AL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7D15853" w14:textId="77777777" w:rsidR="00E43645" w:rsidRPr="00E43645" w:rsidRDefault="00E43645" w:rsidP="00E436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3645">
              <w:rPr>
                <w:rFonts w:ascii="Calibri" w:eastAsia="Times New Roman" w:hAnsi="Calibri" w:cs="Calibri"/>
                <w:b/>
                <w:bCs/>
                <w:color w:val="FFFFFF"/>
              </w:rPr>
              <w:t>Actual values(Parallel radix schedule static,1)</w:t>
            </w:r>
          </w:p>
        </w:tc>
      </w:tr>
      <w:tr w:rsidR="00E43645" w:rsidRPr="00E43645" w14:paraId="59038FEC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5BA8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0F93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88D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55.6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9D26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55.6</w:t>
            </w:r>
          </w:p>
        </w:tc>
      </w:tr>
      <w:tr w:rsidR="00E43645" w:rsidRPr="00E43645" w14:paraId="5F5E1A6F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37C2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450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1.666666667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E33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33.36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CBE5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33.02</w:t>
            </w:r>
          </w:p>
        </w:tc>
      </w:tr>
      <w:tr w:rsidR="00E43645" w:rsidRPr="00E43645" w14:paraId="71492B57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F31C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4A66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2.142857143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DAA3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25.94666667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5FCF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22.258</w:t>
            </w:r>
          </w:p>
        </w:tc>
      </w:tr>
      <w:tr w:rsidR="00E43645" w:rsidRPr="00E43645" w14:paraId="5B7C468F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89B7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F48A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41C7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22.24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3B7E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21.166</w:t>
            </w:r>
          </w:p>
        </w:tc>
      </w:tr>
      <w:tr w:rsidR="00E43645" w:rsidRPr="00E43645" w14:paraId="0F503075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A78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345C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2.777777778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944C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20.016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1082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16.898</w:t>
            </w:r>
          </w:p>
        </w:tc>
      </w:tr>
      <w:tr w:rsidR="00E43645" w:rsidRPr="00E43645" w14:paraId="650C7B85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BB31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1399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DBC2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18.53333333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8AB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17.4564</w:t>
            </w:r>
          </w:p>
        </w:tc>
      </w:tr>
      <w:tr w:rsidR="00E43645" w:rsidRPr="00E43645" w14:paraId="27467ABF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8E63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231D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3.181818182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DD63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17.47428571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EE3D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19.351</w:t>
            </w:r>
          </w:p>
        </w:tc>
      </w:tr>
      <w:tr w:rsidR="00E43645" w:rsidRPr="00E43645" w14:paraId="42B8EA0C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AA08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DB0A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3.333333333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B1D9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16.68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B9E8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18.711</w:t>
            </w:r>
          </w:p>
        </w:tc>
      </w:tr>
      <w:tr w:rsidR="00E43645" w:rsidRPr="00E43645" w14:paraId="45D02626" w14:textId="77777777" w:rsidTr="00E4364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AF7B65C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C1BC5C2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07E7140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CB92EB" w14:textId="77777777" w:rsidR="00E43645" w:rsidRPr="00E43645" w:rsidRDefault="00E43645" w:rsidP="00E4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645">
              <w:rPr>
                <w:rFonts w:ascii="Calibri" w:eastAsia="Times New Roman" w:hAnsi="Calibri" w:cs="Calibri"/>
                <w:color w:val="000000"/>
              </w:rPr>
              <w:t>16.821</w:t>
            </w:r>
          </w:p>
        </w:tc>
      </w:tr>
    </w:tbl>
    <w:p w14:paraId="7049071C" w14:textId="5206F656" w:rsidR="00E43645" w:rsidRDefault="00E43645" w:rsidP="00C5023D"/>
    <w:p w14:paraId="70252711" w14:textId="2A901A1F" w:rsidR="008733A7" w:rsidRDefault="008733A7" w:rsidP="00C5023D">
      <w:r>
        <w:rPr>
          <w:noProof/>
        </w:rPr>
        <w:lastRenderedPageBreak/>
        <w:drawing>
          <wp:inline distT="0" distB="0" distL="0" distR="0" wp14:anchorId="6D331CE3" wp14:editId="16CF403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169760-134B-4598-8425-9D33D7EE69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46EE2D" w14:textId="7646356C" w:rsidR="008733A7" w:rsidRDefault="008733A7" w:rsidP="00C5023D"/>
    <w:p w14:paraId="7E7C60FF" w14:textId="08093160" w:rsidR="008733A7" w:rsidRDefault="008733A7" w:rsidP="00C5023D">
      <w:r>
        <w:t xml:space="preserve">Runtimes with different schedule configurations- 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060"/>
        <w:gridCol w:w="1840"/>
        <w:gridCol w:w="1940"/>
        <w:gridCol w:w="2240"/>
      </w:tblGrid>
      <w:tr w:rsidR="00EC0DB5" w:rsidRPr="00EC0DB5" w14:paraId="39CF7BB7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75570E3" w14:textId="77777777" w:rsidR="00EC0DB5" w:rsidRPr="00EC0DB5" w:rsidRDefault="00EC0DB5" w:rsidP="00EC0D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0DB5">
              <w:rPr>
                <w:rFonts w:ascii="Calibri" w:eastAsia="Times New Roman" w:hAnsi="Calibri" w:cs="Calibri"/>
                <w:b/>
                <w:bCs/>
                <w:color w:val="FFFFFF"/>
              </w:rPr>
              <w:t>Number of threads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3D879EC" w14:textId="77777777" w:rsidR="00EC0DB5" w:rsidRPr="00EC0DB5" w:rsidRDefault="00EC0DB5" w:rsidP="00EC0D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0DB5">
              <w:rPr>
                <w:rFonts w:ascii="Calibri" w:eastAsia="Times New Roman" w:hAnsi="Calibri" w:cs="Calibri"/>
                <w:b/>
                <w:bCs/>
                <w:color w:val="FFFFFF"/>
              </w:rPr>
              <w:t>Schedule Guided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2CA3B2F" w14:textId="77777777" w:rsidR="00EC0DB5" w:rsidRPr="00EC0DB5" w:rsidRDefault="00EC0DB5" w:rsidP="00EC0D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0DB5">
              <w:rPr>
                <w:rFonts w:ascii="Calibri" w:eastAsia="Times New Roman" w:hAnsi="Calibri" w:cs="Calibri"/>
                <w:b/>
                <w:bCs/>
                <w:color w:val="FFFFFF"/>
              </w:rPr>
              <w:t>Schedule Static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34D5C02" w14:textId="77777777" w:rsidR="00EC0DB5" w:rsidRPr="00EC0DB5" w:rsidRDefault="00EC0DB5" w:rsidP="00EC0D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C0DB5">
              <w:rPr>
                <w:rFonts w:ascii="Calibri" w:eastAsia="Times New Roman" w:hAnsi="Calibri" w:cs="Calibri"/>
                <w:b/>
                <w:bCs/>
                <w:color w:val="FFFFFF"/>
              </w:rPr>
              <w:t>Schedule dynamic</w:t>
            </w:r>
          </w:p>
        </w:tc>
      </w:tr>
      <w:tr w:rsidR="00EC0DB5" w:rsidRPr="00EC0DB5" w14:paraId="7FE16AC6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DDCA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8512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50.5266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D297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55.6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3C2B689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153.534</w:t>
            </w:r>
          </w:p>
        </w:tc>
      </w:tr>
      <w:tr w:rsidR="00EC0DB5" w:rsidRPr="00EC0DB5" w14:paraId="13D10070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394D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ECC1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26.02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147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33.02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09B6079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83.07</w:t>
            </w:r>
          </w:p>
        </w:tc>
      </w:tr>
      <w:tr w:rsidR="00EC0DB5" w:rsidRPr="00EC0DB5" w14:paraId="131F0E1E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938A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0095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16.509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19BC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22.258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F0237AE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64.994</w:t>
            </w:r>
          </w:p>
        </w:tc>
      </w:tr>
      <w:tr w:rsidR="00EC0DB5" w:rsidRPr="00EC0DB5" w14:paraId="7AC5F0E1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4AC6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5868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17.436061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7CC0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21.166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684ABF7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61.64</w:t>
            </w:r>
          </w:p>
        </w:tc>
      </w:tr>
      <w:tr w:rsidR="00EC0DB5" w:rsidRPr="00EC0DB5" w14:paraId="11AB9AFD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D2E3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1EB6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18.1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1A8F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16.898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25FD642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49.768</w:t>
            </w:r>
          </w:p>
        </w:tc>
      </w:tr>
      <w:tr w:rsidR="00EC0DB5" w:rsidRPr="00EC0DB5" w14:paraId="758F1455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9CCB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237C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14.59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431B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17.4564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C2654C6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49.904</w:t>
            </w:r>
          </w:p>
        </w:tc>
      </w:tr>
      <w:tr w:rsidR="00EC0DB5" w:rsidRPr="00EC0DB5" w14:paraId="4A79D678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EA02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FC36" w14:textId="77777777" w:rsidR="00EC0DB5" w:rsidRPr="00EC0DB5" w:rsidRDefault="00EC0DB5" w:rsidP="00EC0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60E8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19.351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F069473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43.787</w:t>
            </w:r>
          </w:p>
        </w:tc>
      </w:tr>
      <w:tr w:rsidR="00EC0DB5" w:rsidRPr="00EC0DB5" w14:paraId="72977A34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9981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B086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13.59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C32C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18.711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0BA3532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47.943</w:t>
            </w:r>
          </w:p>
        </w:tc>
      </w:tr>
      <w:tr w:rsidR="00EC0DB5" w:rsidRPr="00EC0DB5" w14:paraId="4EDE3C96" w14:textId="77777777" w:rsidTr="00EC0DB5">
        <w:trPr>
          <w:trHeight w:val="290"/>
        </w:trPr>
        <w:tc>
          <w:tcPr>
            <w:tcW w:w="20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8382230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C846AAC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13.532579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EFD1D27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12.7241</w:t>
            </w:r>
          </w:p>
        </w:tc>
        <w:tc>
          <w:tcPr>
            <w:tcW w:w="2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F5444C0" w14:textId="77777777" w:rsidR="00EC0DB5" w:rsidRPr="00EC0DB5" w:rsidRDefault="00EC0DB5" w:rsidP="00EC0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0DB5">
              <w:rPr>
                <w:rFonts w:ascii="Calibri" w:eastAsia="Times New Roman" w:hAnsi="Calibri" w:cs="Calibri"/>
                <w:color w:val="000000"/>
              </w:rPr>
              <w:t>41.44</w:t>
            </w:r>
          </w:p>
        </w:tc>
      </w:tr>
    </w:tbl>
    <w:p w14:paraId="63B7D869" w14:textId="471FFDC8" w:rsidR="008733A7" w:rsidRDefault="008733A7" w:rsidP="00C5023D"/>
    <w:p w14:paraId="3157B79A" w14:textId="7FF2E849" w:rsidR="00477FFE" w:rsidRDefault="00477FFE" w:rsidP="00C5023D">
      <w:r>
        <w:t>Runtimes</w:t>
      </w:r>
      <w:r w:rsidR="001E2DB5">
        <w:t xml:space="preserve"> for different sorting functions.</w:t>
      </w:r>
    </w:p>
    <w:tbl>
      <w:tblPr>
        <w:tblW w:w="6338" w:type="dxa"/>
        <w:tblLook w:val="04A0" w:firstRow="1" w:lastRow="0" w:firstColumn="1" w:lastColumn="0" w:noHBand="0" w:noVBand="1"/>
      </w:tblPr>
      <w:tblGrid>
        <w:gridCol w:w="2498"/>
        <w:gridCol w:w="2086"/>
        <w:gridCol w:w="1940"/>
      </w:tblGrid>
      <w:tr w:rsidR="00A11CB9" w:rsidRPr="00A11CB9" w14:paraId="7802BAFA" w14:textId="77777777" w:rsidTr="00A11CB9">
        <w:trPr>
          <w:trHeight w:val="290"/>
        </w:trPr>
        <w:tc>
          <w:tcPr>
            <w:tcW w:w="249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944797C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11CB9">
              <w:rPr>
                <w:rFonts w:ascii="Calibri" w:eastAsia="Times New Roman" w:hAnsi="Calibri" w:cs="Calibri"/>
                <w:b/>
                <w:bCs/>
                <w:color w:val="FFFFFF"/>
              </w:rPr>
              <w:t>Configurations</w:t>
            </w:r>
          </w:p>
        </w:tc>
        <w:tc>
          <w:tcPr>
            <w:tcW w:w="19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2F56816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11CB9">
              <w:rPr>
                <w:rFonts w:ascii="Calibri" w:eastAsia="Times New Roman" w:hAnsi="Calibri" w:cs="Calibri"/>
                <w:b/>
                <w:bCs/>
                <w:color w:val="FFFFFF"/>
              </w:rPr>
              <w:t>RMAT22(Threads=1)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A6C5E4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11CB9">
              <w:rPr>
                <w:rFonts w:ascii="Calibri" w:eastAsia="Times New Roman" w:hAnsi="Calibri" w:cs="Calibri"/>
                <w:b/>
                <w:bCs/>
                <w:color w:val="FFFFFF"/>
              </w:rPr>
              <w:t>wiki-vote(Threads=1)</w:t>
            </w:r>
          </w:p>
        </w:tc>
      </w:tr>
      <w:tr w:rsidR="00A11CB9" w:rsidRPr="00A11CB9" w14:paraId="0DFDFC29" w14:textId="77777777" w:rsidTr="00A11CB9">
        <w:trPr>
          <w:trHeight w:val="290"/>
        </w:trPr>
        <w:tc>
          <w:tcPr>
            <w:tcW w:w="249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1277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Count sort</w:t>
            </w:r>
          </w:p>
        </w:tc>
        <w:tc>
          <w:tcPr>
            <w:tcW w:w="19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2CA1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10.18308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0EAD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0.000797</w:t>
            </w:r>
          </w:p>
        </w:tc>
      </w:tr>
      <w:tr w:rsidR="00A11CB9" w:rsidRPr="00A11CB9" w14:paraId="018DF192" w14:textId="77777777" w:rsidTr="00A11CB9">
        <w:trPr>
          <w:trHeight w:val="290"/>
        </w:trPr>
        <w:tc>
          <w:tcPr>
            <w:tcW w:w="249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675E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Serial radix sort</w:t>
            </w:r>
          </w:p>
        </w:tc>
        <w:tc>
          <w:tcPr>
            <w:tcW w:w="19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5D03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11.346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0A16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0.005116</w:t>
            </w:r>
          </w:p>
        </w:tc>
      </w:tr>
      <w:tr w:rsidR="00A11CB9" w:rsidRPr="00A11CB9" w14:paraId="3B478B7D" w14:textId="77777777" w:rsidTr="00A11CB9">
        <w:trPr>
          <w:trHeight w:val="290"/>
        </w:trPr>
        <w:tc>
          <w:tcPr>
            <w:tcW w:w="249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2004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Parallel radix sort(guided,1)</w:t>
            </w:r>
          </w:p>
        </w:tc>
        <w:tc>
          <w:tcPr>
            <w:tcW w:w="19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1936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50.5266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1729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0.016244</w:t>
            </w:r>
          </w:p>
        </w:tc>
      </w:tr>
      <w:tr w:rsidR="00A11CB9" w:rsidRPr="00A11CB9" w14:paraId="24AA2266" w14:textId="77777777" w:rsidTr="00A11CB9">
        <w:trPr>
          <w:trHeight w:val="290"/>
        </w:trPr>
        <w:tc>
          <w:tcPr>
            <w:tcW w:w="249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FD2C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Parallel radix sort(static)</w:t>
            </w:r>
          </w:p>
        </w:tc>
        <w:tc>
          <w:tcPr>
            <w:tcW w:w="19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4C1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55.6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4CCC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0.015594</w:t>
            </w:r>
          </w:p>
        </w:tc>
      </w:tr>
      <w:tr w:rsidR="00A11CB9" w:rsidRPr="00A11CB9" w14:paraId="5C008A57" w14:textId="77777777" w:rsidTr="00A11CB9">
        <w:trPr>
          <w:trHeight w:val="290"/>
        </w:trPr>
        <w:tc>
          <w:tcPr>
            <w:tcW w:w="24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DF6794C" w14:textId="77777777" w:rsidR="00A11CB9" w:rsidRPr="00A11CB9" w:rsidRDefault="00A11CB9" w:rsidP="00A11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Parallel radix sort(dynamic)</w:t>
            </w:r>
          </w:p>
        </w:tc>
        <w:tc>
          <w:tcPr>
            <w:tcW w:w="19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3983512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153.534</w:t>
            </w:r>
          </w:p>
        </w:tc>
        <w:tc>
          <w:tcPr>
            <w:tcW w:w="19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138D2EC" w14:textId="77777777" w:rsidR="00A11CB9" w:rsidRPr="00A11CB9" w:rsidRDefault="00A11CB9" w:rsidP="00A11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CB9">
              <w:rPr>
                <w:rFonts w:ascii="Calibri" w:eastAsia="Times New Roman" w:hAnsi="Calibri" w:cs="Calibri"/>
                <w:color w:val="000000"/>
              </w:rPr>
              <w:t>0.033749</w:t>
            </w:r>
          </w:p>
        </w:tc>
      </w:tr>
    </w:tbl>
    <w:p w14:paraId="3C796C41" w14:textId="77777777" w:rsidR="00477FFE" w:rsidRDefault="00477FFE" w:rsidP="00C5023D"/>
    <w:p w14:paraId="7852ACFF" w14:textId="5F3EABCE" w:rsidR="00EC0DB5" w:rsidRDefault="00EC0DB5" w:rsidP="00C5023D">
      <w:r>
        <w:t>All values in the table are in seconds.</w:t>
      </w:r>
    </w:p>
    <w:p w14:paraId="7EC3FCF7" w14:textId="77777777" w:rsidR="002213AA" w:rsidRDefault="002213AA" w:rsidP="00C5023D"/>
    <w:p w14:paraId="32D85F37" w14:textId="7EE08EA5" w:rsidR="00686914" w:rsidRDefault="009E15C6" w:rsidP="009E15C6">
      <w:pPr>
        <w:pStyle w:val="Heading2"/>
      </w:pPr>
      <w:r>
        <w:t>Conclusion</w:t>
      </w:r>
    </w:p>
    <w:p w14:paraId="07CD4788" w14:textId="2D5CA92F" w:rsidR="009E15C6" w:rsidRDefault="004E4ACD" w:rsidP="009E15C6">
      <w:r>
        <w:t xml:space="preserve">In </w:t>
      </w:r>
      <w:r w:rsidR="00E47850">
        <w:t>general,</w:t>
      </w:r>
      <w:r>
        <w:t xml:space="preserve"> we are able to observe that the performance increases </w:t>
      </w:r>
      <w:r w:rsidR="00BD783F">
        <w:t xml:space="preserve">proportional to the number of threads till </w:t>
      </w:r>
      <w:r w:rsidR="00B546AA">
        <w:t xml:space="preserve">thread number </w:t>
      </w:r>
      <w:r w:rsidR="00945519">
        <w:t>4</w:t>
      </w:r>
      <w:r w:rsidR="00B546AA">
        <w:t xml:space="preserve">. </w:t>
      </w:r>
      <w:r w:rsidR="00945519">
        <w:t>F</w:t>
      </w:r>
      <w:r w:rsidR="006E3836">
        <w:t xml:space="preserve">urther performance improvement is </w:t>
      </w:r>
      <w:r w:rsidR="00D7781A">
        <w:t>insignificant</w:t>
      </w:r>
      <w:r w:rsidR="006E3836">
        <w:t>.</w:t>
      </w:r>
    </w:p>
    <w:p w14:paraId="56D33E60" w14:textId="016A7E20" w:rsidR="00D70259" w:rsidRDefault="00606150" w:rsidP="009E15C6">
      <w:r>
        <w:t xml:space="preserve">Further it was also observed that the overhead which was added for </w:t>
      </w:r>
      <w:r w:rsidR="003A1DB7">
        <w:t xml:space="preserve">the parallel run for RMAT22 was </w:t>
      </w:r>
      <w:r w:rsidR="001E2DB5">
        <w:t xml:space="preserve">~40s while that added for </w:t>
      </w:r>
      <w:r w:rsidR="009E250F">
        <w:t>‘wiki-vote.txt’</w:t>
      </w:r>
      <w:r w:rsidR="001F0C2E">
        <w:t xml:space="preserve"> was ~</w:t>
      </w:r>
      <w:r w:rsidR="00CD0278">
        <w:t>0.0</w:t>
      </w:r>
      <w:r w:rsidR="00A14701">
        <w:t>1</w:t>
      </w:r>
      <w:r w:rsidR="00CD0278">
        <w:t>s which suggests that the overhead might be due to cache coherency issues</w:t>
      </w:r>
      <w:r w:rsidR="001D5CB3">
        <w:t xml:space="preserve"> or something similar</w:t>
      </w:r>
      <w:r w:rsidR="00CD0278">
        <w:t>.</w:t>
      </w:r>
    </w:p>
    <w:p w14:paraId="28988D2F" w14:textId="43631FC5" w:rsidR="006E3836" w:rsidRPr="009E15C6" w:rsidRDefault="006E3836" w:rsidP="009E15C6">
      <w:r>
        <w:t>In conclusion for this scenario and this parallelization technique the</w:t>
      </w:r>
      <w:r w:rsidR="00203EF0">
        <w:t xml:space="preserve"> modification has not helped in improving performance</w:t>
      </w:r>
      <w:r w:rsidR="007C5302">
        <w:t xml:space="preserve"> as the parallelization adds too much overhead which </w:t>
      </w:r>
      <w:r w:rsidR="006E35F4">
        <w:t>is not compensated for by running the workload on multiple cores.</w:t>
      </w:r>
    </w:p>
    <w:sectPr w:rsidR="006E3836" w:rsidRPr="009E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31"/>
    <w:rsid w:val="00032A1C"/>
    <w:rsid w:val="00063EC5"/>
    <w:rsid w:val="00091179"/>
    <w:rsid w:val="00096D2E"/>
    <w:rsid w:val="0013712B"/>
    <w:rsid w:val="00166F75"/>
    <w:rsid w:val="00177C12"/>
    <w:rsid w:val="0019384B"/>
    <w:rsid w:val="001D5CB3"/>
    <w:rsid w:val="001E2963"/>
    <w:rsid w:val="001E2DB5"/>
    <w:rsid w:val="001F0C2E"/>
    <w:rsid w:val="00203EF0"/>
    <w:rsid w:val="002166FA"/>
    <w:rsid w:val="002213AA"/>
    <w:rsid w:val="00244B04"/>
    <w:rsid w:val="002904BC"/>
    <w:rsid w:val="002E46FA"/>
    <w:rsid w:val="002F6F64"/>
    <w:rsid w:val="003A1DB7"/>
    <w:rsid w:val="003E2A75"/>
    <w:rsid w:val="00411B5D"/>
    <w:rsid w:val="00477FFE"/>
    <w:rsid w:val="004E4ACD"/>
    <w:rsid w:val="005E28C0"/>
    <w:rsid w:val="00606150"/>
    <w:rsid w:val="006225F2"/>
    <w:rsid w:val="00672094"/>
    <w:rsid w:val="00686914"/>
    <w:rsid w:val="00691735"/>
    <w:rsid w:val="006E35F4"/>
    <w:rsid w:val="006E3836"/>
    <w:rsid w:val="00745008"/>
    <w:rsid w:val="007C5302"/>
    <w:rsid w:val="008733A7"/>
    <w:rsid w:val="008A23AC"/>
    <w:rsid w:val="009074A1"/>
    <w:rsid w:val="00921A31"/>
    <w:rsid w:val="00945519"/>
    <w:rsid w:val="00984E83"/>
    <w:rsid w:val="009E15C6"/>
    <w:rsid w:val="009E250F"/>
    <w:rsid w:val="00A11CB9"/>
    <w:rsid w:val="00A14701"/>
    <w:rsid w:val="00A85A38"/>
    <w:rsid w:val="00AB38EE"/>
    <w:rsid w:val="00AC5DDC"/>
    <w:rsid w:val="00AE40AB"/>
    <w:rsid w:val="00B26DED"/>
    <w:rsid w:val="00B546AA"/>
    <w:rsid w:val="00B82E24"/>
    <w:rsid w:val="00BD517C"/>
    <w:rsid w:val="00BD783F"/>
    <w:rsid w:val="00C33682"/>
    <w:rsid w:val="00C5023D"/>
    <w:rsid w:val="00C60504"/>
    <w:rsid w:val="00C84431"/>
    <w:rsid w:val="00C870C7"/>
    <w:rsid w:val="00CB772B"/>
    <w:rsid w:val="00CD0278"/>
    <w:rsid w:val="00D70259"/>
    <w:rsid w:val="00D7781A"/>
    <w:rsid w:val="00DF3D2F"/>
    <w:rsid w:val="00E43645"/>
    <w:rsid w:val="00E47850"/>
    <w:rsid w:val="00EC0DB5"/>
    <w:rsid w:val="00F24B58"/>
    <w:rsid w:val="00F83241"/>
    <w:rsid w:val="00FC09FB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16F2"/>
  <w15:chartTrackingRefBased/>
  <w15:docId w15:val="{24B29060-B73D-4BBE-B6EE-84F94603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bin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vs Number of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Sheet1!$C$24</c:f>
              <c:strCache>
                <c:ptCount val="1"/>
                <c:pt idx="0">
                  <c:v>Expected time acc 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Sheet1!$A$25:$A$33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</c:numCache>
            </c:numRef>
          </c:xVal>
          <c:yVal>
            <c:numRef>
              <c:f>Sheet1!$C$25:$C$33</c:f>
              <c:numCache>
                <c:formatCode>General</c:formatCode>
                <c:ptCount val="9"/>
                <c:pt idx="0">
                  <c:v>55.6</c:v>
                </c:pt>
                <c:pt idx="1">
                  <c:v>33.36</c:v>
                </c:pt>
                <c:pt idx="2">
                  <c:v>25.946666666666662</c:v>
                </c:pt>
                <c:pt idx="3">
                  <c:v>22.240000000000002</c:v>
                </c:pt>
                <c:pt idx="4">
                  <c:v>20.016000000000002</c:v>
                </c:pt>
                <c:pt idx="5">
                  <c:v>18.533333333333328</c:v>
                </c:pt>
                <c:pt idx="6">
                  <c:v>17.474285714285713</c:v>
                </c:pt>
                <c:pt idx="7">
                  <c:v>16.679999999999996</c:v>
                </c:pt>
                <c:pt idx="8">
                  <c:v>13.899999999999997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EC-4299-8FE6-10CC121F83DE}"/>
            </c:ext>
          </c:extLst>
        </c:ser>
        <c:ser>
          <c:idx val="1"/>
          <c:order val="1"/>
          <c:tx>
            <c:strRef>
              <c:f>Sheet1!$D$24</c:f>
              <c:strCache>
                <c:ptCount val="1"/>
                <c:pt idx="0">
                  <c:v>Actual values(Parallel radix schedule static,1)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Sheet1!$A$25:$A$33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16</c:v>
                </c:pt>
              </c:numCache>
            </c:numRef>
          </c:xVal>
          <c:yVal>
            <c:numRef>
              <c:f>Sheet1!$D$25:$D$33</c:f>
              <c:numCache>
                <c:formatCode>General</c:formatCode>
                <c:ptCount val="9"/>
                <c:pt idx="0">
                  <c:v>55.6</c:v>
                </c:pt>
                <c:pt idx="1">
                  <c:v>33.020000000000003</c:v>
                </c:pt>
                <c:pt idx="2">
                  <c:v>22.257999999999999</c:v>
                </c:pt>
                <c:pt idx="3">
                  <c:v>21.166</c:v>
                </c:pt>
                <c:pt idx="4">
                  <c:v>16.898</c:v>
                </c:pt>
                <c:pt idx="5">
                  <c:v>17.456399999999999</c:v>
                </c:pt>
                <c:pt idx="6">
                  <c:v>19.350999999999999</c:v>
                </c:pt>
                <c:pt idx="7">
                  <c:v>18.710999999999999</c:v>
                </c:pt>
                <c:pt idx="8">
                  <c:v>16.821000000000002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EC-4299-8FE6-10CC121F8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174376"/>
        <c:axId val="506177656"/>
      </c:scatterChart>
      <c:valAx>
        <c:axId val="506174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77656"/>
        <c:crosses val="autoZero"/>
        <c:crossBetween val="midCat"/>
      </c:valAx>
      <c:valAx>
        <c:axId val="506177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74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george</dc:creator>
  <cp:keywords/>
  <dc:description/>
  <cp:lastModifiedBy>bibin george</cp:lastModifiedBy>
  <cp:revision>67</cp:revision>
  <dcterms:created xsi:type="dcterms:W3CDTF">2019-10-11T08:07:00Z</dcterms:created>
  <dcterms:modified xsi:type="dcterms:W3CDTF">2019-10-13T21:54:00Z</dcterms:modified>
</cp:coreProperties>
</file>