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2B" w:rsidRPr="00541DD4" w:rsidRDefault="00DD4F2B" w:rsidP="00DD4F2B">
      <w:pPr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541DD4">
        <w:rPr>
          <w:rFonts w:ascii="Times New Roman" w:hAnsi="Times New Roman" w:cs="Times New Roman"/>
          <w:b/>
          <w:sz w:val="28"/>
          <w:szCs w:val="28"/>
          <w:lang w:val="bg-BG"/>
        </w:rPr>
        <w:t xml:space="preserve">"Дейтасет </w:t>
      </w:r>
      <w:r w:rsidRPr="00541DD4">
        <w:rPr>
          <w:rFonts w:ascii="Times New Roman" w:hAnsi="Times New Roman" w:cs="Times New Roman"/>
          <w:b/>
          <w:sz w:val="28"/>
          <w:szCs w:val="28"/>
          <w:lang w:val="bg-BG"/>
        </w:rPr>
        <w:t>Титаник"</w:t>
      </w:r>
    </w:p>
    <w:p w:rsidR="00DD4F2B" w:rsidRPr="00DD4F2B" w:rsidRDefault="00DD4F2B" w:rsidP="00DD4F2B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D4F2B">
        <w:rPr>
          <w:rFonts w:ascii="Times New Roman" w:hAnsi="Times New Roman" w:cs="Times New Roman"/>
          <w:sz w:val="24"/>
          <w:szCs w:val="24"/>
          <w:lang w:val="bg-BG"/>
        </w:rPr>
        <w:t>Потъването на Титаник е едно от най-печално известни</w:t>
      </w:r>
      <w:r w:rsidR="00541DD4">
        <w:rPr>
          <w:rFonts w:ascii="Times New Roman" w:hAnsi="Times New Roman" w:cs="Times New Roman"/>
          <w:sz w:val="24"/>
          <w:szCs w:val="24"/>
          <w:lang w:val="bg-BG"/>
        </w:rPr>
        <w:t>те корабокрушения</w:t>
      </w:r>
      <w:r w:rsidRPr="00DD4F2B">
        <w:rPr>
          <w:rFonts w:ascii="Times New Roman" w:hAnsi="Times New Roman" w:cs="Times New Roman"/>
          <w:sz w:val="24"/>
          <w:szCs w:val="24"/>
          <w:lang w:val="bg-BG"/>
        </w:rPr>
        <w:t xml:space="preserve"> в историята.</w:t>
      </w:r>
    </w:p>
    <w:p w:rsidR="00DD4F2B" w:rsidRPr="00DD4F2B" w:rsidRDefault="00DD4F2B" w:rsidP="00DD4F2B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D4F2B">
        <w:rPr>
          <w:rFonts w:ascii="Times New Roman" w:hAnsi="Times New Roman" w:cs="Times New Roman"/>
          <w:sz w:val="24"/>
          <w:szCs w:val="24"/>
          <w:lang w:val="bg-BG"/>
        </w:rPr>
        <w:t>На 15 април</w:t>
      </w:r>
      <w:r w:rsidR="00541DD4">
        <w:rPr>
          <w:rFonts w:ascii="Times New Roman" w:hAnsi="Times New Roman" w:cs="Times New Roman"/>
          <w:sz w:val="24"/>
          <w:szCs w:val="24"/>
          <w:lang w:val="bg-BG"/>
        </w:rPr>
        <w:t xml:space="preserve"> 1912 г., по време на своето първо пътуване</w:t>
      </w:r>
      <w:r w:rsidRPr="00DD4F2B">
        <w:rPr>
          <w:rFonts w:ascii="Times New Roman" w:hAnsi="Times New Roman" w:cs="Times New Roman"/>
          <w:sz w:val="24"/>
          <w:szCs w:val="24"/>
          <w:lang w:val="bg-BG"/>
        </w:rPr>
        <w:t xml:space="preserve">, широко приетият </w:t>
      </w:r>
      <w:r w:rsidRPr="00DD4F2B">
        <w:rPr>
          <w:rFonts w:ascii="Times New Roman" w:hAnsi="Times New Roman" w:cs="Times New Roman"/>
          <w:sz w:val="24"/>
          <w:szCs w:val="24"/>
          <w:lang w:val="bg-BG"/>
        </w:rPr>
        <w:t>за 'непотопим' RMS Титаник потъв</w:t>
      </w:r>
      <w:r w:rsidRPr="00DD4F2B">
        <w:rPr>
          <w:rFonts w:ascii="Times New Roman" w:hAnsi="Times New Roman" w:cs="Times New Roman"/>
          <w:sz w:val="24"/>
          <w:szCs w:val="24"/>
          <w:lang w:val="bg-BG"/>
        </w:rPr>
        <w:t>а след сблъсък</w:t>
      </w:r>
      <w:r w:rsidRPr="00DD4F2B">
        <w:rPr>
          <w:rFonts w:ascii="Times New Roman" w:hAnsi="Times New Roman" w:cs="Times New Roman"/>
          <w:sz w:val="24"/>
          <w:szCs w:val="24"/>
          <w:lang w:val="bg-BG"/>
        </w:rPr>
        <w:t xml:space="preserve"> с айсберг. За съжаление, няма</w:t>
      </w:r>
      <w:r w:rsidRPr="00DD4F2B">
        <w:rPr>
          <w:rFonts w:ascii="Times New Roman" w:hAnsi="Times New Roman" w:cs="Times New Roman"/>
          <w:sz w:val="24"/>
          <w:szCs w:val="24"/>
          <w:lang w:val="bg-BG"/>
        </w:rPr>
        <w:t xml:space="preserve"> достатъчно спасителни лодки </w:t>
      </w:r>
      <w:r w:rsidRPr="00DD4F2B">
        <w:rPr>
          <w:rFonts w:ascii="Times New Roman" w:hAnsi="Times New Roman" w:cs="Times New Roman"/>
          <w:sz w:val="24"/>
          <w:szCs w:val="24"/>
          <w:lang w:val="bg-BG"/>
        </w:rPr>
        <w:t>за всички на борда, което довежда</w:t>
      </w:r>
      <w:r w:rsidRPr="00DD4F2B">
        <w:rPr>
          <w:rFonts w:ascii="Times New Roman" w:hAnsi="Times New Roman" w:cs="Times New Roman"/>
          <w:sz w:val="24"/>
          <w:szCs w:val="24"/>
          <w:lang w:val="bg-BG"/>
        </w:rPr>
        <w:t xml:space="preserve"> до смъртта на 1502</w:t>
      </w:r>
      <w:r w:rsidRPr="00DD4F2B">
        <w:rPr>
          <w:rFonts w:ascii="Times New Roman" w:hAnsi="Times New Roman" w:cs="Times New Roman"/>
          <w:sz w:val="24"/>
          <w:szCs w:val="24"/>
          <w:lang w:val="bg-BG"/>
        </w:rPr>
        <w:t xml:space="preserve"> от общо 2224 пътници и екипаж.</w:t>
      </w:r>
    </w:p>
    <w:p w:rsidR="00DD4F2B" w:rsidRPr="00DD4F2B" w:rsidRDefault="00DD4F2B" w:rsidP="00DD4F2B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D4F2B">
        <w:rPr>
          <w:rFonts w:ascii="Times New Roman" w:hAnsi="Times New Roman" w:cs="Times New Roman"/>
          <w:sz w:val="24"/>
          <w:szCs w:val="24"/>
          <w:lang w:val="bg-BG"/>
        </w:rPr>
        <w:t>Една от причините, поради които корабокрушението довежда до толкова много жертви, е липсата на достатъчно спасителни лодки за пътниците и екипажа. Въпреки че има елемент на късмет при оцеляването след потъването, изглежда, че някои групи хора бяха по-склонни да оцелеят от други, като например жени, деца и горния клас.</w:t>
      </w:r>
    </w:p>
    <w:p w:rsidR="00DD4F2B" w:rsidRPr="00DD4F2B" w:rsidRDefault="00DD4F2B" w:rsidP="00DD4F2B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D4F2B">
        <w:rPr>
          <w:rFonts w:ascii="Times New Roman" w:hAnsi="Times New Roman" w:cs="Times New Roman"/>
          <w:sz w:val="24"/>
          <w:szCs w:val="24"/>
          <w:lang w:val="bg-BG"/>
        </w:rPr>
        <w:t xml:space="preserve">Данните на </w:t>
      </w:r>
      <w:r w:rsidR="00541DD4">
        <w:rPr>
          <w:rFonts w:ascii="Times New Roman" w:hAnsi="Times New Roman" w:cs="Times New Roman"/>
          <w:sz w:val="24"/>
          <w:szCs w:val="24"/>
          <w:lang w:val="bg-BG"/>
        </w:rPr>
        <w:t xml:space="preserve">дейтасета </w:t>
      </w:r>
      <w:r w:rsidRPr="00DD4F2B">
        <w:rPr>
          <w:rFonts w:ascii="Times New Roman" w:hAnsi="Times New Roman" w:cs="Times New Roman"/>
          <w:sz w:val="24"/>
          <w:szCs w:val="24"/>
          <w:lang w:val="bg-BG"/>
        </w:rPr>
        <w:t xml:space="preserve">Титаник </w:t>
      </w:r>
      <w:r w:rsidR="00541DD4">
        <w:rPr>
          <w:rFonts w:ascii="Times New Roman" w:hAnsi="Times New Roman" w:cs="Times New Roman"/>
          <w:sz w:val="24"/>
          <w:szCs w:val="24"/>
          <w:lang w:val="bg-BG"/>
        </w:rPr>
        <w:t xml:space="preserve"> описват статуса на оцелели</w:t>
      </w:r>
      <w:r w:rsidRPr="00DD4F2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41DD4">
        <w:rPr>
          <w:rFonts w:ascii="Times New Roman" w:hAnsi="Times New Roman" w:cs="Times New Roman"/>
          <w:sz w:val="24"/>
          <w:szCs w:val="24"/>
          <w:lang w:val="bg-BG"/>
        </w:rPr>
        <w:t>сред</w:t>
      </w:r>
      <w:r w:rsidRPr="00DD4F2B">
        <w:rPr>
          <w:rFonts w:ascii="Times New Roman" w:hAnsi="Times New Roman" w:cs="Times New Roman"/>
          <w:sz w:val="24"/>
          <w:szCs w:val="24"/>
          <w:lang w:val="bg-BG"/>
        </w:rPr>
        <w:t xml:space="preserve"> пътници</w:t>
      </w:r>
      <w:r w:rsidR="00541DD4"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Pr="00DD4F2B">
        <w:rPr>
          <w:rFonts w:ascii="Times New Roman" w:hAnsi="Times New Roman" w:cs="Times New Roman"/>
          <w:sz w:val="24"/>
          <w:szCs w:val="24"/>
          <w:lang w:val="bg-BG"/>
        </w:rPr>
        <w:t xml:space="preserve"> на Титаник. Данните не съдържат информация за екипажа, но съдържат реални възрасти на половината от пътниците. Основният източник на данни за пътниците на Титаник е</w:t>
      </w:r>
      <w:r w:rsidRPr="00DD4F2B">
        <w:rPr>
          <w:rFonts w:ascii="Times New Roman" w:hAnsi="Times New Roman" w:cs="Times New Roman"/>
          <w:sz w:val="24"/>
          <w:szCs w:val="24"/>
          <w:lang w:val="bg-BG"/>
        </w:rPr>
        <w:t xml:space="preserve"> Encyclopedia Titanica</w:t>
      </w:r>
      <w:r w:rsidRPr="00DD4F2B">
        <w:rPr>
          <w:rFonts w:ascii="Times New Roman" w:hAnsi="Times New Roman" w:cs="Times New Roman"/>
          <w:sz w:val="24"/>
          <w:szCs w:val="24"/>
          <w:lang w:val="bg-BG"/>
        </w:rPr>
        <w:t>. Един от оригиналните източници</w:t>
      </w:r>
      <w:r w:rsidR="00541DD4">
        <w:rPr>
          <w:rFonts w:ascii="Times New Roman" w:hAnsi="Times New Roman" w:cs="Times New Roman"/>
          <w:sz w:val="24"/>
          <w:szCs w:val="24"/>
          <w:lang w:val="bg-BG"/>
        </w:rPr>
        <w:t xml:space="preserve"> на дейтасета</w:t>
      </w:r>
      <w:r w:rsidRPr="00DD4F2B">
        <w:rPr>
          <w:rFonts w:ascii="Times New Roman" w:hAnsi="Times New Roman" w:cs="Times New Roman"/>
          <w:sz w:val="24"/>
          <w:szCs w:val="24"/>
          <w:lang w:val="bg-BG"/>
        </w:rPr>
        <w:t xml:space="preserve"> е Ейтън и Хаас (1994) "Титаник: Триумф и Трагедия", издателство Патрик Стивънс Лтд, който включва списък на пътниците, създаден от множество изследователи и р</w:t>
      </w:r>
      <w:r w:rsidRPr="00DD4F2B">
        <w:rPr>
          <w:rFonts w:ascii="Times New Roman" w:hAnsi="Times New Roman" w:cs="Times New Roman"/>
          <w:sz w:val="24"/>
          <w:szCs w:val="24"/>
          <w:lang w:val="bg-BG"/>
        </w:rPr>
        <w:t>едактиран от Майкъл А. Финдлей.</w:t>
      </w:r>
    </w:p>
    <w:p w:rsidR="00852F34" w:rsidRPr="00DD4F2B" w:rsidRDefault="00DD4F2B" w:rsidP="00DD4F2B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D4F2B">
        <w:rPr>
          <w:rFonts w:ascii="Times New Roman" w:hAnsi="Times New Roman" w:cs="Times New Roman"/>
          <w:sz w:val="24"/>
          <w:szCs w:val="24"/>
          <w:lang w:val="bg-BG"/>
        </w:rPr>
        <w:t>Променливите в набор</w:t>
      </w:r>
      <w:r w:rsidRPr="00DD4F2B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Pr="00DD4F2B">
        <w:rPr>
          <w:rFonts w:ascii="Times New Roman" w:hAnsi="Times New Roman" w:cs="Times New Roman"/>
          <w:sz w:val="24"/>
          <w:szCs w:val="24"/>
          <w:lang w:val="bg-BG"/>
        </w:rPr>
        <w:t xml:space="preserve"> от данни са pclass, survived, name, age, embarked, home.</w:t>
      </w:r>
      <w:r w:rsidRPr="00DD4F2B">
        <w:rPr>
          <w:rFonts w:ascii="Times New Roman" w:hAnsi="Times New Roman" w:cs="Times New Roman"/>
          <w:sz w:val="24"/>
          <w:szCs w:val="24"/>
          <w:lang w:val="bg-BG"/>
        </w:rPr>
        <w:t>dest, room, ticket, boat и sex. P</w:t>
      </w:r>
      <w:r w:rsidRPr="00DD4F2B">
        <w:rPr>
          <w:rFonts w:ascii="Times New Roman" w:hAnsi="Times New Roman" w:cs="Times New Roman"/>
          <w:sz w:val="24"/>
          <w:szCs w:val="24"/>
          <w:lang w:val="bg-BG"/>
        </w:rPr>
        <w:t>class се от</w:t>
      </w:r>
      <w:r w:rsidRPr="00DD4F2B">
        <w:rPr>
          <w:rFonts w:ascii="Times New Roman" w:hAnsi="Times New Roman" w:cs="Times New Roman"/>
          <w:sz w:val="24"/>
          <w:szCs w:val="24"/>
          <w:lang w:val="bg-BG"/>
        </w:rPr>
        <w:t>нася до класа на пътниците (1-вa, 2-рa, 3-тa</w:t>
      </w:r>
      <w:r w:rsidRPr="00DD4F2B">
        <w:rPr>
          <w:rFonts w:ascii="Times New Roman" w:hAnsi="Times New Roman" w:cs="Times New Roman"/>
          <w:sz w:val="24"/>
          <w:szCs w:val="24"/>
          <w:lang w:val="bg-BG"/>
        </w:rPr>
        <w:t xml:space="preserve">) и е прокси за социално-икономически клас. Възрастта е в години, а някои бебета имат дробни стойности. </w:t>
      </w:r>
    </w:p>
    <w:p w:rsidR="00541DD4" w:rsidRPr="00541DD4" w:rsidRDefault="00541DD4" w:rsidP="00541DD4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41DD4">
        <w:rPr>
          <w:rFonts w:ascii="Times New Roman" w:hAnsi="Times New Roman" w:cs="Times New Roman"/>
          <w:sz w:val="24"/>
          <w:szCs w:val="24"/>
          <w:lang w:val="bg-BG"/>
        </w:rPr>
        <w:t>Pclass: Прокси за социално-икономически статус (СИС)</w:t>
      </w:r>
    </w:p>
    <w:p w:rsidR="00541DD4" w:rsidRPr="00541DD4" w:rsidRDefault="00541DD4" w:rsidP="00541D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1-ва</w:t>
      </w:r>
      <w:r w:rsidRPr="00541DD4">
        <w:rPr>
          <w:rFonts w:ascii="Times New Roman" w:hAnsi="Times New Roman" w:cs="Times New Roman"/>
          <w:sz w:val="24"/>
          <w:szCs w:val="24"/>
          <w:lang w:val="bg-BG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Upper</w:t>
      </w:r>
    </w:p>
    <w:p w:rsidR="00541DD4" w:rsidRPr="00541DD4" w:rsidRDefault="00541DD4" w:rsidP="00541D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2-ра</w:t>
      </w:r>
      <w:r w:rsidRPr="00541DD4">
        <w:rPr>
          <w:rFonts w:ascii="Times New Roman" w:hAnsi="Times New Roman" w:cs="Times New Roman"/>
          <w:sz w:val="24"/>
          <w:szCs w:val="24"/>
          <w:lang w:val="bg-BG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Middle</w:t>
      </w:r>
    </w:p>
    <w:p w:rsidR="00541DD4" w:rsidRPr="00541DD4" w:rsidRDefault="00541DD4" w:rsidP="00541D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3-та</w:t>
      </w:r>
      <w:r w:rsidRPr="00541DD4">
        <w:rPr>
          <w:rFonts w:ascii="Times New Roman" w:hAnsi="Times New Roman" w:cs="Times New Roman"/>
          <w:sz w:val="24"/>
          <w:szCs w:val="24"/>
          <w:lang w:val="bg-BG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Lower</w:t>
      </w:r>
    </w:p>
    <w:p w:rsidR="00541DD4" w:rsidRPr="00541DD4" w:rsidRDefault="00541DD4" w:rsidP="00541DD4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541DD4" w:rsidRPr="00541DD4" w:rsidRDefault="00541DD4" w:rsidP="00541DD4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41DD4">
        <w:rPr>
          <w:rFonts w:ascii="Times New Roman" w:hAnsi="Times New Roman" w:cs="Times New Roman"/>
          <w:sz w:val="24"/>
          <w:szCs w:val="24"/>
          <w:lang w:val="bg-BG"/>
        </w:rPr>
        <w:t xml:space="preserve">Възраст: Възрастта е десетична, ако е по-малка от 1. Ако възрастта е </w:t>
      </w:r>
      <w:r>
        <w:rPr>
          <w:rFonts w:ascii="Times New Roman" w:hAnsi="Times New Roman" w:cs="Times New Roman"/>
          <w:sz w:val="24"/>
          <w:szCs w:val="24"/>
          <w:lang w:val="bg-BG"/>
        </w:rPr>
        <w:t>пре</w:t>
      </w:r>
      <w:r w:rsidRPr="00541DD4">
        <w:rPr>
          <w:rFonts w:ascii="Times New Roman" w:hAnsi="Times New Roman" w:cs="Times New Roman"/>
          <w:sz w:val="24"/>
          <w:szCs w:val="24"/>
          <w:lang w:val="bg-BG"/>
        </w:rPr>
        <w:t>оцен</w:t>
      </w:r>
      <w:r>
        <w:rPr>
          <w:rFonts w:ascii="Times New Roman" w:hAnsi="Times New Roman" w:cs="Times New Roman"/>
          <w:sz w:val="24"/>
          <w:szCs w:val="24"/>
          <w:lang w:val="bg-BG"/>
        </w:rPr>
        <w:t>ена, тя е във формата на xx.5</w:t>
      </w:r>
    </w:p>
    <w:p w:rsidR="00541DD4" w:rsidRPr="00541DD4" w:rsidRDefault="00541DD4" w:rsidP="00541DD4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41DD4">
        <w:rPr>
          <w:rFonts w:ascii="Times New Roman" w:hAnsi="Times New Roman" w:cs="Times New Roman"/>
          <w:sz w:val="24"/>
          <w:szCs w:val="24"/>
          <w:lang w:val="bg-BG"/>
        </w:rPr>
        <w:t>Sibsp: Наборът от данни дефинира семейните връзки по следния начин...</w:t>
      </w:r>
    </w:p>
    <w:p w:rsidR="00541DD4" w:rsidRPr="00541DD4" w:rsidRDefault="00541DD4" w:rsidP="00541DD4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Sibling</w:t>
      </w:r>
      <w:r w:rsidRPr="00541DD4">
        <w:rPr>
          <w:rFonts w:ascii="Times New Roman" w:hAnsi="Times New Roman" w:cs="Times New Roman"/>
          <w:sz w:val="24"/>
          <w:szCs w:val="24"/>
          <w:lang w:val="bg-BG"/>
        </w:rPr>
        <w:t xml:space="preserve"> = брат, сестра, страшен брат, страшна сестра</w:t>
      </w:r>
    </w:p>
    <w:p w:rsidR="00541DD4" w:rsidRPr="00541DD4" w:rsidRDefault="00541DD4" w:rsidP="00541DD4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Spouse</w:t>
      </w:r>
      <w:r w:rsidRPr="00541DD4">
        <w:rPr>
          <w:rFonts w:ascii="Times New Roman" w:hAnsi="Times New Roman" w:cs="Times New Roman"/>
          <w:sz w:val="24"/>
          <w:szCs w:val="24"/>
          <w:lang w:val="bg-BG"/>
        </w:rPr>
        <w:t xml:space="preserve"> = съпруг, съпруга (любовниците и же</w:t>
      </w:r>
      <w:r>
        <w:rPr>
          <w:rFonts w:ascii="Times New Roman" w:hAnsi="Times New Roman" w:cs="Times New Roman"/>
          <w:sz w:val="24"/>
          <w:szCs w:val="24"/>
          <w:lang w:val="bg-BG"/>
        </w:rPr>
        <w:t>ните на бъдещите са игнорирани)</w:t>
      </w:r>
    </w:p>
    <w:p w:rsidR="00541DD4" w:rsidRPr="00541DD4" w:rsidRDefault="00541DD4" w:rsidP="00541DD4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41DD4">
        <w:rPr>
          <w:rFonts w:ascii="Times New Roman" w:hAnsi="Times New Roman" w:cs="Times New Roman"/>
          <w:sz w:val="24"/>
          <w:szCs w:val="24"/>
          <w:lang w:val="bg-BG"/>
        </w:rPr>
        <w:t>Parch: Наборът от данни дефинира семейните връзки по следния начин...</w:t>
      </w:r>
    </w:p>
    <w:p w:rsidR="00541DD4" w:rsidRPr="00541DD4" w:rsidRDefault="00541DD4" w:rsidP="00541DD4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Parent</w:t>
      </w:r>
      <w:r w:rsidRPr="00541DD4">
        <w:rPr>
          <w:rFonts w:ascii="Times New Roman" w:hAnsi="Times New Roman" w:cs="Times New Roman"/>
          <w:sz w:val="24"/>
          <w:szCs w:val="24"/>
          <w:lang w:val="bg-BG"/>
        </w:rPr>
        <w:t xml:space="preserve"> = майка, баща</w:t>
      </w:r>
    </w:p>
    <w:p w:rsidR="00541DD4" w:rsidRPr="00541DD4" w:rsidRDefault="00541DD4" w:rsidP="00541DD4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Child</w:t>
      </w:r>
      <w:r w:rsidRPr="00541DD4">
        <w:rPr>
          <w:rFonts w:ascii="Times New Roman" w:hAnsi="Times New Roman" w:cs="Times New Roman"/>
          <w:sz w:val="24"/>
          <w:szCs w:val="24"/>
          <w:lang w:val="bg-BG"/>
        </w:rPr>
        <w:t xml:space="preserve"> = дъщеря, син, страшна дъщеря, страшен син</w:t>
      </w:r>
    </w:p>
    <w:p w:rsidR="00DD4F2B" w:rsidRPr="00DD4F2B" w:rsidRDefault="00541DD4" w:rsidP="00541DD4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Някои деца пътуват</w:t>
      </w:r>
      <w:bookmarkStart w:id="0" w:name="_GoBack"/>
      <w:bookmarkEnd w:id="0"/>
      <w:r w:rsidRPr="00541DD4">
        <w:rPr>
          <w:rFonts w:ascii="Times New Roman" w:hAnsi="Times New Roman" w:cs="Times New Roman"/>
          <w:sz w:val="24"/>
          <w:szCs w:val="24"/>
          <w:lang w:val="bg-BG"/>
        </w:rPr>
        <w:t xml:space="preserve"> само с бавачка, следователно parch=0 за тях.</w:t>
      </w:r>
    </w:p>
    <w:sectPr w:rsidR="00DD4F2B" w:rsidRPr="00DD4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F2B"/>
    <w:rsid w:val="00541DD4"/>
    <w:rsid w:val="00852F34"/>
    <w:rsid w:val="00DD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D8D315-8E27-4593-84BA-98923A50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2023-10-30T13:06:00Z</dcterms:created>
  <dcterms:modified xsi:type="dcterms:W3CDTF">2023-10-30T13:21:00Z</dcterms:modified>
</cp:coreProperties>
</file>