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9A4C"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ASSESSMENT RESULT SHEET</w:t>
      </w:r>
      <w:r>
        <w:rPr>
          <w:rStyle w:val="eop"/>
          <w:rFonts w:ascii="Arial" w:hAnsi="Arial" w:cs="Arial"/>
          <w:sz w:val="20"/>
          <w:szCs w:val="20"/>
        </w:rPr>
        <w:t> </w:t>
      </w:r>
    </w:p>
    <w:p w14:paraId="54CA039D"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64F98C1A"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Centre:</w:t>
      </w:r>
      <w:r>
        <w:rPr>
          <w:rStyle w:val="tabchar"/>
          <w:rFonts w:ascii="Calibri" w:hAnsi="Calibri" w:cs="Calibri"/>
          <w:szCs w:val="20"/>
        </w:rPr>
        <w:tab/>
      </w:r>
      <w:r>
        <w:rPr>
          <w:rStyle w:val="eop"/>
          <w:rFonts w:ascii="Arial" w:hAnsi="Arial" w:cs="Arial"/>
          <w:sz w:val="20"/>
          <w:szCs w:val="20"/>
        </w:rPr>
        <w:t> </w:t>
      </w:r>
    </w:p>
    <w:p w14:paraId="5480BB21"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Centre for Cyber &amp; Cloud</w:t>
      </w:r>
      <w:r>
        <w:rPr>
          <w:rStyle w:val="eop"/>
          <w:rFonts w:ascii="Arial" w:hAnsi="Arial" w:cs="Arial"/>
          <w:sz w:val="20"/>
          <w:szCs w:val="20"/>
        </w:rPr>
        <w:t> </w:t>
      </w:r>
    </w:p>
    <w:p w14:paraId="6997BA3A"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Belfast Metropolitan College </w:t>
      </w:r>
      <w:r>
        <w:rPr>
          <w:rStyle w:val="eop"/>
          <w:rFonts w:ascii="Arial" w:hAnsi="Arial" w:cs="Arial"/>
          <w:sz w:val="20"/>
          <w:szCs w:val="20"/>
        </w:rPr>
        <w:t> </w:t>
      </w:r>
    </w:p>
    <w:p w14:paraId="7CD029B8"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Castlereagh Campus </w:t>
      </w:r>
      <w:r>
        <w:rPr>
          <w:rStyle w:val="eop"/>
          <w:rFonts w:ascii="Arial" w:hAnsi="Arial" w:cs="Arial"/>
          <w:sz w:val="20"/>
          <w:szCs w:val="20"/>
        </w:rPr>
        <w:t> </w:t>
      </w:r>
    </w:p>
    <w:p w14:paraId="58DD7233"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2730032"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Course:</w:t>
      </w:r>
      <w:r>
        <w:rPr>
          <w:rStyle w:val="tabchar"/>
          <w:rFonts w:ascii="Calibri" w:hAnsi="Calibri" w:cs="Calibri"/>
          <w:szCs w:val="20"/>
        </w:rPr>
        <w:tab/>
      </w:r>
      <w:r>
        <w:rPr>
          <w:rStyle w:val="eop"/>
          <w:rFonts w:ascii="Arial" w:hAnsi="Arial" w:cs="Arial"/>
          <w:sz w:val="20"/>
          <w:szCs w:val="20"/>
        </w:rPr>
        <w:t> </w:t>
      </w:r>
    </w:p>
    <w:p w14:paraId="0A77AA6B" w14:textId="16B69CA8" w:rsidR="00B35A7E" w:rsidRDefault="008A46E4"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Foundation Degree in Sof</w:t>
      </w:r>
      <w:r w:rsidR="009D2593">
        <w:rPr>
          <w:rStyle w:val="normaltextrun"/>
          <w:rFonts w:ascii="Arial" w:hAnsi="Arial" w:cs="Arial"/>
          <w:b/>
          <w:bCs/>
          <w:sz w:val="20"/>
          <w:szCs w:val="20"/>
        </w:rPr>
        <w:t>tware and Cloud Development with Data Analysis</w:t>
      </w:r>
      <w:r w:rsidR="00B35A7E">
        <w:rPr>
          <w:rStyle w:val="normaltextrun"/>
          <w:rFonts w:ascii="Arial" w:hAnsi="Arial" w:cs="Arial"/>
          <w:b/>
          <w:bCs/>
          <w:sz w:val="20"/>
          <w:szCs w:val="20"/>
        </w:rPr>
        <w:t xml:space="preserve"> [P009</w:t>
      </w:r>
      <w:r w:rsidR="00E22F62">
        <w:rPr>
          <w:rStyle w:val="normaltextrun"/>
          <w:rFonts w:ascii="Arial" w:hAnsi="Arial" w:cs="Arial"/>
          <w:b/>
          <w:bCs/>
          <w:sz w:val="20"/>
          <w:szCs w:val="20"/>
        </w:rPr>
        <w:t>89</w:t>
      </w:r>
      <w:r w:rsidR="00B35A7E">
        <w:rPr>
          <w:rStyle w:val="normaltextrun"/>
          <w:rFonts w:ascii="Arial" w:hAnsi="Arial" w:cs="Arial"/>
          <w:b/>
          <w:bCs/>
          <w:sz w:val="20"/>
          <w:szCs w:val="20"/>
        </w:rPr>
        <w:t xml:space="preserve"> series]</w:t>
      </w:r>
      <w:r w:rsidR="00B35A7E">
        <w:rPr>
          <w:rStyle w:val="eop"/>
          <w:rFonts w:ascii="Arial" w:hAnsi="Arial" w:cs="Arial"/>
          <w:sz w:val="20"/>
          <w:szCs w:val="20"/>
        </w:rPr>
        <w:t> </w:t>
      </w:r>
    </w:p>
    <w:p w14:paraId="3F6EA896" w14:textId="53691BFC" w:rsidR="00112E8C" w:rsidRPr="00D74056" w:rsidRDefault="00112E8C" w:rsidP="00112E8C">
      <w:pPr>
        <w:pStyle w:val="FSHeading2"/>
        <w:tabs>
          <w:tab w:val="clear" w:pos="4820"/>
          <w:tab w:val="clear" w:pos="5670"/>
          <w:tab w:val="left" w:pos="5387"/>
          <w:tab w:val="left" w:pos="6379"/>
        </w:tabs>
        <w:rPr>
          <w:rFonts w:ascii="Arial" w:hAnsi="Arial" w:cs="Arial"/>
        </w:rPr>
      </w:pPr>
    </w:p>
    <w:tbl>
      <w:tblPr>
        <w:tblW w:w="9918" w:type="dxa"/>
        <w:tblBorders>
          <w:top w:val="single" w:sz="12" w:space="0" w:color="auto"/>
          <w:left w:val="single" w:sz="6"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38"/>
        <w:gridCol w:w="1490"/>
        <w:gridCol w:w="283"/>
        <w:gridCol w:w="1602"/>
        <w:gridCol w:w="3076"/>
        <w:gridCol w:w="29"/>
      </w:tblGrid>
      <w:tr w:rsidR="00112E8C" w:rsidRPr="00B91496" w14:paraId="7741CA23" w14:textId="77777777" w:rsidTr="5BBFA471">
        <w:trPr>
          <w:cantSplit/>
          <w:trHeight w:val="853"/>
        </w:trPr>
        <w:tc>
          <w:tcPr>
            <w:tcW w:w="5211" w:type="dxa"/>
            <w:gridSpan w:val="3"/>
            <w:tcBorders>
              <w:top w:val="single" w:sz="2" w:space="0" w:color="auto"/>
              <w:left w:val="single" w:sz="2" w:space="0" w:color="auto"/>
              <w:bottom w:val="single" w:sz="2" w:space="0" w:color="auto"/>
              <w:right w:val="single" w:sz="2" w:space="0" w:color="auto"/>
            </w:tcBorders>
          </w:tcPr>
          <w:p w14:paraId="13465F2E" w14:textId="77777777" w:rsidR="00112E8C" w:rsidRPr="00B91496" w:rsidRDefault="00112E8C" w:rsidP="004941A8">
            <w:pPr>
              <w:rPr>
                <w:rFonts w:ascii="Arial" w:hAnsi="Arial" w:cs="Arial"/>
                <w:sz w:val="20"/>
                <w:szCs w:val="20"/>
              </w:rPr>
            </w:pPr>
            <w:r w:rsidRPr="00B91496">
              <w:rPr>
                <w:rFonts w:ascii="Arial" w:hAnsi="Arial" w:cs="Arial"/>
                <w:sz w:val="20"/>
                <w:szCs w:val="20"/>
              </w:rPr>
              <w:t>Name:</w:t>
            </w:r>
            <w:r w:rsidRPr="00B91496">
              <w:rPr>
                <w:rFonts w:ascii="Arial" w:hAnsi="Arial" w:cs="Arial"/>
                <w:sz w:val="20"/>
                <w:szCs w:val="20"/>
              </w:rPr>
              <w:tab/>
            </w:r>
          </w:p>
        </w:tc>
        <w:tc>
          <w:tcPr>
            <w:tcW w:w="1602" w:type="dxa"/>
            <w:tcBorders>
              <w:top w:val="single" w:sz="2" w:space="0" w:color="auto"/>
              <w:left w:val="single" w:sz="2" w:space="0" w:color="auto"/>
              <w:bottom w:val="single" w:sz="2" w:space="0" w:color="auto"/>
              <w:right w:val="single" w:sz="2" w:space="0" w:color="auto"/>
            </w:tcBorders>
          </w:tcPr>
          <w:p w14:paraId="551C8475" w14:textId="480A51DE" w:rsidR="00112E8C" w:rsidRPr="00B91496" w:rsidRDefault="00112E8C" w:rsidP="00112E8C">
            <w:pPr>
              <w:jc w:val="center"/>
              <w:rPr>
                <w:rFonts w:ascii="Arial" w:hAnsi="Arial" w:cs="Arial"/>
                <w:sz w:val="20"/>
                <w:szCs w:val="20"/>
              </w:rPr>
            </w:pPr>
            <w:r w:rsidRPr="00B91496">
              <w:rPr>
                <w:rFonts w:ascii="Arial" w:hAnsi="Arial" w:cs="Arial"/>
                <w:sz w:val="20"/>
                <w:szCs w:val="20"/>
              </w:rPr>
              <w:t>Mark Awarded</w:t>
            </w:r>
            <w:r w:rsidR="00FE16FA" w:rsidRPr="00B91496">
              <w:rPr>
                <w:rFonts w:ascii="Arial" w:hAnsi="Arial" w:cs="Arial"/>
                <w:sz w:val="20"/>
                <w:szCs w:val="20"/>
              </w:rPr>
              <w:br/>
            </w:r>
            <w:r w:rsidRPr="00B91496">
              <w:rPr>
                <w:rFonts w:ascii="Arial" w:hAnsi="Arial" w:cs="Arial"/>
                <w:sz w:val="20"/>
                <w:szCs w:val="20"/>
              </w:rPr>
              <w:t>(out of 100)</w:t>
            </w:r>
          </w:p>
        </w:tc>
        <w:tc>
          <w:tcPr>
            <w:tcW w:w="3105" w:type="dxa"/>
            <w:gridSpan w:val="2"/>
            <w:tcBorders>
              <w:top w:val="single" w:sz="2" w:space="0" w:color="auto"/>
              <w:left w:val="single" w:sz="2" w:space="0" w:color="auto"/>
              <w:bottom w:val="single" w:sz="2" w:space="0" w:color="auto"/>
              <w:right w:val="single" w:sz="2" w:space="0" w:color="auto"/>
            </w:tcBorders>
          </w:tcPr>
          <w:p w14:paraId="421258F7" w14:textId="77777777" w:rsidR="00112E8C" w:rsidRPr="00B91496" w:rsidRDefault="00112E8C" w:rsidP="004941A8">
            <w:pPr>
              <w:rPr>
                <w:rFonts w:ascii="Arial" w:hAnsi="Arial" w:cs="Arial"/>
                <w:sz w:val="20"/>
                <w:szCs w:val="20"/>
              </w:rPr>
            </w:pPr>
            <w:r w:rsidRPr="00B91496">
              <w:rPr>
                <w:rFonts w:ascii="Arial" w:hAnsi="Arial" w:cs="Arial"/>
                <w:sz w:val="20"/>
                <w:szCs w:val="20"/>
              </w:rPr>
              <w:t>Weighting Within Module:</w:t>
            </w:r>
          </w:p>
          <w:p w14:paraId="54EBDB1D" w14:textId="77777777" w:rsidR="00112E8C" w:rsidRPr="00B91496" w:rsidRDefault="00112E8C" w:rsidP="004941A8">
            <w:pPr>
              <w:pStyle w:val="FSHeading3Centred"/>
              <w:rPr>
                <w:rFonts w:ascii="Arial" w:hAnsi="Arial" w:cs="Arial"/>
              </w:rPr>
            </w:pPr>
            <w:r w:rsidRPr="00B91496">
              <w:rPr>
                <w:rFonts w:ascii="Arial" w:hAnsi="Arial" w:cs="Arial"/>
              </w:rPr>
              <w:t>30%</w:t>
            </w:r>
          </w:p>
        </w:tc>
      </w:tr>
      <w:tr w:rsidR="00112E8C" w:rsidRPr="00B91496" w14:paraId="118C77DC" w14:textId="77777777" w:rsidTr="5BBFA471">
        <w:trPr>
          <w:cantSplit/>
          <w:trHeight w:val="470"/>
        </w:trPr>
        <w:tc>
          <w:tcPr>
            <w:tcW w:w="4928" w:type="dxa"/>
            <w:gridSpan w:val="2"/>
            <w:vMerge w:val="restart"/>
            <w:tcBorders>
              <w:top w:val="single" w:sz="2" w:space="0" w:color="auto"/>
              <w:left w:val="single" w:sz="2" w:space="0" w:color="auto"/>
              <w:bottom w:val="single" w:sz="2" w:space="0" w:color="auto"/>
              <w:right w:val="nil"/>
            </w:tcBorders>
          </w:tcPr>
          <w:p w14:paraId="1107A689" w14:textId="1FB11D97" w:rsidR="00112E8C" w:rsidRPr="00B91496" w:rsidRDefault="00112E8C" w:rsidP="004941A8">
            <w:pPr>
              <w:rPr>
                <w:rFonts w:ascii="Arial" w:hAnsi="Arial" w:cs="Arial"/>
                <w:sz w:val="20"/>
                <w:szCs w:val="20"/>
              </w:rPr>
            </w:pPr>
            <w:r w:rsidRPr="00B91496">
              <w:rPr>
                <w:rFonts w:ascii="Arial" w:hAnsi="Arial" w:cs="Arial"/>
                <w:sz w:val="20"/>
                <w:szCs w:val="20"/>
              </w:rPr>
              <w:t>Module Title:</w:t>
            </w:r>
          </w:p>
          <w:p w14:paraId="6D8C8A11" w14:textId="5B9373FF" w:rsidR="00112E8C" w:rsidRPr="00B91496" w:rsidRDefault="00112E8C" w:rsidP="004941A8">
            <w:pPr>
              <w:pStyle w:val="FSHeading3"/>
              <w:tabs>
                <w:tab w:val="left" w:pos="1843"/>
              </w:tabs>
              <w:rPr>
                <w:rFonts w:ascii="Arial" w:hAnsi="Arial" w:cs="Arial"/>
              </w:rPr>
            </w:pPr>
            <w:r w:rsidRPr="00B91496">
              <w:rPr>
                <w:rFonts w:ascii="Arial" w:hAnsi="Arial" w:cs="Arial"/>
              </w:rPr>
              <w:t xml:space="preserve">Data </w:t>
            </w:r>
            <w:r w:rsidR="00E22F62">
              <w:rPr>
                <w:rFonts w:ascii="Arial" w:hAnsi="Arial" w:cs="Arial"/>
              </w:rPr>
              <w:t xml:space="preserve">Analysis and Visualization </w:t>
            </w:r>
            <w:r w:rsidRPr="00B91496">
              <w:rPr>
                <w:rFonts w:ascii="Arial" w:hAnsi="Arial" w:cs="Arial"/>
              </w:rPr>
              <w:t xml:space="preserve"> </w:t>
            </w:r>
          </w:p>
        </w:tc>
        <w:tc>
          <w:tcPr>
            <w:tcW w:w="283" w:type="dxa"/>
            <w:vMerge w:val="restart"/>
            <w:tcBorders>
              <w:top w:val="single" w:sz="2" w:space="0" w:color="auto"/>
              <w:left w:val="nil"/>
              <w:bottom w:val="single" w:sz="2" w:space="0" w:color="auto"/>
              <w:right w:val="single" w:sz="2" w:space="0" w:color="auto"/>
            </w:tcBorders>
          </w:tcPr>
          <w:p w14:paraId="4399A623" w14:textId="77777777" w:rsidR="00112E8C" w:rsidRPr="00B91496" w:rsidRDefault="00112E8C" w:rsidP="004941A8">
            <w:pPr>
              <w:rPr>
                <w:rFonts w:ascii="Arial" w:hAnsi="Arial" w:cs="Arial"/>
                <w:sz w:val="20"/>
                <w:szCs w:val="20"/>
              </w:rPr>
            </w:pPr>
          </w:p>
        </w:tc>
        <w:tc>
          <w:tcPr>
            <w:tcW w:w="1602" w:type="dxa"/>
            <w:vMerge w:val="restart"/>
            <w:tcBorders>
              <w:top w:val="single" w:sz="2" w:space="0" w:color="auto"/>
              <w:left w:val="single" w:sz="2" w:space="0" w:color="auto"/>
              <w:bottom w:val="single" w:sz="2" w:space="0" w:color="auto"/>
              <w:right w:val="single" w:sz="2" w:space="0" w:color="auto"/>
            </w:tcBorders>
          </w:tcPr>
          <w:p w14:paraId="78875F35" w14:textId="77777777" w:rsidR="00112E8C" w:rsidRPr="00B91496" w:rsidRDefault="00112E8C" w:rsidP="004941A8">
            <w:pPr>
              <w:rPr>
                <w:rFonts w:ascii="Arial" w:hAnsi="Arial" w:cs="Arial"/>
                <w:sz w:val="20"/>
                <w:szCs w:val="20"/>
              </w:rPr>
            </w:pPr>
            <w:r w:rsidRPr="00B91496">
              <w:rPr>
                <w:rFonts w:ascii="Arial" w:hAnsi="Arial" w:cs="Arial"/>
                <w:sz w:val="20"/>
                <w:szCs w:val="20"/>
              </w:rPr>
              <w:t>Date Issued:</w:t>
            </w:r>
          </w:p>
          <w:p w14:paraId="7C5C73EE" w14:textId="753CB054" w:rsidR="00112E8C" w:rsidRPr="00B91496" w:rsidRDefault="00112E8C" w:rsidP="5BBFA471">
            <w:pPr>
              <w:rPr>
                <w:rFonts w:ascii="Arial" w:hAnsi="Arial" w:cs="Arial"/>
                <w:color w:val="FF0000"/>
                <w:sz w:val="20"/>
                <w:szCs w:val="20"/>
              </w:rPr>
            </w:pPr>
          </w:p>
        </w:tc>
        <w:tc>
          <w:tcPr>
            <w:tcW w:w="3105" w:type="dxa"/>
            <w:gridSpan w:val="2"/>
            <w:vMerge w:val="restart"/>
            <w:tcBorders>
              <w:top w:val="single" w:sz="2" w:space="0" w:color="auto"/>
              <w:left w:val="single" w:sz="2" w:space="0" w:color="auto"/>
              <w:bottom w:val="single" w:sz="2" w:space="0" w:color="auto"/>
              <w:right w:val="single" w:sz="2" w:space="0" w:color="auto"/>
            </w:tcBorders>
          </w:tcPr>
          <w:p w14:paraId="3C728CB3" w14:textId="34458A51" w:rsidR="00112E8C" w:rsidRPr="00B91496" w:rsidRDefault="00112E8C" w:rsidP="00594E43">
            <w:pPr>
              <w:rPr>
                <w:rFonts w:ascii="Arial" w:hAnsi="Arial" w:cs="Arial"/>
                <w:sz w:val="20"/>
                <w:szCs w:val="20"/>
              </w:rPr>
            </w:pPr>
            <w:r w:rsidRPr="5BBFA471">
              <w:rPr>
                <w:rFonts w:ascii="Arial" w:hAnsi="Arial" w:cs="Arial"/>
                <w:sz w:val="20"/>
                <w:szCs w:val="20"/>
              </w:rPr>
              <w:t>Date Due:</w:t>
            </w:r>
            <w:r>
              <w:br/>
            </w:r>
            <w:r>
              <w:br/>
            </w:r>
            <w:r w:rsidRPr="5BBFA471">
              <w:rPr>
                <w:rFonts w:ascii="Arial" w:hAnsi="Arial" w:cs="Arial"/>
                <w:sz w:val="20"/>
                <w:szCs w:val="20"/>
              </w:rPr>
              <w:t xml:space="preserve">Submit by Canvas and/or as instructed by your tutor. </w:t>
            </w:r>
            <w:r>
              <w:br/>
            </w:r>
            <w:r w:rsidRPr="5BBFA471">
              <w:rPr>
                <w:rFonts w:ascii="Arial" w:hAnsi="Arial" w:cs="Arial"/>
                <w:sz w:val="20"/>
                <w:szCs w:val="20"/>
              </w:rPr>
              <w:t>Note the additional instructions in following assignment specification:</w:t>
            </w:r>
          </w:p>
        </w:tc>
      </w:tr>
      <w:tr w:rsidR="00112E8C" w:rsidRPr="00B91496" w14:paraId="03305EC5" w14:textId="77777777" w:rsidTr="5BBFA471">
        <w:trPr>
          <w:cantSplit/>
          <w:trHeight w:val="433"/>
        </w:trPr>
        <w:tc>
          <w:tcPr>
            <w:tcW w:w="4928" w:type="dxa"/>
            <w:gridSpan w:val="2"/>
            <w:vMerge/>
          </w:tcPr>
          <w:p w14:paraId="54DEFBAD" w14:textId="77777777" w:rsidR="00112E8C" w:rsidRPr="00B91496" w:rsidRDefault="00112E8C" w:rsidP="004941A8">
            <w:pPr>
              <w:rPr>
                <w:rFonts w:ascii="Arial" w:hAnsi="Arial" w:cs="Arial"/>
                <w:sz w:val="20"/>
                <w:szCs w:val="20"/>
              </w:rPr>
            </w:pPr>
          </w:p>
        </w:tc>
        <w:tc>
          <w:tcPr>
            <w:tcW w:w="283" w:type="dxa"/>
            <w:vMerge/>
          </w:tcPr>
          <w:p w14:paraId="096A0400" w14:textId="77777777" w:rsidR="00112E8C" w:rsidRPr="00B91496" w:rsidRDefault="00112E8C" w:rsidP="004941A8">
            <w:pPr>
              <w:rPr>
                <w:rFonts w:ascii="Arial" w:hAnsi="Arial" w:cs="Arial"/>
                <w:sz w:val="20"/>
                <w:szCs w:val="20"/>
              </w:rPr>
            </w:pPr>
          </w:p>
        </w:tc>
        <w:tc>
          <w:tcPr>
            <w:tcW w:w="1602" w:type="dxa"/>
            <w:vMerge/>
          </w:tcPr>
          <w:p w14:paraId="432839E9" w14:textId="77777777" w:rsidR="00112E8C" w:rsidRPr="00B91496" w:rsidRDefault="00112E8C" w:rsidP="004941A8">
            <w:pPr>
              <w:rPr>
                <w:rFonts w:ascii="Arial" w:hAnsi="Arial" w:cs="Arial"/>
                <w:sz w:val="20"/>
                <w:szCs w:val="20"/>
              </w:rPr>
            </w:pPr>
          </w:p>
        </w:tc>
        <w:tc>
          <w:tcPr>
            <w:tcW w:w="3105" w:type="dxa"/>
            <w:gridSpan w:val="2"/>
            <w:vMerge/>
          </w:tcPr>
          <w:p w14:paraId="7942652D" w14:textId="77777777" w:rsidR="00112E8C" w:rsidRPr="00B91496" w:rsidRDefault="00112E8C" w:rsidP="004941A8">
            <w:pPr>
              <w:pStyle w:val="Header"/>
              <w:rPr>
                <w:rFonts w:ascii="Arial" w:hAnsi="Arial" w:cs="Arial"/>
              </w:rPr>
            </w:pPr>
          </w:p>
        </w:tc>
      </w:tr>
      <w:tr w:rsidR="00112E8C" w:rsidRPr="00B91496" w14:paraId="31B66601" w14:textId="77777777" w:rsidTr="5BBFA471">
        <w:trPr>
          <w:cantSplit/>
          <w:trHeight w:val="452"/>
        </w:trPr>
        <w:tc>
          <w:tcPr>
            <w:tcW w:w="4928" w:type="dxa"/>
            <w:gridSpan w:val="2"/>
            <w:tcBorders>
              <w:top w:val="single" w:sz="2" w:space="0" w:color="auto"/>
              <w:left w:val="single" w:sz="2" w:space="0" w:color="auto"/>
              <w:bottom w:val="single" w:sz="2" w:space="0" w:color="auto"/>
              <w:right w:val="nil"/>
            </w:tcBorders>
          </w:tcPr>
          <w:p w14:paraId="55FCE4E7" w14:textId="42D5ED5B" w:rsidR="00112E8C" w:rsidRPr="00B91496" w:rsidRDefault="00112E8C" w:rsidP="00112E8C">
            <w:pPr>
              <w:rPr>
                <w:rFonts w:ascii="Arial" w:hAnsi="Arial" w:cs="Arial"/>
                <w:b/>
                <w:sz w:val="20"/>
                <w:szCs w:val="20"/>
              </w:rPr>
            </w:pPr>
            <w:r w:rsidRPr="00B91496">
              <w:rPr>
                <w:rFonts w:ascii="Arial" w:hAnsi="Arial" w:cs="Arial"/>
                <w:sz w:val="20"/>
                <w:szCs w:val="20"/>
              </w:rPr>
              <w:t>Assessment No</w:t>
            </w:r>
            <w:r w:rsidRPr="00B91496">
              <w:rPr>
                <w:rFonts w:ascii="Arial" w:hAnsi="Arial" w:cs="Arial"/>
                <w:b/>
                <w:sz w:val="20"/>
                <w:szCs w:val="20"/>
              </w:rPr>
              <w:t xml:space="preserve">:    Coursework </w:t>
            </w:r>
          </w:p>
        </w:tc>
        <w:tc>
          <w:tcPr>
            <w:tcW w:w="283" w:type="dxa"/>
            <w:vMerge/>
          </w:tcPr>
          <w:p w14:paraId="61E65186" w14:textId="77777777" w:rsidR="00112E8C" w:rsidRPr="00B91496" w:rsidRDefault="00112E8C" w:rsidP="004941A8">
            <w:pPr>
              <w:rPr>
                <w:rFonts w:ascii="Arial" w:hAnsi="Arial" w:cs="Arial"/>
                <w:sz w:val="20"/>
                <w:szCs w:val="20"/>
              </w:rPr>
            </w:pPr>
          </w:p>
        </w:tc>
        <w:tc>
          <w:tcPr>
            <w:tcW w:w="1602" w:type="dxa"/>
            <w:vMerge/>
          </w:tcPr>
          <w:p w14:paraId="5BD27930" w14:textId="77777777" w:rsidR="00112E8C" w:rsidRPr="00B91496" w:rsidRDefault="00112E8C" w:rsidP="004941A8">
            <w:pPr>
              <w:rPr>
                <w:rFonts w:ascii="Arial" w:hAnsi="Arial" w:cs="Arial"/>
                <w:sz w:val="20"/>
                <w:szCs w:val="20"/>
              </w:rPr>
            </w:pPr>
          </w:p>
        </w:tc>
        <w:tc>
          <w:tcPr>
            <w:tcW w:w="3105" w:type="dxa"/>
            <w:gridSpan w:val="2"/>
            <w:vMerge/>
          </w:tcPr>
          <w:p w14:paraId="34801BC7" w14:textId="77777777" w:rsidR="00112E8C" w:rsidRPr="00B91496" w:rsidRDefault="00112E8C" w:rsidP="004941A8">
            <w:pPr>
              <w:rPr>
                <w:rFonts w:ascii="Arial" w:hAnsi="Arial" w:cs="Arial"/>
                <w:sz w:val="20"/>
                <w:szCs w:val="20"/>
              </w:rPr>
            </w:pPr>
          </w:p>
        </w:tc>
      </w:tr>
      <w:tr w:rsidR="00112E8C" w:rsidRPr="00B91496" w14:paraId="51E5DA15" w14:textId="77777777" w:rsidTr="5BBFA471">
        <w:trPr>
          <w:gridAfter w:val="1"/>
          <w:wAfter w:w="29" w:type="dxa"/>
          <w:cantSplit/>
        </w:trPr>
        <w:tc>
          <w:tcPr>
            <w:tcW w:w="3438" w:type="dxa"/>
            <w:tcBorders>
              <w:top w:val="single" w:sz="2" w:space="0" w:color="auto"/>
              <w:left w:val="nil"/>
              <w:bottom w:val="nil"/>
              <w:right w:val="nil"/>
            </w:tcBorders>
          </w:tcPr>
          <w:p w14:paraId="3D73FD7E" w14:textId="77777777" w:rsidR="00112E8C" w:rsidRPr="00B91496" w:rsidRDefault="00112E8C" w:rsidP="004941A8">
            <w:pPr>
              <w:pStyle w:val="FSHeading3"/>
              <w:rPr>
                <w:rFonts w:ascii="Arial" w:hAnsi="Arial" w:cs="Arial"/>
              </w:rPr>
            </w:pPr>
            <w:r w:rsidRPr="00B91496">
              <w:rPr>
                <w:rFonts w:ascii="Arial" w:hAnsi="Arial" w:cs="Arial"/>
              </w:rPr>
              <w:t>Intended Learning Outcomes</w:t>
            </w:r>
          </w:p>
        </w:tc>
        <w:tc>
          <w:tcPr>
            <w:tcW w:w="6451" w:type="dxa"/>
            <w:gridSpan w:val="4"/>
            <w:tcBorders>
              <w:top w:val="single" w:sz="2" w:space="0" w:color="auto"/>
              <w:left w:val="nil"/>
              <w:bottom w:val="nil"/>
              <w:right w:val="nil"/>
            </w:tcBorders>
          </w:tcPr>
          <w:p w14:paraId="25D0AF67" w14:textId="77777777" w:rsidR="00112E8C" w:rsidRPr="00B91496" w:rsidRDefault="00112E8C" w:rsidP="004941A8">
            <w:pPr>
              <w:rPr>
                <w:rFonts w:ascii="Arial" w:hAnsi="Arial" w:cs="Arial"/>
                <w:b/>
                <w:sz w:val="20"/>
                <w:szCs w:val="20"/>
              </w:rPr>
            </w:pPr>
          </w:p>
        </w:tc>
      </w:tr>
    </w:tbl>
    <w:p w14:paraId="3F22A59D" w14:textId="63EEF8EE" w:rsidR="00112E8C" w:rsidRPr="00594E43" w:rsidRDefault="00112E8C" w:rsidP="002F064B">
      <w:r w:rsidRPr="00254A11">
        <w:rPr>
          <w:b/>
        </w:rPr>
        <w:t>A</w:t>
      </w:r>
      <w:r w:rsidR="002F064B">
        <w:rPr>
          <w:b/>
        </w:rPr>
        <w:t>3</w:t>
      </w:r>
      <w:r w:rsidRPr="00D85B3D">
        <w:t xml:space="preserve">: </w:t>
      </w:r>
      <w:r w:rsidR="002F064B" w:rsidRPr="002F064B">
        <w:t>Demonstrate and evaluate a range of data optimisation solutions</w:t>
      </w:r>
      <w:r w:rsidR="00FE16FA">
        <w:br/>
      </w:r>
      <w:r w:rsidRPr="00254A11">
        <w:rPr>
          <w:b/>
        </w:rPr>
        <w:t>B1</w:t>
      </w:r>
      <w:r w:rsidRPr="00D85B3D">
        <w:t xml:space="preserve">: </w:t>
      </w:r>
      <w:r>
        <w:t>Design and develop appropriate data algorithms and models</w:t>
      </w:r>
      <w:r w:rsidRPr="00D85B3D">
        <w:t xml:space="preserve"> policies </w:t>
      </w:r>
      <w:r w:rsidR="002F064B">
        <w:br/>
      </w:r>
      <w:r w:rsidR="002F064B" w:rsidRPr="002F064B">
        <w:rPr>
          <w:b/>
          <w:bCs/>
        </w:rPr>
        <w:t xml:space="preserve">B2 </w:t>
      </w:r>
      <w:r w:rsidR="002F064B">
        <w:t>: Diagnose and analyse various data monitoring solutions and recommend, with justification, valid data optimisation techniques.</w:t>
      </w:r>
      <w:r w:rsidR="002F064B">
        <w:br/>
      </w:r>
      <w:r w:rsidR="002F064B" w:rsidRPr="002F064B">
        <w:rPr>
          <w:b/>
          <w:bCs/>
        </w:rPr>
        <w:t>B3</w:t>
      </w:r>
      <w:r w:rsidR="002F064B" w:rsidRPr="002F064B">
        <w:t xml:space="preserve"> : Evaluate the effectiveness of data security systems</w:t>
      </w:r>
      <w:r w:rsidR="00FE16FA">
        <w:br/>
      </w:r>
      <w:r w:rsidRPr="00254A11">
        <w:rPr>
          <w:b/>
        </w:rPr>
        <w:t>C1</w:t>
      </w:r>
      <w:r w:rsidRPr="00D85B3D">
        <w:t xml:space="preserve">: </w:t>
      </w:r>
      <w:r w:rsidRPr="00C82DEF">
        <w:t>Construct and relay technical information to technical, management, user and academic audiences</w:t>
      </w:r>
      <w:r w:rsidR="00FE16FA">
        <w:br/>
      </w:r>
      <w:r w:rsidR="002F064B" w:rsidRPr="002F064B">
        <w:rPr>
          <w:b/>
          <w:bCs/>
        </w:rPr>
        <w:t>C2</w:t>
      </w:r>
      <w:r w:rsidR="002F064B">
        <w:t>: Assess using case studies the repercussions of a poorly structured database system</w:t>
      </w:r>
      <w:r w:rsidR="002F064B">
        <w:br/>
      </w:r>
      <w:r w:rsidR="002F064B" w:rsidRPr="002F064B">
        <w:rPr>
          <w:b/>
          <w:bCs/>
        </w:rPr>
        <w:t>C3:</w:t>
      </w:r>
      <w:r w:rsidR="002F064B">
        <w:t xml:space="preserve"> Develop effective solutions to practical problems individually and as a member of Team</w:t>
      </w:r>
      <w:r w:rsidR="00FE16FA">
        <w:br/>
      </w:r>
      <w:r w:rsidRPr="00FE16FA">
        <w:rPr>
          <w:b/>
          <w:bCs/>
        </w:rPr>
        <w:t>D1:</w:t>
      </w:r>
      <w:r w:rsidRPr="00D85B3D">
        <w:t xml:space="preserve"> </w:t>
      </w:r>
      <w:r w:rsidRPr="00692FA3">
        <w:t>Learn effectively in various situations making use of information retrieval skills and learning resources</w:t>
      </w:r>
      <w:r w:rsidR="00FE16FA">
        <w:br/>
      </w:r>
      <w:r w:rsidRPr="00FE16FA">
        <w:rPr>
          <w:b/>
          <w:bCs/>
        </w:rPr>
        <w:t>D2:</w:t>
      </w:r>
      <w:r w:rsidRPr="00D85B3D">
        <w:t xml:space="preserve"> </w:t>
      </w:r>
      <w:r w:rsidRPr="00692FA3">
        <w:t>Communicate effectively, using a range of media and with a variety of audiences</w:t>
      </w:r>
      <w:r w:rsidR="00FE16FA">
        <w:br/>
      </w:r>
      <w:r w:rsidRPr="00254A11">
        <w:rPr>
          <w:b/>
        </w:rPr>
        <w:t>D3</w:t>
      </w:r>
      <w:r w:rsidRPr="00D85B3D">
        <w:t xml:space="preserve">: </w:t>
      </w:r>
      <w:r w:rsidRPr="00AC30D4">
        <w:t>Work effectively under guidance or supervision, independently and as part of a team</w:t>
      </w:r>
      <w:r w:rsidRPr="00254A11">
        <w:rPr>
          <w:b/>
        </w:rPr>
        <w:t xml:space="preserve"> </w:t>
      </w:r>
      <w:r w:rsidR="00FE16FA">
        <w:br/>
      </w:r>
      <w:r w:rsidRPr="00254A11">
        <w:rPr>
          <w:b/>
        </w:rPr>
        <w:t>D4</w:t>
      </w:r>
      <w:r w:rsidRPr="00D85B3D">
        <w:t xml:space="preserve">: </w:t>
      </w:r>
      <w:r w:rsidRPr="00AC30D4">
        <w:t>Manage one’s own learning and development including time management, organisational skills and awareness of entrepreneurship</w:t>
      </w:r>
      <w:r w:rsidR="002F064B">
        <w:br/>
      </w:r>
      <w:r w:rsidR="002F064B" w:rsidRPr="002F064B">
        <w:rPr>
          <w:b/>
          <w:bCs/>
        </w:rPr>
        <w:t>D5</w:t>
      </w:r>
      <w:r w:rsidR="002F064B">
        <w:t>: Demonstrate continued professional development in recognition of the need for life-long learning</w:t>
      </w:r>
    </w:p>
    <w:tbl>
      <w:tblPr>
        <w:tblW w:w="9889" w:type="dxa"/>
        <w:tblBorders>
          <w:top w:val="single" w:sz="12" w:space="0" w:color="auto"/>
          <w:left w:val="single" w:sz="6"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87"/>
        <w:gridCol w:w="2268"/>
        <w:gridCol w:w="2234"/>
      </w:tblGrid>
      <w:tr w:rsidR="00112E8C" w:rsidRPr="00D74056" w14:paraId="2E2BB489" w14:textId="77777777" w:rsidTr="41EAED4B">
        <w:trPr>
          <w:cantSplit/>
        </w:trPr>
        <w:tc>
          <w:tcPr>
            <w:tcW w:w="5387" w:type="dxa"/>
            <w:tcBorders>
              <w:top w:val="single" w:sz="2" w:space="0" w:color="auto"/>
              <w:left w:val="nil"/>
              <w:bottom w:val="single" w:sz="4" w:space="0" w:color="auto"/>
              <w:right w:val="single" w:sz="2" w:space="0" w:color="auto"/>
            </w:tcBorders>
          </w:tcPr>
          <w:p w14:paraId="2F3845E3" w14:textId="77777777" w:rsidR="00112E8C" w:rsidRPr="00D74056" w:rsidRDefault="00112E8C" w:rsidP="004941A8">
            <w:pPr>
              <w:pStyle w:val="FSHeading3"/>
              <w:rPr>
                <w:rFonts w:ascii="Arial" w:hAnsi="Arial" w:cs="Arial"/>
              </w:rPr>
            </w:pPr>
            <w:r w:rsidRPr="00D74056">
              <w:rPr>
                <w:rFonts w:ascii="Arial" w:hAnsi="Arial" w:cs="Arial"/>
              </w:rPr>
              <w:t>Aspects Assessed</w:t>
            </w:r>
          </w:p>
        </w:tc>
        <w:tc>
          <w:tcPr>
            <w:tcW w:w="2268" w:type="dxa"/>
            <w:tcBorders>
              <w:top w:val="single" w:sz="2" w:space="0" w:color="auto"/>
              <w:left w:val="single" w:sz="2" w:space="0" w:color="auto"/>
              <w:bottom w:val="single" w:sz="4" w:space="0" w:color="auto"/>
              <w:right w:val="single" w:sz="2" w:space="0" w:color="auto"/>
            </w:tcBorders>
          </w:tcPr>
          <w:p w14:paraId="1CDDE4BE" w14:textId="77777777" w:rsidR="00112E8C" w:rsidRPr="00D74056" w:rsidRDefault="00112E8C" w:rsidP="004941A8">
            <w:pPr>
              <w:pStyle w:val="FSHeading3Centred"/>
              <w:rPr>
                <w:rFonts w:ascii="Arial" w:hAnsi="Arial" w:cs="Arial"/>
              </w:rPr>
            </w:pPr>
            <w:r w:rsidRPr="00D74056">
              <w:rPr>
                <w:rFonts w:ascii="Arial" w:hAnsi="Arial" w:cs="Arial"/>
              </w:rPr>
              <w:t>Percentage Awarded</w:t>
            </w:r>
          </w:p>
        </w:tc>
        <w:tc>
          <w:tcPr>
            <w:tcW w:w="2234" w:type="dxa"/>
            <w:tcBorders>
              <w:top w:val="single" w:sz="2" w:space="0" w:color="auto"/>
              <w:left w:val="single" w:sz="2" w:space="0" w:color="auto"/>
              <w:bottom w:val="single" w:sz="4" w:space="0" w:color="auto"/>
              <w:right w:val="nil"/>
            </w:tcBorders>
          </w:tcPr>
          <w:p w14:paraId="079D073F" w14:textId="77777777" w:rsidR="00112E8C" w:rsidRPr="00D74056" w:rsidRDefault="00112E8C" w:rsidP="004941A8">
            <w:pPr>
              <w:pStyle w:val="FSHeading3Centred"/>
              <w:rPr>
                <w:rFonts w:ascii="Arial" w:hAnsi="Arial" w:cs="Arial"/>
              </w:rPr>
            </w:pPr>
            <w:r w:rsidRPr="00D74056">
              <w:rPr>
                <w:rFonts w:ascii="Arial" w:hAnsi="Arial" w:cs="Arial"/>
              </w:rPr>
              <w:t>Percentage Available</w:t>
            </w:r>
          </w:p>
        </w:tc>
      </w:tr>
      <w:tr w:rsidR="00112E8C" w:rsidRPr="00D74056" w14:paraId="4D3FC680" w14:textId="77777777" w:rsidTr="41EAED4B">
        <w:trPr>
          <w:cantSplit/>
        </w:trPr>
        <w:tc>
          <w:tcPr>
            <w:tcW w:w="5387" w:type="dxa"/>
            <w:tcBorders>
              <w:top w:val="single" w:sz="4" w:space="0" w:color="auto"/>
              <w:left w:val="nil"/>
              <w:bottom w:val="single" w:sz="4" w:space="0" w:color="auto"/>
              <w:right w:val="single" w:sz="2" w:space="0" w:color="auto"/>
            </w:tcBorders>
          </w:tcPr>
          <w:p w14:paraId="36F6705A" w14:textId="7700D45A" w:rsidR="00112E8C" w:rsidRDefault="00112E8C" w:rsidP="41EAED4B">
            <w:pPr>
              <w:pStyle w:val="Aspects"/>
              <w:ind w:left="0" w:firstLine="0"/>
              <w:rPr>
                <w:rFonts w:asciiTheme="minorHAnsi" w:hAnsiTheme="minorHAnsi" w:cstheme="minorBidi"/>
                <w:b/>
                <w:bCs/>
              </w:rPr>
            </w:pPr>
            <w:r w:rsidRPr="41EAED4B">
              <w:rPr>
                <w:rFonts w:asciiTheme="minorHAnsi" w:hAnsiTheme="minorHAnsi" w:cstheme="minorBidi"/>
                <w:b/>
                <w:bCs/>
              </w:rPr>
              <w:t xml:space="preserve">Task 1 – </w:t>
            </w:r>
            <w:r w:rsidR="00EB407E">
              <w:rPr>
                <w:rFonts w:asciiTheme="minorHAnsi" w:hAnsiTheme="minorHAnsi" w:cstheme="minorBidi"/>
                <w:b/>
                <w:bCs/>
              </w:rPr>
              <w:t>Data Collection</w:t>
            </w:r>
          </w:p>
          <w:p w14:paraId="2740EE69" w14:textId="77777777" w:rsidR="00112E8C" w:rsidRDefault="00112E8C" w:rsidP="004941A8">
            <w:pPr>
              <w:pStyle w:val="Aspects"/>
              <w:ind w:left="0" w:firstLine="0"/>
              <w:rPr>
                <w:rFonts w:asciiTheme="minorHAnsi" w:hAnsiTheme="minorHAnsi" w:cstheme="minorHAnsi"/>
                <w:b/>
              </w:rPr>
            </w:pPr>
          </w:p>
          <w:p w14:paraId="1160473B" w14:textId="21E7BA1D" w:rsidR="00112E8C" w:rsidRDefault="00112E8C" w:rsidP="41EAED4B">
            <w:pPr>
              <w:pStyle w:val="Aspects"/>
              <w:rPr>
                <w:b/>
                <w:bCs/>
              </w:rPr>
            </w:pPr>
            <w:r w:rsidRPr="41EAED4B">
              <w:rPr>
                <w:rFonts w:asciiTheme="minorHAnsi" w:hAnsiTheme="minorHAnsi" w:cstheme="minorBidi"/>
                <w:b/>
                <w:bCs/>
              </w:rPr>
              <w:t xml:space="preserve">Task 2 – </w:t>
            </w:r>
            <w:r w:rsidR="00EB407E">
              <w:rPr>
                <w:rFonts w:asciiTheme="minorHAnsi" w:hAnsiTheme="minorHAnsi" w:cstheme="minorBidi"/>
                <w:b/>
                <w:bCs/>
              </w:rPr>
              <w:t xml:space="preserve">Data Cleaning </w:t>
            </w:r>
          </w:p>
          <w:p w14:paraId="025BA2A7" w14:textId="77777777" w:rsidR="00112E8C" w:rsidRDefault="00112E8C" w:rsidP="004941A8">
            <w:pPr>
              <w:pStyle w:val="Aspects"/>
              <w:rPr>
                <w:rFonts w:asciiTheme="minorHAnsi" w:hAnsiTheme="minorHAnsi" w:cstheme="minorHAnsi"/>
                <w:b/>
              </w:rPr>
            </w:pPr>
          </w:p>
          <w:p w14:paraId="107B82FD" w14:textId="6DE7E632" w:rsidR="00112E8C" w:rsidRDefault="00112E8C" w:rsidP="41EAED4B">
            <w:pPr>
              <w:pStyle w:val="Aspects"/>
              <w:rPr>
                <w:rFonts w:asciiTheme="minorHAnsi" w:hAnsiTheme="minorHAnsi" w:cstheme="minorBidi"/>
                <w:b/>
                <w:bCs/>
              </w:rPr>
            </w:pPr>
            <w:r w:rsidRPr="41EAED4B">
              <w:rPr>
                <w:rFonts w:asciiTheme="minorHAnsi" w:hAnsiTheme="minorHAnsi" w:cstheme="minorBidi"/>
                <w:b/>
                <w:bCs/>
              </w:rPr>
              <w:t xml:space="preserve">Task 3 – </w:t>
            </w:r>
            <w:r w:rsidR="00C4031A">
              <w:rPr>
                <w:rFonts w:asciiTheme="minorHAnsi" w:hAnsiTheme="minorHAnsi" w:cstheme="minorBidi"/>
                <w:b/>
                <w:bCs/>
              </w:rPr>
              <w:t xml:space="preserve">In-Depth Analysis </w:t>
            </w:r>
          </w:p>
          <w:p w14:paraId="6D5CEA3A" w14:textId="77777777" w:rsidR="00112E8C" w:rsidRDefault="00112E8C" w:rsidP="004941A8">
            <w:pPr>
              <w:pStyle w:val="Aspects"/>
              <w:rPr>
                <w:rFonts w:asciiTheme="minorHAnsi" w:hAnsiTheme="minorHAnsi" w:cstheme="minorHAnsi"/>
                <w:b/>
              </w:rPr>
            </w:pPr>
          </w:p>
          <w:p w14:paraId="20929B1C" w14:textId="41AD27B7" w:rsidR="00112E8C" w:rsidRDefault="00112E8C" w:rsidP="41EAED4B">
            <w:pPr>
              <w:pStyle w:val="Aspects"/>
              <w:rPr>
                <w:rFonts w:asciiTheme="minorHAnsi" w:hAnsiTheme="minorHAnsi" w:cstheme="minorBidi"/>
                <w:b/>
                <w:bCs/>
              </w:rPr>
            </w:pPr>
            <w:r w:rsidRPr="41EAED4B">
              <w:rPr>
                <w:rFonts w:asciiTheme="minorHAnsi" w:hAnsiTheme="minorHAnsi" w:cstheme="minorBidi"/>
                <w:b/>
                <w:bCs/>
              </w:rPr>
              <w:t xml:space="preserve">Task 4 – </w:t>
            </w:r>
            <w:r w:rsidR="00C4031A">
              <w:rPr>
                <w:rFonts w:asciiTheme="minorHAnsi" w:hAnsiTheme="minorHAnsi" w:cstheme="minorBidi"/>
                <w:b/>
                <w:bCs/>
              </w:rPr>
              <w:t xml:space="preserve">Critique Existing Visualizations </w:t>
            </w:r>
          </w:p>
          <w:p w14:paraId="71397B57" w14:textId="77777777" w:rsidR="00C4031A" w:rsidRDefault="00C4031A" w:rsidP="41EAED4B">
            <w:pPr>
              <w:pStyle w:val="Aspects"/>
              <w:rPr>
                <w:rFonts w:asciiTheme="minorHAnsi" w:hAnsiTheme="minorHAnsi" w:cstheme="minorBidi"/>
                <w:b/>
                <w:bCs/>
              </w:rPr>
            </w:pPr>
          </w:p>
          <w:p w14:paraId="6A04C4AC" w14:textId="41B1AD6E" w:rsidR="00C4031A" w:rsidRDefault="00C4031A" w:rsidP="41EAED4B">
            <w:pPr>
              <w:pStyle w:val="Aspects"/>
              <w:rPr>
                <w:rFonts w:asciiTheme="minorHAnsi" w:hAnsiTheme="minorHAnsi" w:cstheme="minorBidi"/>
                <w:b/>
                <w:bCs/>
              </w:rPr>
            </w:pPr>
            <w:r>
              <w:rPr>
                <w:rFonts w:asciiTheme="minorHAnsi" w:hAnsiTheme="minorHAnsi" w:cstheme="minorBidi"/>
                <w:b/>
                <w:bCs/>
              </w:rPr>
              <w:t xml:space="preserve">Task 5 – Create Visualizations </w:t>
            </w:r>
          </w:p>
          <w:p w14:paraId="21977812" w14:textId="77777777" w:rsidR="00C4031A" w:rsidRDefault="00C4031A" w:rsidP="41EAED4B">
            <w:pPr>
              <w:pStyle w:val="Aspects"/>
              <w:rPr>
                <w:rFonts w:asciiTheme="minorHAnsi" w:hAnsiTheme="minorHAnsi" w:cstheme="minorBidi"/>
                <w:b/>
                <w:bCs/>
              </w:rPr>
            </w:pPr>
          </w:p>
          <w:p w14:paraId="33554FEC" w14:textId="542E60D2" w:rsidR="00112E8C" w:rsidRPr="00C4031A" w:rsidRDefault="00C4031A" w:rsidP="00C4031A">
            <w:pPr>
              <w:pStyle w:val="Aspects"/>
              <w:rPr>
                <w:rFonts w:asciiTheme="minorHAnsi" w:hAnsiTheme="minorHAnsi" w:cstheme="minorBidi"/>
                <w:b/>
                <w:bCs/>
              </w:rPr>
            </w:pPr>
            <w:r>
              <w:rPr>
                <w:rFonts w:asciiTheme="minorHAnsi" w:hAnsiTheme="minorHAnsi" w:cstheme="minorBidi"/>
                <w:b/>
                <w:bCs/>
              </w:rPr>
              <w:t xml:space="preserve">Task 6 – Documentation </w:t>
            </w:r>
          </w:p>
        </w:tc>
        <w:tc>
          <w:tcPr>
            <w:tcW w:w="2268" w:type="dxa"/>
            <w:tcBorders>
              <w:top w:val="single" w:sz="4" w:space="0" w:color="auto"/>
              <w:left w:val="single" w:sz="2" w:space="0" w:color="auto"/>
              <w:bottom w:val="single" w:sz="4" w:space="0" w:color="auto"/>
              <w:right w:val="single" w:sz="2" w:space="0" w:color="auto"/>
            </w:tcBorders>
          </w:tcPr>
          <w:p w14:paraId="6AE7E6E6" w14:textId="77777777" w:rsidR="00112E8C" w:rsidRPr="007C05AF" w:rsidRDefault="00112E8C" w:rsidP="004941A8">
            <w:pPr>
              <w:pStyle w:val="Aspects"/>
              <w:ind w:left="1276" w:hanging="1276"/>
              <w:rPr>
                <w:rFonts w:ascii="Arial" w:hAnsi="Arial" w:cs="Arial"/>
                <w:sz w:val="22"/>
                <w:szCs w:val="22"/>
              </w:rPr>
            </w:pPr>
          </w:p>
        </w:tc>
        <w:tc>
          <w:tcPr>
            <w:tcW w:w="2234" w:type="dxa"/>
            <w:tcBorders>
              <w:top w:val="single" w:sz="4" w:space="0" w:color="auto"/>
              <w:left w:val="single" w:sz="2" w:space="0" w:color="auto"/>
              <w:bottom w:val="single" w:sz="4" w:space="0" w:color="auto"/>
              <w:right w:val="nil"/>
            </w:tcBorders>
          </w:tcPr>
          <w:p w14:paraId="24752B02" w14:textId="77777777" w:rsidR="00F65C2C" w:rsidRDefault="00697498" w:rsidP="00C4031A">
            <w:pPr>
              <w:pStyle w:val="Aspects"/>
              <w:ind w:left="0" w:firstLine="0"/>
              <w:rPr>
                <w:rFonts w:ascii="Arial" w:hAnsi="Arial" w:cs="Arial"/>
                <w:b/>
                <w:bCs/>
                <w:sz w:val="22"/>
                <w:szCs w:val="22"/>
              </w:rPr>
            </w:pPr>
            <w:r>
              <w:rPr>
                <w:rFonts w:ascii="Arial" w:hAnsi="Arial" w:cs="Arial"/>
                <w:b/>
                <w:bCs/>
                <w:sz w:val="22"/>
                <w:szCs w:val="22"/>
              </w:rPr>
              <w:t xml:space="preserve">10 </w:t>
            </w:r>
          </w:p>
          <w:p w14:paraId="17AA2498" w14:textId="77777777" w:rsidR="00697498" w:rsidRDefault="00697498" w:rsidP="00C4031A">
            <w:pPr>
              <w:pStyle w:val="Aspects"/>
              <w:ind w:left="0" w:firstLine="0"/>
              <w:rPr>
                <w:rFonts w:ascii="Arial" w:hAnsi="Arial" w:cs="Arial"/>
                <w:b/>
                <w:bCs/>
                <w:sz w:val="22"/>
                <w:szCs w:val="22"/>
              </w:rPr>
            </w:pPr>
          </w:p>
          <w:p w14:paraId="5B6BB57B" w14:textId="77777777" w:rsidR="00697498" w:rsidRDefault="00697498" w:rsidP="00C4031A">
            <w:pPr>
              <w:pStyle w:val="Aspects"/>
              <w:ind w:left="0" w:firstLine="0"/>
              <w:rPr>
                <w:rFonts w:ascii="Arial" w:hAnsi="Arial" w:cs="Arial"/>
                <w:b/>
                <w:bCs/>
                <w:sz w:val="22"/>
                <w:szCs w:val="22"/>
              </w:rPr>
            </w:pPr>
            <w:r>
              <w:rPr>
                <w:rFonts w:ascii="Arial" w:hAnsi="Arial" w:cs="Arial"/>
                <w:b/>
                <w:bCs/>
                <w:sz w:val="22"/>
                <w:szCs w:val="22"/>
              </w:rPr>
              <w:t>20</w:t>
            </w:r>
          </w:p>
          <w:p w14:paraId="73F54D9B" w14:textId="77777777" w:rsidR="00697498" w:rsidRDefault="00697498" w:rsidP="00C4031A">
            <w:pPr>
              <w:pStyle w:val="Aspects"/>
              <w:ind w:left="0" w:firstLine="0"/>
              <w:rPr>
                <w:rFonts w:ascii="Arial" w:hAnsi="Arial" w:cs="Arial"/>
                <w:b/>
                <w:bCs/>
                <w:sz w:val="22"/>
                <w:szCs w:val="22"/>
              </w:rPr>
            </w:pPr>
          </w:p>
          <w:p w14:paraId="7814EE60" w14:textId="77777777" w:rsidR="00697498" w:rsidRDefault="00BB6140" w:rsidP="00C4031A">
            <w:pPr>
              <w:pStyle w:val="Aspects"/>
              <w:ind w:left="0" w:firstLine="0"/>
              <w:rPr>
                <w:rFonts w:ascii="Arial" w:hAnsi="Arial" w:cs="Arial"/>
                <w:b/>
                <w:bCs/>
                <w:sz w:val="22"/>
                <w:szCs w:val="22"/>
              </w:rPr>
            </w:pPr>
            <w:r>
              <w:rPr>
                <w:rFonts w:ascii="Arial" w:hAnsi="Arial" w:cs="Arial"/>
                <w:b/>
                <w:bCs/>
                <w:sz w:val="22"/>
                <w:szCs w:val="22"/>
              </w:rPr>
              <w:t>25</w:t>
            </w:r>
          </w:p>
          <w:p w14:paraId="529A68DB" w14:textId="77777777" w:rsidR="00BB6140" w:rsidRDefault="00BB6140" w:rsidP="00C4031A">
            <w:pPr>
              <w:pStyle w:val="Aspects"/>
              <w:ind w:left="0" w:firstLine="0"/>
              <w:rPr>
                <w:rFonts w:ascii="Arial" w:hAnsi="Arial" w:cs="Arial"/>
                <w:b/>
                <w:bCs/>
                <w:sz w:val="22"/>
                <w:szCs w:val="22"/>
              </w:rPr>
            </w:pPr>
          </w:p>
          <w:p w14:paraId="2D53B3F3" w14:textId="77777777" w:rsidR="00BB6140" w:rsidRDefault="00BB6140" w:rsidP="00C4031A">
            <w:pPr>
              <w:pStyle w:val="Aspects"/>
              <w:ind w:left="0" w:firstLine="0"/>
              <w:rPr>
                <w:rFonts w:ascii="Arial" w:hAnsi="Arial" w:cs="Arial"/>
                <w:b/>
                <w:bCs/>
                <w:sz w:val="22"/>
                <w:szCs w:val="22"/>
              </w:rPr>
            </w:pPr>
            <w:r>
              <w:rPr>
                <w:rFonts w:ascii="Arial" w:hAnsi="Arial" w:cs="Arial"/>
                <w:b/>
                <w:bCs/>
                <w:sz w:val="22"/>
                <w:szCs w:val="22"/>
              </w:rPr>
              <w:t>10</w:t>
            </w:r>
          </w:p>
          <w:p w14:paraId="38780BE5" w14:textId="77777777" w:rsidR="00BB6140" w:rsidRDefault="00BB6140" w:rsidP="00C4031A">
            <w:pPr>
              <w:pStyle w:val="Aspects"/>
              <w:ind w:left="0" w:firstLine="0"/>
              <w:rPr>
                <w:rFonts w:ascii="Arial" w:hAnsi="Arial" w:cs="Arial"/>
                <w:b/>
                <w:bCs/>
                <w:sz w:val="22"/>
                <w:szCs w:val="22"/>
              </w:rPr>
            </w:pPr>
          </w:p>
          <w:p w14:paraId="55596D7D" w14:textId="77777777" w:rsidR="00BB6140" w:rsidRDefault="005D70D6" w:rsidP="00C4031A">
            <w:pPr>
              <w:pStyle w:val="Aspects"/>
              <w:ind w:left="0" w:firstLine="0"/>
              <w:rPr>
                <w:rFonts w:ascii="Arial" w:hAnsi="Arial" w:cs="Arial"/>
                <w:b/>
                <w:bCs/>
                <w:sz w:val="22"/>
                <w:szCs w:val="22"/>
              </w:rPr>
            </w:pPr>
            <w:r>
              <w:rPr>
                <w:rFonts w:ascii="Arial" w:hAnsi="Arial" w:cs="Arial"/>
                <w:b/>
                <w:bCs/>
                <w:sz w:val="22"/>
                <w:szCs w:val="22"/>
              </w:rPr>
              <w:t>25</w:t>
            </w:r>
          </w:p>
          <w:p w14:paraId="047F1AD8" w14:textId="77777777" w:rsidR="005D70D6" w:rsidRDefault="005D70D6" w:rsidP="00C4031A">
            <w:pPr>
              <w:pStyle w:val="Aspects"/>
              <w:ind w:left="0" w:firstLine="0"/>
              <w:rPr>
                <w:rFonts w:ascii="Arial" w:hAnsi="Arial" w:cs="Arial"/>
                <w:b/>
                <w:bCs/>
                <w:sz w:val="22"/>
                <w:szCs w:val="22"/>
              </w:rPr>
            </w:pPr>
          </w:p>
          <w:p w14:paraId="4031B028" w14:textId="6F2D8B6B" w:rsidR="005D70D6" w:rsidRPr="00C4031A" w:rsidRDefault="005D70D6" w:rsidP="00C4031A">
            <w:pPr>
              <w:pStyle w:val="Aspects"/>
              <w:ind w:left="0" w:firstLine="0"/>
              <w:rPr>
                <w:rFonts w:ascii="Arial" w:hAnsi="Arial" w:cs="Arial"/>
                <w:b/>
                <w:bCs/>
                <w:sz w:val="22"/>
                <w:szCs w:val="22"/>
              </w:rPr>
            </w:pPr>
            <w:r>
              <w:rPr>
                <w:rFonts w:ascii="Arial" w:hAnsi="Arial" w:cs="Arial"/>
                <w:b/>
                <w:bCs/>
                <w:sz w:val="22"/>
                <w:szCs w:val="22"/>
              </w:rPr>
              <w:t>10</w:t>
            </w:r>
          </w:p>
        </w:tc>
      </w:tr>
    </w:tbl>
    <w:p w14:paraId="777AE065" w14:textId="77777777" w:rsidR="00030BA0" w:rsidRDefault="00112E8C" w:rsidP="00E25121">
      <w:pPr>
        <w:pStyle w:val="Signatures"/>
        <w:tabs>
          <w:tab w:val="clear" w:pos="5103"/>
          <w:tab w:val="clear" w:pos="7513"/>
          <w:tab w:val="left" w:leader="underscore" w:pos="6946"/>
          <w:tab w:val="left" w:leader="underscore" w:pos="9781"/>
        </w:tabs>
        <w:spacing w:before="240" w:after="0"/>
        <w:rPr>
          <w:rFonts w:ascii="Arial" w:hAnsi="Arial" w:cs="Arial"/>
        </w:rPr>
      </w:pPr>
      <w:r>
        <w:rPr>
          <w:rFonts w:ascii="Arial" w:hAnsi="Arial" w:cs="Arial"/>
        </w:rPr>
        <w:t xml:space="preserve">Signature of Assessor </w:t>
      </w:r>
      <w:r>
        <w:rPr>
          <w:rFonts w:ascii="Arial" w:hAnsi="Arial" w:cs="Arial"/>
        </w:rPr>
        <w:tab/>
        <w:t>Date:________________</w:t>
      </w:r>
    </w:p>
    <w:p w14:paraId="2C4A237F" w14:textId="29C7F7D1" w:rsidR="00112E8C" w:rsidRPr="00D74056" w:rsidRDefault="00112E8C" w:rsidP="00E25121">
      <w:pPr>
        <w:pStyle w:val="Signatures"/>
        <w:tabs>
          <w:tab w:val="clear" w:pos="5103"/>
          <w:tab w:val="clear" w:pos="7513"/>
          <w:tab w:val="left" w:leader="underscore" w:pos="6946"/>
          <w:tab w:val="left" w:leader="underscore" w:pos="9781"/>
        </w:tabs>
        <w:spacing w:before="240" w:after="0"/>
        <w:rPr>
          <w:rFonts w:ascii="Arial" w:hAnsi="Arial" w:cs="Arial"/>
        </w:rPr>
      </w:pPr>
      <w:r>
        <w:rPr>
          <w:rFonts w:ascii="Arial" w:hAnsi="Arial" w:cs="Arial"/>
        </w:rPr>
        <w:t>Cross Assessor Signature</w:t>
      </w:r>
      <w:r>
        <w:rPr>
          <w:rFonts w:ascii="Arial" w:hAnsi="Arial" w:cs="Arial"/>
        </w:rPr>
        <w:tab/>
        <w:t>Date:________________</w:t>
      </w:r>
    </w:p>
    <w:p w14:paraId="0A082056" w14:textId="7AD545CE" w:rsidR="00AC4987" w:rsidRPr="00C4031A" w:rsidRDefault="00112E8C" w:rsidP="00C4031A">
      <w:pPr>
        <w:pStyle w:val="Signatures"/>
        <w:tabs>
          <w:tab w:val="clear" w:pos="5103"/>
          <w:tab w:val="clear" w:pos="7513"/>
          <w:tab w:val="left" w:leader="underscore" w:pos="6946"/>
          <w:tab w:val="left" w:leader="underscore" w:pos="9781"/>
        </w:tabs>
        <w:rPr>
          <w:rFonts w:ascii="Arial" w:hAnsi="Arial" w:cs="Arial"/>
        </w:rPr>
      </w:pPr>
      <w:r>
        <w:rPr>
          <w:rFonts w:ascii="Arial" w:hAnsi="Arial" w:cs="Arial"/>
        </w:rPr>
        <w:t>IM Signature</w:t>
      </w:r>
      <w:r>
        <w:rPr>
          <w:rFonts w:ascii="Arial" w:hAnsi="Arial" w:cs="Arial"/>
        </w:rPr>
        <w:tab/>
        <w:t>Date:________________</w:t>
      </w:r>
      <w:r w:rsidR="00AC4987">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5"/>
      </w:tblGrid>
      <w:tr w:rsidR="009F14B1" w:rsidRPr="00D74056" w14:paraId="3EBB0C31" w14:textId="77777777" w:rsidTr="004941A8">
        <w:trPr>
          <w:trHeight w:val="14340"/>
          <w:jc w:val="center"/>
        </w:trPr>
        <w:tc>
          <w:tcPr>
            <w:tcW w:w="9555" w:type="dxa"/>
          </w:tcPr>
          <w:p w14:paraId="302F6C18" w14:textId="77777777" w:rsidR="009F14B1" w:rsidRDefault="009F14B1" w:rsidP="004941A8">
            <w:pPr>
              <w:pStyle w:val="FSHeading3"/>
              <w:rPr>
                <w:rFonts w:ascii="Arial" w:hAnsi="Arial" w:cs="Arial"/>
              </w:rPr>
            </w:pPr>
            <w:r w:rsidRPr="00D74056">
              <w:rPr>
                <w:rFonts w:ascii="Arial" w:hAnsi="Arial" w:cs="Arial"/>
                <w:sz w:val="14"/>
              </w:rPr>
              <w:lastRenderedPageBreak/>
              <w:br w:type="page"/>
            </w:r>
            <w:r w:rsidRPr="00D74056">
              <w:rPr>
                <w:rFonts w:ascii="Arial" w:hAnsi="Arial" w:cs="Arial"/>
              </w:rPr>
              <w:t>ASSESSMENT FEEDBACK</w:t>
            </w:r>
          </w:p>
          <w:p w14:paraId="2652AE7C" w14:textId="77777777" w:rsidR="009F14B1" w:rsidRDefault="009F14B1" w:rsidP="004941A8">
            <w:pPr>
              <w:rPr>
                <w:rFonts w:cstheme="minorHAnsi"/>
              </w:rPr>
            </w:pPr>
          </w:p>
          <w:p w14:paraId="4CFC95C0" w14:textId="77777777" w:rsidR="009F14B1" w:rsidRPr="00FC7CD0" w:rsidRDefault="009F14B1" w:rsidP="004941A8">
            <w:pPr>
              <w:rPr>
                <w:rFonts w:cstheme="minorHAnsi"/>
              </w:rPr>
            </w:pPr>
          </w:p>
          <w:p w14:paraId="1109C444" w14:textId="77777777" w:rsidR="009F14B1" w:rsidRPr="00D74056" w:rsidRDefault="009F14B1" w:rsidP="004941A8">
            <w:pPr>
              <w:pStyle w:val="FSHeading3"/>
              <w:rPr>
                <w:rFonts w:ascii="Arial" w:hAnsi="Arial" w:cs="Arial"/>
                <w:b w:val="0"/>
                <w:sz w:val="14"/>
              </w:rPr>
            </w:pPr>
          </w:p>
        </w:tc>
      </w:tr>
    </w:tbl>
    <w:p w14:paraId="28CF8314" w14:textId="77777777" w:rsidR="009F14B1" w:rsidRPr="00D74056" w:rsidRDefault="009F14B1" w:rsidP="009F14B1">
      <w:pPr>
        <w:rPr>
          <w:rFonts w:ascii="Arial" w:hAnsi="Arial" w:cs="Arial"/>
        </w:rPr>
        <w:sectPr w:rsidR="009F14B1" w:rsidRPr="00D74056" w:rsidSect="009F14B1">
          <w:headerReference w:type="default" r:id="rId7"/>
          <w:pgSz w:w="11907" w:h="16840" w:code="9"/>
          <w:pgMar w:top="680" w:right="720" w:bottom="284" w:left="1440" w:header="680" w:footer="425" w:gutter="0"/>
          <w:cols w:space="720"/>
        </w:sectPr>
      </w:pPr>
    </w:p>
    <w:p w14:paraId="3BE4507C" w14:textId="24F0288A" w:rsidR="009F14B1" w:rsidRPr="00D74056" w:rsidRDefault="009F14B1" w:rsidP="009F14B1">
      <w:pPr>
        <w:pStyle w:val="Heading1"/>
        <w:rPr>
          <w:rFonts w:ascii="Arial" w:hAnsi="Arial" w:cs="Arial"/>
        </w:rPr>
      </w:pPr>
      <w:r>
        <w:rPr>
          <w:rFonts w:ascii="Arial" w:hAnsi="Arial" w:cs="Arial"/>
        </w:rPr>
        <w:lastRenderedPageBreak/>
        <w:t xml:space="preserve">Data </w:t>
      </w:r>
      <w:r w:rsidR="00EB407E">
        <w:rPr>
          <w:rFonts w:ascii="Arial" w:hAnsi="Arial" w:cs="Arial"/>
        </w:rPr>
        <w:t>Analysis and Visualization</w:t>
      </w:r>
      <w:r>
        <w:rPr>
          <w:rFonts w:ascii="Arial" w:hAnsi="Arial" w:cs="Arial"/>
        </w:rPr>
        <w:t xml:space="preserve"> Assignment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000" w:firstRow="0" w:lastRow="0" w:firstColumn="0" w:lastColumn="0" w:noHBand="0" w:noVBand="0"/>
      </w:tblPr>
      <w:tblGrid>
        <w:gridCol w:w="9016"/>
      </w:tblGrid>
      <w:tr w:rsidR="009F14B1" w:rsidRPr="00D74056" w14:paraId="0ECA4AC2" w14:textId="77777777" w:rsidTr="000D21E1">
        <w:trPr>
          <w:jc w:val="center"/>
        </w:trPr>
        <w:tc>
          <w:tcPr>
            <w:tcW w:w="9016" w:type="dxa"/>
            <w:shd w:val="clear" w:color="auto" w:fill="DDDDDD"/>
          </w:tcPr>
          <w:p w14:paraId="37BF4CB8"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u w:val="single"/>
              </w:rPr>
              <w:t>Late Submission</w:t>
            </w:r>
            <w:r>
              <w:rPr>
                <w:rStyle w:val="eop"/>
                <w:rFonts w:ascii="Arial" w:hAnsi="Arial" w:cs="Arial"/>
                <w:sz w:val="20"/>
                <w:szCs w:val="20"/>
              </w:rPr>
              <w:t> </w:t>
            </w:r>
          </w:p>
          <w:p w14:paraId="40EEF580"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A4D145B"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Unauthorised late submission will be marked according to the regulations set out by the College and the Awarding Organisation “Regulations for OU Validated awards at Belfast Met”.</w:t>
            </w:r>
            <w:r>
              <w:rPr>
                <w:rStyle w:val="eop"/>
                <w:rFonts w:ascii="Arial" w:hAnsi="Arial" w:cs="Arial"/>
                <w:sz w:val="20"/>
                <w:szCs w:val="20"/>
              </w:rPr>
              <w:t> </w:t>
            </w:r>
          </w:p>
          <w:p w14:paraId="6A12AD44"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698DEB1C"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Where coursework is submitted late and there are no accepted extenuating circumstances it will be penalised in line with the following tariff: </w:t>
            </w:r>
            <w:r>
              <w:rPr>
                <w:rStyle w:val="eop"/>
                <w:rFonts w:ascii="Arial" w:hAnsi="Arial" w:cs="Arial"/>
                <w:sz w:val="20"/>
                <w:szCs w:val="20"/>
              </w:rPr>
              <w:t> </w:t>
            </w:r>
          </w:p>
          <w:p w14:paraId="0481701C"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74B69AF7"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Submission within 6 working days: a 10% reduction deducted from the overall marked score for each working day late, down to the 40% pass mark (for UG) and 50% pass Mark (PG awards) and no further. Submission that is late by 7 or more working days: submission refused, mark of 0.</w:t>
            </w:r>
            <w:r>
              <w:rPr>
                <w:rStyle w:val="eop"/>
                <w:rFonts w:ascii="Arial" w:hAnsi="Arial" w:cs="Arial"/>
                <w:sz w:val="20"/>
                <w:szCs w:val="20"/>
              </w:rPr>
              <w:t> </w:t>
            </w:r>
          </w:p>
          <w:p w14:paraId="1C63E9CC"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400CF886"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 working day is defined by the partner and submission after the deadline will be assumed to be the next working day. </w:t>
            </w:r>
            <w:r>
              <w:rPr>
                <w:rStyle w:val="eop"/>
                <w:rFonts w:ascii="Arial" w:hAnsi="Arial" w:cs="Arial"/>
                <w:sz w:val="20"/>
                <w:szCs w:val="20"/>
              </w:rPr>
              <w:t> </w:t>
            </w:r>
          </w:p>
          <w:p w14:paraId="4CA6F61C"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3C3C6A50"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Students who fail to submit work for assessments or attend examinations shall be deemed to have failed the assessments components concerned and will be marked as </w:t>
            </w:r>
            <w:r>
              <w:rPr>
                <w:rStyle w:val="normaltextrun"/>
                <w:rFonts w:ascii="Arial" w:hAnsi="Arial" w:cs="Arial"/>
                <w:b/>
                <w:bCs/>
                <w:sz w:val="20"/>
                <w:szCs w:val="20"/>
              </w:rPr>
              <w:t>0</w:t>
            </w:r>
            <w:r>
              <w:rPr>
                <w:rStyle w:val="normaltextrun"/>
                <w:rFonts w:ascii="Arial" w:hAnsi="Arial" w:cs="Arial"/>
                <w:sz w:val="20"/>
                <w:szCs w:val="20"/>
              </w:rPr>
              <w:t>.</w:t>
            </w:r>
            <w:r>
              <w:rPr>
                <w:rStyle w:val="eop"/>
                <w:rFonts w:ascii="Arial" w:hAnsi="Arial" w:cs="Arial"/>
                <w:sz w:val="20"/>
                <w:szCs w:val="20"/>
              </w:rPr>
              <w:t> </w:t>
            </w:r>
          </w:p>
          <w:p w14:paraId="74C7463E"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BDEA7CB"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u w:val="single"/>
              </w:rPr>
              <w:t>Minimum Standards</w:t>
            </w:r>
            <w:r>
              <w:rPr>
                <w:rStyle w:val="eop"/>
                <w:rFonts w:ascii="Arial" w:hAnsi="Arial" w:cs="Arial"/>
                <w:sz w:val="20"/>
                <w:szCs w:val="20"/>
              </w:rPr>
              <w:t> </w:t>
            </w:r>
          </w:p>
          <w:p w14:paraId="47D7E68B"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0B44D7E"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u w:val="single"/>
              </w:rPr>
              <w:t>Presentation skills are considered essential for Computing and Infrastructure students.</w:t>
            </w:r>
            <w:r>
              <w:rPr>
                <w:rStyle w:val="eop"/>
                <w:rFonts w:ascii="Arial" w:hAnsi="Arial" w:cs="Arial"/>
                <w:sz w:val="20"/>
                <w:szCs w:val="20"/>
              </w:rPr>
              <w:t> </w:t>
            </w:r>
          </w:p>
          <w:p w14:paraId="600DC34C"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If your assignment document does not conform to the following minimum standards the marks available will be reduced by up to 15%.</w:t>
            </w:r>
            <w:r>
              <w:rPr>
                <w:rStyle w:val="eop"/>
                <w:rFonts w:ascii="Arial" w:hAnsi="Arial" w:cs="Arial"/>
                <w:sz w:val="20"/>
                <w:szCs w:val="20"/>
              </w:rPr>
              <w:t> </w:t>
            </w:r>
          </w:p>
          <w:p w14:paraId="0B0A235D"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EFB57B7"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All assignments must have the appropriate front sheets attached. If these are not attached the assignment will not be accepted.</w:t>
            </w:r>
            <w:r>
              <w:rPr>
                <w:rStyle w:val="eop"/>
                <w:rFonts w:ascii="Arial" w:hAnsi="Arial" w:cs="Arial"/>
                <w:sz w:val="20"/>
                <w:szCs w:val="20"/>
              </w:rPr>
              <w:t> </w:t>
            </w:r>
          </w:p>
          <w:p w14:paraId="2B60D269"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C74D233"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Please ensure you submit all attachments, documents etc relating to the coursework/assessment to the VLE (Canvas) and send a backup copy via email to your module lead within the submission window.</w:t>
            </w:r>
            <w:r>
              <w:rPr>
                <w:rStyle w:val="eop"/>
                <w:rFonts w:ascii="Arial" w:hAnsi="Arial" w:cs="Arial"/>
                <w:sz w:val="20"/>
                <w:szCs w:val="20"/>
              </w:rPr>
              <w:t> </w:t>
            </w:r>
          </w:p>
          <w:p w14:paraId="68B0B003"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D5D59DA"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u w:val="single"/>
              </w:rPr>
              <w:t>Originality</w:t>
            </w:r>
            <w:r>
              <w:rPr>
                <w:rStyle w:val="eop"/>
                <w:rFonts w:ascii="Arial" w:hAnsi="Arial" w:cs="Arial"/>
                <w:sz w:val="20"/>
                <w:szCs w:val="20"/>
              </w:rPr>
              <w:t> </w:t>
            </w:r>
          </w:p>
          <w:p w14:paraId="614CD636"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BC2C389" w14:textId="695A32D5"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All work submitted must be original. Any material duplicated, either in published articles or other students’ assignments will automatically be disqualified. When two or more assignments are found to have similar portions, all parties carry the same penalty. This includes the use of generative AI as defined by the college policy available at </w:t>
            </w:r>
            <w:hyperlink r:id="rId8" w:tgtFrame="_blank" w:history="1">
              <w:r>
                <w:rPr>
                  <w:rStyle w:val="normaltextrun"/>
                  <w:rFonts w:ascii="Arial" w:hAnsi="Arial" w:cs="Arial"/>
                  <w:color w:val="0563C1"/>
                  <w:sz w:val="20"/>
                  <w:szCs w:val="20"/>
                  <w:u w:val="single"/>
                </w:rPr>
                <w:t>www.belfastmet.ac.uk</w:t>
              </w:r>
            </w:hyperlink>
            <w:r>
              <w:rPr>
                <w:rStyle w:val="normaltextrun"/>
                <w:rFonts w:ascii="Arial" w:hAnsi="Arial" w:cs="Arial"/>
                <w:sz w:val="20"/>
                <w:szCs w:val="20"/>
              </w:rPr>
              <w:t>.</w:t>
            </w:r>
            <w:r>
              <w:rPr>
                <w:rStyle w:val="scxw59948117"/>
                <w:rFonts w:ascii="Arial" w:hAnsi="Arial" w:cs="Arial"/>
              </w:rPr>
              <w:t> </w:t>
            </w:r>
            <w:r>
              <w:rPr>
                <w:rFonts w:ascii="Arial" w:hAnsi="Arial" w:cs="Arial"/>
                <w:sz w:val="20"/>
                <w:szCs w:val="20"/>
              </w:rPr>
              <w:br/>
            </w:r>
            <w:r>
              <w:rPr>
                <w:rStyle w:val="eop"/>
                <w:rFonts w:ascii="Arial" w:hAnsi="Arial" w:cs="Arial"/>
                <w:sz w:val="20"/>
                <w:szCs w:val="20"/>
              </w:rPr>
              <w:t> </w:t>
            </w:r>
          </w:p>
          <w:p w14:paraId="59D44A84"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u w:val="single"/>
              </w:rPr>
              <w:t>Resubmissions</w:t>
            </w:r>
            <w:r>
              <w:rPr>
                <w:rStyle w:val="eop"/>
                <w:rFonts w:ascii="Arial" w:hAnsi="Arial" w:cs="Arial"/>
                <w:sz w:val="20"/>
                <w:szCs w:val="20"/>
              </w:rPr>
              <w:t> </w:t>
            </w:r>
          </w:p>
          <w:p w14:paraId="403B8B6F"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761073A"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 reminder from the handbook: </w:t>
            </w:r>
            <w:r>
              <w:rPr>
                <w:rStyle w:val="eop"/>
                <w:rFonts w:ascii="Arial" w:hAnsi="Arial" w:cs="Arial"/>
                <w:sz w:val="20"/>
                <w:szCs w:val="20"/>
              </w:rPr>
              <w:t> </w:t>
            </w:r>
          </w:p>
          <w:p w14:paraId="705F171B" w14:textId="77777777" w:rsidR="00C0444E" w:rsidRDefault="00C0444E" w:rsidP="00C0444E">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i/>
                <w:iCs/>
                <w:sz w:val="20"/>
                <w:szCs w:val="20"/>
              </w:rPr>
              <w:t>A student who, for the first assessment opportunity, has failed to achieve a Pass for that module specification shall be expected to undertake a reassessment. The following rules apply for Resubmission:  </w:t>
            </w:r>
            <w:r>
              <w:rPr>
                <w:rStyle w:val="eop"/>
                <w:rFonts w:ascii="Arial" w:hAnsi="Arial" w:cs="Arial"/>
                <w:sz w:val="20"/>
                <w:szCs w:val="20"/>
              </w:rPr>
              <w:t> </w:t>
            </w:r>
          </w:p>
          <w:p w14:paraId="0B065B40" w14:textId="77777777" w:rsidR="00C0444E" w:rsidRDefault="00C0444E" w:rsidP="00C0444E">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14:paraId="0DE76438" w14:textId="77777777" w:rsidR="00C0444E" w:rsidRDefault="00C0444E" w:rsidP="00C0444E">
            <w:pPr>
              <w:pStyle w:val="paragraph"/>
              <w:numPr>
                <w:ilvl w:val="0"/>
                <w:numId w:val="5"/>
              </w:numPr>
              <w:spacing w:before="0" w:beforeAutospacing="0" w:after="0" w:afterAutospacing="0"/>
              <w:ind w:left="1080" w:firstLine="0"/>
              <w:jc w:val="both"/>
              <w:textAlignment w:val="baseline"/>
              <w:rPr>
                <w:rFonts w:ascii="Arial" w:hAnsi="Arial" w:cs="Arial"/>
                <w:sz w:val="20"/>
                <w:szCs w:val="20"/>
              </w:rPr>
            </w:pPr>
            <w:r>
              <w:rPr>
                <w:rStyle w:val="normaltextrun"/>
                <w:rFonts w:ascii="Arial" w:hAnsi="Arial" w:cs="Arial"/>
                <w:i/>
                <w:iCs/>
                <w:sz w:val="20"/>
                <w:szCs w:val="20"/>
              </w:rPr>
              <w:t>Only one opportunity for reassessment of the module will be permitted. </w:t>
            </w:r>
            <w:r>
              <w:rPr>
                <w:rStyle w:val="eop"/>
                <w:rFonts w:ascii="Arial" w:hAnsi="Arial" w:cs="Arial"/>
                <w:sz w:val="20"/>
                <w:szCs w:val="20"/>
              </w:rPr>
              <w:t> </w:t>
            </w:r>
          </w:p>
          <w:p w14:paraId="00FC7424" w14:textId="77777777" w:rsidR="00C0444E" w:rsidRDefault="00C0444E" w:rsidP="00C0444E">
            <w:pPr>
              <w:pStyle w:val="paragraph"/>
              <w:numPr>
                <w:ilvl w:val="0"/>
                <w:numId w:val="5"/>
              </w:numPr>
              <w:spacing w:before="0" w:beforeAutospacing="0" w:after="0" w:afterAutospacing="0"/>
              <w:ind w:left="1080" w:firstLine="0"/>
              <w:jc w:val="both"/>
              <w:textAlignment w:val="baseline"/>
              <w:rPr>
                <w:rFonts w:ascii="Arial" w:hAnsi="Arial" w:cs="Arial"/>
                <w:sz w:val="20"/>
                <w:szCs w:val="20"/>
              </w:rPr>
            </w:pPr>
            <w:r>
              <w:rPr>
                <w:rStyle w:val="normaltextrun"/>
                <w:rFonts w:ascii="Arial" w:hAnsi="Arial" w:cs="Arial"/>
                <w:i/>
                <w:iCs/>
                <w:sz w:val="20"/>
                <w:szCs w:val="20"/>
              </w:rPr>
              <w:t>Reassessment of course work, project or portfolio-based assessment shall normally involve the reworking of the original task. </w:t>
            </w:r>
            <w:r>
              <w:rPr>
                <w:rStyle w:val="eop"/>
                <w:rFonts w:ascii="Arial" w:hAnsi="Arial" w:cs="Arial"/>
                <w:sz w:val="20"/>
                <w:szCs w:val="20"/>
              </w:rPr>
              <w:t> </w:t>
            </w:r>
          </w:p>
          <w:p w14:paraId="70003A9A" w14:textId="77777777" w:rsidR="00C0444E" w:rsidRDefault="00C0444E" w:rsidP="00C0444E">
            <w:pPr>
              <w:pStyle w:val="paragraph"/>
              <w:numPr>
                <w:ilvl w:val="0"/>
                <w:numId w:val="5"/>
              </w:numPr>
              <w:spacing w:before="0" w:beforeAutospacing="0" w:after="0" w:afterAutospacing="0"/>
              <w:ind w:left="1080" w:firstLine="0"/>
              <w:jc w:val="both"/>
              <w:textAlignment w:val="baseline"/>
              <w:rPr>
                <w:rFonts w:ascii="Arial" w:hAnsi="Arial" w:cs="Arial"/>
                <w:sz w:val="20"/>
                <w:szCs w:val="20"/>
              </w:rPr>
            </w:pPr>
            <w:r>
              <w:rPr>
                <w:rStyle w:val="normaltextrun"/>
                <w:rFonts w:ascii="Arial" w:hAnsi="Arial" w:cs="Arial"/>
                <w:i/>
                <w:iCs/>
                <w:sz w:val="20"/>
                <w:szCs w:val="20"/>
              </w:rPr>
              <w:t>A student who undertakes a reassessment will have their grades capped at a Pass (40%) for that module. </w:t>
            </w:r>
            <w:r>
              <w:rPr>
                <w:rStyle w:val="eop"/>
                <w:rFonts w:ascii="Arial" w:hAnsi="Arial" w:cs="Arial"/>
                <w:sz w:val="20"/>
                <w:szCs w:val="20"/>
              </w:rPr>
              <w:t> </w:t>
            </w:r>
          </w:p>
          <w:p w14:paraId="53D5289F" w14:textId="77777777" w:rsidR="00C0444E" w:rsidRDefault="00C0444E" w:rsidP="00C0444E">
            <w:pPr>
              <w:pStyle w:val="paragraph"/>
              <w:numPr>
                <w:ilvl w:val="0"/>
                <w:numId w:val="5"/>
              </w:numPr>
              <w:spacing w:before="0" w:beforeAutospacing="0" w:after="0" w:afterAutospacing="0"/>
              <w:ind w:left="1080" w:firstLine="0"/>
              <w:jc w:val="both"/>
              <w:textAlignment w:val="baseline"/>
              <w:rPr>
                <w:rFonts w:ascii="Arial" w:hAnsi="Arial" w:cs="Arial"/>
                <w:sz w:val="20"/>
                <w:szCs w:val="20"/>
              </w:rPr>
            </w:pPr>
            <w:r>
              <w:rPr>
                <w:rStyle w:val="normaltextrun"/>
                <w:rFonts w:ascii="Arial" w:hAnsi="Arial" w:cs="Arial"/>
                <w:i/>
                <w:iCs/>
                <w:sz w:val="20"/>
                <w:szCs w:val="20"/>
              </w:rPr>
              <w:t>A student will not be entitled to be reassessed in any component of assessment for which a Pass grade or higher has already been awarded. </w:t>
            </w:r>
            <w:r>
              <w:rPr>
                <w:rStyle w:val="eop"/>
                <w:rFonts w:ascii="Arial" w:hAnsi="Arial" w:cs="Arial"/>
                <w:sz w:val="20"/>
                <w:szCs w:val="20"/>
              </w:rPr>
              <w:t> </w:t>
            </w:r>
          </w:p>
          <w:p w14:paraId="338438C0" w14:textId="77777777" w:rsidR="00C0444E" w:rsidRDefault="00C0444E" w:rsidP="00C0444E">
            <w:pPr>
              <w:pStyle w:val="paragraph"/>
              <w:spacing w:before="0" w:beforeAutospacing="0" w:after="0" w:afterAutospacing="0"/>
              <w:ind w:left="1140"/>
              <w:textAlignment w:val="baseline"/>
              <w:rPr>
                <w:rFonts w:ascii="Segoe UI" w:hAnsi="Segoe UI" w:cs="Segoe UI"/>
                <w:sz w:val="18"/>
                <w:szCs w:val="18"/>
              </w:rPr>
            </w:pPr>
            <w:r>
              <w:rPr>
                <w:rStyle w:val="normaltextrun"/>
                <w:rFonts w:ascii="Arial" w:hAnsi="Arial" w:cs="Arial"/>
                <w:i/>
                <w:iCs/>
                <w:sz w:val="20"/>
                <w:szCs w:val="20"/>
              </w:rPr>
              <w:t> </w:t>
            </w:r>
            <w:r>
              <w:rPr>
                <w:rStyle w:val="eop"/>
                <w:rFonts w:ascii="Arial" w:hAnsi="Arial" w:cs="Arial"/>
                <w:sz w:val="20"/>
                <w:szCs w:val="20"/>
              </w:rPr>
              <w:t> </w:t>
            </w:r>
          </w:p>
          <w:p w14:paraId="7281E12F" w14:textId="77777777" w:rsidR="00C0444E" w:rsidRDefault="00C0444E" w:rsidP="00C0444E">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i/>
                <w:iCs/>
                <w:sz w:val="20"/>
                <w:szCs w:val="20"/>
              </w:rPr>
              <w:t>No fee will be charged for resubmission of course work / resit exam where attendance at classes is not requested. </w:t>
            </w:r>
            <w:r>
              <w:rPr>
                <w:rStyle w:val="eop"/>
                <w:rFonts w:ascii="Arial" w:hAnsi="Arial" w:cs="Arial"/>
                <w:sz w:val="20"/>
                <w:szCs w:val="20"/>
              </w:rPr>
              <w:t> </w:t>
            </w:r>
          </w:p>
          <w:p w14:paraId="7BA8B431" w14:textId="77777777" w:rsidR="00C0444E" w:rsidRDefault="00C0444E" w:rsidP="00C0444E">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14:paraId="0532F414" w14:textId="0D99D41D" w:rsidR="009F14B1" w:rsidRPr="00C0444E" w:rsidRDefault="00C0444E" w:rsidP="00C0444E">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i/>
                <w:iCs/>
                <w:sz w:val="20"/>
                <w:szCs w:val="20"/>
              </w:rPr>
              <w:t>Students that are required to re-sit a module with attendance may be required to pay tuition fees. </w:t>
            </w:r>
            <w:r>
              <w:rPr>
                <w:rStyle w:val="eop"/>
                <w:rFonts w:ascii="Arial" w:hAnsi="Arial" w:cs="Arial"/>
                <w:sz w:val="20"/>
                <w:szCs w:val="20"/>
              </w:rPr>
              <w:t> </w:t>
            </w:r>
          </w:p>
        </w:tc>
      </w:tr>
    </w:tbl>
    <w:p w14:paraId="60FF1394" w14:textId="77777777" w:rsidR="000D21E1" w:rsidRPr="000D21E1" w:rsidRDefault="000D21E1" w:rsidP="000D21E1">
      <w:pPr>
        <w:rPr>
          <w:b/>
          <w:bCs/>
        </w:rPr>
      </w:pPr>
      <w:r w:rsidRPr="000D21E1">
        <w:rPr>
          <w:b/>
          <w:bCs/>
        </w:rPr>
        <w:lastRenderedPageBreak/>
        <w:t>Scenario: Analysis of Global COVID-19 Impact on Public Health and Economy</w:t>
      </w:r>
    </w:p>
    <w:p w14:paraId="349F016A" w14:textId="77777777" w:rsidR="000D21E1" w:rsidRPr="000D21E1" w:rsidRDefault="000D21E1" w:rsidP="000D21E1">
      <w:pPr>
        <w:rPr>
          <w:b/>
          <w:bCs/>
        </w:rPr>
      </w:pPr>
      <w:r w:rsidRPr="000D21E1">
        <w:rPr>
          <w:b/>
          <w:bCs/>
        </w:rPr>
        <w:t>Project Overview:</w:t>
      </w:r>
    </w:p>
    <w:p w14:paraId="53060185" w14:textId="77777777" w:rsidR="000D21E1" w:rsidRPr="000D21E1" w:rsidRDefault="000D21E1" w:rsidP="000D21E1">
      <w:r w:rsidRPr="000D21E1">
        <w:t>You are a data analyst working for a global non-profit organization focused on public health. Your team is tasked with assessing the global impact of the COVID-19 pandemic on both public health (infection rates, death rates, vaccination rates) and economic indicators (unemployment, GDP growth, inflation). This analysis will help policymakers and healthcare organizations better understand how different countries were affected and what factors influenced their outcomes.</w:t>
      </w:r>
    </w:p>
    <w:p w14:paraId="28752622" w14:textId="48C15671" w:rsidR="000D21E1" w:rsidRPr="000D21E1" w:rsidRDefault="000D21E1" w:rsidP="000D21E1">
      <w:r w:rsidRPr="000D21E1">
        <w:t xml:space="preserve">Your final deliverables will be a set of visualizations and insights to guide health officials, policymakers, and economists on how to address future pandemics. You will be using a mixture of </w:t>
      </w:r>
      <w:r w:rsidRPr="000D21E1">
        <w:rPr>
          <w:b/>
          <w:bCs/>
        </w:rPr>
        <w:t>Python</w:t>
      </w:r>
      <w:r w:rsidRPr="000D21E1">
        <w:t xml:space="preserve">, </w:t>
      </w:r>
      <w:r w:rsidRPr="000D21E1">
        <w:rPr>
          <w:b/>
          <w:bCs/>
        </w:rPr>
        <w:t>R</w:t>
      </w:r>
      <w:r w:rsidRPr="000D21E1">
        <w:t xml:space="preserve">, and </w:t>
      </w:r>
      <w:r w:rsidRPr="000D21E1">
        <w:rPr>
          <w:b/>
          <w:bCs/>
        </w:rPr>
        <w:t>PowerBI</w:t>
      </w:r>
      <w:r w:rsidRPr="000D21E1">
        <w:t xml:space="preserve"> to collect, analyse, and visualize the data.</w:t>
      </w:r>
    </w:p>
    <w:p w14:paraId="31449F86" w14:textId="77777777" w:rsidR="000D21E1" w:rsidRPr="000D21E1" w:rsidRDefault="00000000" w:rsidP="000D21E1">
      <w:r>
        <w:pict w14:anchorId="7D1E12B9">
          <v:rect id="_x0000_i1025" style="width:0;height:1.5pt" o:hralign="center" o:hrstd="t" o:hr="t" fillcolor="#a0a0a0" stroked="f"/>
        </w:pict>
      </w:r>
    </w:p>
    <w:p w14:paraId="30A8A1DC" w14:textId="77777777" w:rsidR="000D21E1" w:rsidRPr="000D21E1" w:rsidRDefault="000D21E1" w:rsidP="000D21E1">
      <w:pPr>
        <w:rPr>
          <w:b/>
          <w:bCs/>
        </w:rPr>
      </w:pPr>
      <w:r w:rsidRPr="000D21E1">
        <w:rPr>
          <w:b/>
          <w:bCs/>
        </w:rPr>
        <w:t>Steps to Complete the Project:</w:t>
      </w:r>
    </w:p>
    <w:p w14:paraId="50564804" w14:textId="3A938FA6" w:rsidR="000D21E1" w:rsidRPr="000D21E1" w:rsidRDefault="000D21E1" w:rsidP="000D21E1">
      <w:pPr>
        <w:rPr>
          <w:b/>
          <w:bCs/>
        </w:rPr>
      </w:pPr>
      <w:r w:rsidRPr="000D21E1">
        <w:rPr>
          <w:b/>
          <w:bCs/>
        </w:rPr>
        <w:t>1. Data Collection</w:t>
      </w:r>
      <w:r w:rsidR="005D70D6">
        <w:rPr>
          <w:b/>
          <w:bCs/>
        </w:rPr>
        <w:t xml:space="preserve"> (10 marks)</w:t>
      </w:r>
      <w:r w:rsidRPr="000D21E1">
        <w:rPr>
          <w:b/>
          <w:bCs/>
        </w:rPr>
        <w:t>:</w:t>
      </w:r>
    </w:p>
    <w:p w14:paraId="1915AC27" w14:textId="77777777" w:rsidR="000D21E1" w:rsidRPr="000D21E1" w:rsidRDefault="000D21E1" w:rsidP="000D21E1">
      <w:pPr>
        <w:numPr>
          <w:ilvl w:val="0"/>
          <w:numId w:val="7"/>
        </w:numPr>
      </w:pPr>
      <w:r w:rsidRPr="000D21E1">
        <w:rPr>
          <w:b/>
          <w:bCs/>
        </w:rPr>
        <w:t>Task</w:t>
      </w:r>
      <w:r w:rsidRPr="000D21E1">
        <w:t xml:space="preserve">: Collect two datasets from reliable sources: one for public health data and one for economic indicators. For public health data, you’ll use data from </w:t>
      </w:r>
      <w:r w:rsidRPr="000D21E1">
        <w:rPr>
          <w:b/>
          <w:bCs/>
        </w:rPr>
        <w:t>Johns Hopkins University</w:t>
      </w:r>
      <w:r w:rsidRPr="000D21E1">
        <w:t xml:space="preserve"> (infection rates, death rates, and vaccination rates). For economic data, use </w:t>
      </w:r>
      <w:r w:rsidRPr="000D21E1">
        <w:rPr>
          <w:b/>
          <w:bCs/>
        </w:rPr>
        <w:t>World Bank</w:t>
      </w:r>
      <w:r w:rsidRPr="000D21E1">
        <w:t xml:space="preserve"> datasets (unemployment rates, GDP growth, and inflation rates).</w:t>
      </w:r>
    </w:p>
    <w:p w14:paraId="6F7A20D1" w14:textId="77777777" w:rsidR="000D21E1" w:rsidRPr="000D21E1" w:rsidRDefault="000D21E1" w:rsidP="000D21E1">
      <w:pPr>
        <w:numPr>
          <w:ilvl w:val="0"/>
          <w:numId w:val="7"/>
        </w:numPr>
      </w:pPr>
      <w:r w:rsidRPr="000D21E1">
        <w:rPr>
          <w:b/>
          <w:bCs/>
        </w:rPr>
        <w:t>Considerations</w:t>
      </w:r>
      <w:r w:rsidRPr="000D21E1">
        <w:t>: Ensure that the datasets cover the same time range (2020-2023) and contain data for multiple countries across continents for a comprehensive, global analysis.</w:t>
      </w:r>
    </w:p>
    <w:p w14:paraId="3B49EB29" w14:textId="6CD7F505" w:rsidR="000D21E1" w:rsidRPr="000D21E1" w:rsidRDefault="000D21E1" w:rsidP="000D21E1">
      <w:pPr>
        <w:rPr>
          <w:b/>
          <w:bCs/>
        </w:rPr>
      </w:pPr>
      <w:r w:rsidRPr="000D21E1">
        <w:rPr>
          <w:b/>
          <w:bCs/>
        </w:rPr>
        <w:t>2. Data Cleaning</w:t>
      </w:r>
      <w:r w:rsidR="005D70D6">
        <w:rPr>
          <w:b/>
          <w:bCs/>
        </w:rPr>
        <w:t xml:space="preserve"> (20 marks)</w:t>
      </w:r>
      <w:r w:rsidRPr="000D21E1">
        <w:rPr>
          <w:b/>
          <w:bCs/>
        </w:rPr>
        <w:t>:</w:t>
      </w:r>
    </w:p>
    <w:p w14:paraId="1DCF59D7" w14:textId="77777777" w:rsidR="000D21E1" w:rsidRPr="000D21E1" w:rsidRDefault="000D21E1" w:rsidP="000D21E1">
      <w:pPr>
        <w:numPr>
          <w:ilvl w:val="0"/>
          <w:numId w:val="8"/>
        </w:numPr>
      </w:pPr>
      <w:r w:rsidRPr="000D21E1">
        <w:rPr>
          <w:b/>
          <w:bCs/>
        </w:rPr>
        <w:t>Tools</w:t>
      </w:r>
      <w:r w:rsidRPr="000D21E1">
        <w:t xml:space="preserve">: Use </w:t>
      </w:r>
      <w:r w:rsidRPr="000D21E1">
        <w:rPr>
          <w:b/>
          <w:bCs/>
        </w:rPr>
        <w:t>Python</w:t>
      </w:r>
      <w:r w:rsidRPr="000D21E1">
        <w:t xml:space="preserve"> (pandas) or </w:t>
      </w:r>
      <w:r w:rsidRPr="000D21E1">
        <w:rPr>
          <w:b/>
          <w:bCs/>
        </w:rPr>
        <w:t>R</w:t>
      </w:r>
      <w:r w:rsidRPr="000D21E1">
        <w:t xml:space="preserve"> (dplyr) for data cleaning.</w:t>
      </w:r>
    </w:p>
    <w:p w14:paraId="36B64DB2" w14:textId="77777777" w:rsidR="000D21E1" w:rsidRPr="000D21E1" w:rsidRDefault="000D21E1" w:rsidP="000D21E1">
      <w:pPr>
        <w:numPr>
          <w:ilvl w:val="0"/>
          <w:numId w:val="8"/>
        </w:numPr>
      </w:pPr>
      <w:r w:rsidRPr="000D21E1">
        <w:rPr>
          <w:b/>
          <w:bCs/>
        </w:rPr>
        <w:t>Task</w:t>
      </w:r>
      <w:r w:rsidRPr="000D21E1">
        <w:t>: Handle missing values, outliers, and inconsistencies in the dataset. You may need to:</w:t>
      </w:r>
    </w:p>
    <w:p w14:paraId="0ACF6F2C" w14:textId="77777777" w:rsidR="000D21E1" w:rsidRPr="000D21E1" w:rsidRDefault="000D21E1" w:rsidP="000D21E1">
      <w:pPr>
        <w:numPr>
          <w:ilvl w:val="1"/>
          <w:numId w:val="8"/>
        </w:numPr>
      </w:pPr>
      <w:r w:rsidRPr="000D21E1">
        <w:t>Remove irrelevant columns (e.g., columns unrelated to the scope).</w:t>
      </w:r>
    </w:p>
    <w:p w14:paraId="52E8A5BA" w14:textId="77777777" w:rsidR="000D21E1" w:rsidRPr="000D21E1" w:rsidRDefault="000D21E1" w:rsidP="000D21E1">
      <w:pPr>
        <w:numPr>
          <w:ilvl w:val="1"/>
          <w:numId w:val="8"/>
        </w:numPr>
      </w:pPr>
      <w:r w:rsidRPr="000D21E1">
        <w:t>Handle missing values in vaccination rates using interpolation or imputation.</w:t>
      </w:r>
    </w:p>
    <w:p w14:paraId="422AB9FF" w14:textId="77777777" w:rsidR="000D21E1" w:rsidRPr="000D21E1" w:rsidRDefault="000D21E1" w:rsidP="000D21E1">
      <w:pPr>
        <w:numPr>
          <w:ilvl w:val="1"/>
          <w:numId w:val="8"/>
        </w:numPr>
      </w:pPr>
      <w:r w:rsidRPr="000D21E1">
        <w:t>Standardize the economic data to account for differences in currency and inflation adjustments across countries.</w:t>
      </w:r>
    </w:p>
    <w:p w14:paraId="7C2E34EA" w14:textId="77777777" w:rsidR="000D21E1" w:rsidRPr="000D21E1" w:rsidRDefault="000D21E1" w:rsidP="000D21E1">
      <w:pPr>
        <w:numPr>
          <w:ilvl w:val="0"/>
          <w:numId w:val="8"/>
        </w:numPr>
      </w:pPr>
      <w:r w:rsidRPr="000D21E1">
        <w:rPr>
          <w:b/>
          <w:bCs/>
        </w:rPr>
        <w:t>Documentation</w:t>
      </w:r>
      <w:r w:rsidRPr="000D21E1">
        <w:t>: Clearly document each cleaning step. For example, note how you handled countries that reported inconsistent COVID-19 data and how you aligned timelines for health and economic data.</w:t>
      </w:r>
    </w:p>
    <w:p w14:paraId="31BB9AA5" w14:textId="1C727321" w:rsidR="000D21E1" w:rsidRPr="000D21E1" w:rsidRDefault="00082618" w:rsidP="000D21E1">
      <w:pPr>
        <w:rPr>
          <w:b/>
          <w:bCs/>
        </w:rPr>
      </w:pPr>
      <w:r>
        <w:rPr>
          <w:b/>
          <w:bCs/>
        </w:rPr>
        <w:t>3</w:t>
      </w:r>
      <w:r w:rsidR="000D21E1" w:rsidRPr="000D21E1">
        <w:rPr>
          <w:b/>
          <w:bCs/>
        </w:rPr>
        <w:t>. Data Analysis</w:t>
      </w:r>
      <w:r w:rsidR="005D70D6">
        <w:rPr>
          <w:b/>
          <w:bCs/>
        </w:rPr>
        <w:t xml:space="preserve"> (25 marks)</w:t>
      </w:r>
      <w:r w:rsidR="000D21E1" w:rsidRPr="000D21E1">
        <w:rPr>
          <w:b/>
          <w:bCs/>
        </w:rPr>
        <w:t>:</w:t>
      </w:r>
    </w:p>
    <w:p w14:paraId="05286CD5" w14:textId="77777777" w:rsidR="000D21E1" w:rsidRPr="000D21E1" w:rsidRDefault="000D21E1" w:rsidP="000D21E1">
      <w:pPr>
        <w:numPr>
          <w:ilvl w:val="0"/>
          <w:numId w:val="10"/>
        </w:numPr>
      </w:pPr>
      <w:r w:rsidRPr="000D21E1">
        <w:rPr>
          <w:b/>
          <w:bCs/>
        </w:rPr>
        <w:t>Task</w:t>
      </w:r>
      <w:r w:rsidRPr="000D21E1">
        <w:t>: Conduct an in-depth analysis of the following:</w:t>
      </w:r>
    </w:p>
    <w:p w14:paraId="7AE3E664" w14:textId="77777777" w:rsidR="000D21E1" w:rsidRPr="000D21E1" w:rsidRDefault="000D21E1" w:rsidP="000D21E1">
      <w:pPr>
        <w:numPr>
          <w:ilvl w:val="1"/>
          <w:numId w:val="10"/>
        </w:numPr>
      </w:pPr>
      <w:r w:rsidRPr="000D21E1">
        <w:t>Trends in infection and vaccination rates over time in different regions.</w:t>
      </w:r>
    </w:p>
    <w:p w14:paraId="140A8151" w14:textId="77777777" w:rsidR="000D21E1" w:rsidRPr="000D21E1" w:rsidRDefault="000D21E1" w:rsidP="000D21E1">
      <w:pPr>
        <w:numPr>
          <w:ilvl w:val="1"/>
          <w:numId w:val="10"/>
        </w:numPr>
      </w:pPr>
      <w:r w:rsidRPr="000D21E1">
        <w:t>Economic changes during and after major infection waves.</w:t>
      </w:r>
    </w:p>
    <w:p w14:paraId="720FC4FC" w14:textId="77777777" w:rsidR="000D21E1" w:rsidRPr="000D21E1" w:rsidRDefault="000D21E1" w:rsidP="000D21E1">
      <w:pPr>
        <w:numPr>
          <w:ilvl w:val="1"/>
          <w:numId w:val="10"/>
        </w:numPr>
      </w:pPr>
      <w:r w:rsidRPr="000D21E1">
        <w:t>The relationship between public health measures (e.g., vaccination rates) and economic recovery (e.g., GDP growth).</w:t>
      </w:r>
    </w:p>
    <w:p w14:paraId="6204D91A" w14:textId="77777777" w:rsidR="000D21E1" w:rsidRPr="000D21E1" w:rsidRDefault="000D21E1" w:rsidP="000D21E1">
      <w:pPr>
        <w:numPr>
          <w:ilvl w:val="0"/>
          <w:numId w:val="10"/>
        </w:numPr>
      </w:pPr>
      <w:r w:rsidRPr="000D21E1">
        <w:rPr>
          <w:b/>
          <w:bCs/>
        </w:rPr>
        <w:lastRenderedPageBreak/>
        <w:t>Tools</w:t>
      </w:r>
      <w:r w:rsidRPr="000D21E1">
        <w:t xml:space="preserve">: Use statistical techniques like </w:t>
      </w:r>
      <w:r w:rsidRPr="000D21E1">
        <w:rPr>
          <w:b/>
          <w:bCs/>
        </w:rPr>
        <w:t>correlation analysis</w:t>
      </w:r>
      <w:r w:rsidRPr="000D21E1">
        <w:t xml:space="preserve">, </w:t>
      </w:r>
      <w:r w:rsidRPr="000D21E1">
        <w:rPr>
          <w:b/>
          <w:bCs/>
        </w:rPr>
        <w:t>linear regression</w:t>
      </w:r>
      <w:r w:rsidRPr="000D21E1">
        <w:t xml:space="preserve">, and </w:t>
      </w:r>
      <w:r w:rsidRPr="000D21E1">
        <w:rPr>
          <w:b/>
          <w:bCs/>
        </w:rPr>
        <w:t>clustering</w:t>
      </w:r>
      <w:r w:rsidRPr="000D21E1">
        <w:t xml:space="preserve"> (e.g., identifying clusters of countries based on how they were impacted). You could use </w:t>
      </w:r>
      <w:r w:rsidRPr="000D21E1">
        <w:rPr>
          <w:b/>
          <w:bCs/>
        </w:rPr>
        <w:t>Python’s SciPy</w:t>
      </w:r>
      <w:r w:rsidRPr="000D21E1">
        <w:t xml:space="preserve">, </w:t>
      </w:r>
      <w:r w:rsidRPr="000D21E1">
        <w:rPr>
          <w:b/>
          <w:bCs/>
        </w:rPr>
        <w:t>R’s ggplot2</w:t>
      </w:r>
      <w:r w:rsidRPr="000D21E1">
        <w:t xml:space="preserve">, or </w:t>
      </w:r>
      <w:r w:rsidRPr="000D21E1">
        <w:rPr>
          <w:b/>
          <w:bCs/>
        </w:rPr>
        <w:t>PowerBI's analytical tools</w:t>
      </w:r>
      <w:r w:rsidRPr="000D21E1">
        <w:t>.</w:t>
      </w:r>
    </w:p>
    <w:p w14:paraId="6F09A777" w14:textId="77777777" w:rsidR="000D21E1" w:rsidRPr="000D21E1" w:rsidRDefault="000D21E1" w:rsidP="000D21E1">
      <w:pPr>
        <w:numPr>
          <w:ilvl w:val="0"/>
          <w:numId w:val="10"/>
        </w:numPr>
      </w:pPr>
      <w:r w:rsidRPr="000D21E1">
        <w:rPr>
          <w:b/>
          <w:bCs/>
        </w:rPr>
        <w:t>Insights</w:t>
      </w:r>
      <w:r w:rsidRPr="000D21E1">
        <w:t>: Provide insights such as "Countries with higher vaccination rates saw a faster economic recovery," supported by statistical evidence.</w:t>
      </w:r>
    </w:p>
    <w:p w14:paraId="606A6515" w14:textId="50822A50" w:rsidR="000D21E1" w:rsidRPr="000D21E1" w:rsidRDefault="00082618" w:rsidP="000D21E1">
      <w:pPr>
        <w:rPr>
          <w:b/>
          <w:bCs/>
        </w:rPr>
      </w:pPr>
      <w:r>
        <w:rPr>
          <w:b/>
          <w:bCs/>
        </w:rPr>
        <w:t>4</w:t>
      </w:r>
      <w:r w:rsidR="000D21E1" w:rsidRPr="000D21E1">
        <w:rPr>
          <w:b/>
          <w:bCs/>
        </w:rPr>
        <w:t>. Critique Existing Visualisations</w:t>
      </w:r>
      <w:r w:rsidR="005D70D6">
        <w:rPr>
          <w:b/>
          <w:bCs/>
        </w:rPr>
        <w:t xml:space="preserve"> (10 marks)</w:t>
      </w:r>
      <w:r w:rsidR="000D21E1" w:rsidRPr="000D21E1">
        <w:rPr>
          <w:b/>
          <w:bCs/>
        </w:rPr>
        <w:t>:</w:t>
      </w:r>
    </w:p>
    <w:p w14:paraId="6CB4C359" w14:textId="77777777" w:rsidR="000D21E1" w:rsidRPr="000D21E1" w:rsidRDefault="000D21E1" w:rsidP="000D21E1">
      <w:pPr>
        <w:numPr>
          <w:ilvl w:val="0"/>
          <w:numId w:val="11"/>
        </w:numPr>
      </w:pPr>
      <w:r w:rsidRPr="000D21E1">
        <w:rPr>
          <w:b/>
          <w:bCs/>
        </w:rPr>
        <w:t>Task</w:t>
      </w:r>
      <w:r w:rsidRPr="000D21E1">
        <w:t xml:space="preserve">: Identify and critique three visualizations from </w:t>
      </w:r>
      <w:r w:rsidRPr="000D21E1">
        <w:rPr>
          <w:b/>
          <w:bCs/>
        </w:rPr>
        <w:t>public dashboards</w:t>
      </w:r>
      <w:r w:rsidRPr="000D21E1">
        <w:t xml:space="preserve"> (e.g., World Health Organization’s COVID-19 dashboard, or Bloomberg’s economic impact visualizations).</w:t>
      </w:r>
    </w:p>
    <w:p w14:paraId="6DB71CAC" w14:textId="77777777" w:rsidR="000D21E1" w:rsidRPr="000D21E1" w:rsidRDefault="000D21E1" w:rsidP="000D21E1">
      <w:pPr>
        <w:numPr>
          <w:ilvl w:val="0"/>
          <w:numId w:val="11"/>
        </w:numPr>
      </w:pPr>
      <w:r w:rsidRPr="000D21E1">
        <w:rPr>
          <w:b/>
          <w:bCs/>
        </w:rPr>
        <w:t>Critique</w:t>
      </w:r>
      <w:r w:rsidRPr="000D21E1">
        <w:t>: Provide detailed analysis of each visualization, highlighting strengths (e.g., clear legends, appropriate color schemes) and weaknesses (e.g., lack of interactivity, poor handling of multidimensional data).</w:t>
      </w:r>
    </w:p>
    <w:p w14:paraId="24D3EFB1" w14:textId="77777777" w:rsidR="000D21E1" w:rsidRPr="000D21E1" w:rsidRDefault="000D21E1" w:rsidP="000D21E1">
      <w:pPr>
        <w:numPr>
          <w:ilvl w:val="0"/>
          <w:numId w:val="11"/>
        </w:numPr>
      </w:pPr>
      <w:r w:rsidRPr="000D21E1">
        <w:rPr>
          <w:b/>
          <w:bCs/>
        </w:rPr>
        <w:t>Recommendations</w:t>
      </w:r>
      <w:r w:rsidRPr="000D21E1">
        <w:t xml:space="preserve">: Offer recommendations on how to improve these visualizations. For example, suggest using a </w:t>
      </w:r>
      <w:r w:rsidRPr="000D21E1">
        <w:rPr>
          <w:b/>
          <w:bCs/>
        </w:rPr>
        <w:t>heatmap</w:t>
      </w:r>
      <w:r w:rsidRPr="000D21E1">
        <w:t xml:space="preserve"> to visualize the severity of economic downturns by region.</w:t>
      </w:r>
    </w:p>
    <w:p w14:paraId="719F20DB" w14:textId="30AC31D5" w:rsidR="000D21E1" w:rsidRPr="000D21E1" w:rsidRDefault="00082618" w:rsidP="000D21E1">
      <w:pPr>
        <w:rPr>
          <w:b/>
          <w:bCs/>
        </w:rPr>
      </w:pPr>
      <w:r>
        <w:rPr>
          <w:b/>
          <w:bCs/>
        </w:rPr>
        <w:t>5</w:t>
      </w:r>
      <w:r w:rsidR="000D21E1" w:rsidRPr="000D21E1">
        <w:rPr>
          <w:b/>
          <w:bCs/>
        </w:rPr>
        <w:t>. Create Visualisations</w:t>
      </w:r>
      <w:r w:rsidR="005D70D6">
        <w:rPr>
          <w:b/>
          <w:bCs/>
        </w:rPr>
        <w:t xml:space="preserve"> (25 marks)</w:t>
      </w:r>
      <w:r w:rsidR="000D21E1" w:rsidRPr="000D21E1">
        <w:rPr>
          <w:b/>
          <w:bCs/>
        </w:rPr>
        <w:t>:</w:t>
      </w:r>
    </w:p>
    <w:p w14:paraId="00BC5D4F" w14:textId="77777777" w:rsidR="000D21E1" w:rsidRPr="000D21E1" w:rsidRDefault="000D21E1" w:rsidP="000D21E1">
      <w:pPr>
        <w:numPr>
          <w:ilvl w:val="0"/>
          <w:numId w:val="12"/>
        </w:numPr>
      </w:pPr>
      <w:r w:rsidRPr="000D21E1">
        <w:rPr>
          <w:b/>
          <w:bCs/>
        </w:rPr>
        <w:t>Task</w:t>
      </w:r>
      <w:r w:rsidRPr="000D21E1">
        <w:t xml:space="preserve">: Use </w:t>
      </w:r>
      <w:r w:rsidRPr="000D21E1">
        <w:rPr>
          <w:b/>
          <w:bCs/>
        </w:rPr>
        <w:t>Python (matplotlib, seaborn)</w:t>
      </w:r>
      <w:r w:rsidRPr="000D21E1">
        <w:t xml:space="preserve">, </w:t>
      </w:r>
      <w:r w:rsidRPr="000D21E1">
        <w:rPr>
          <w:b/>
          <w:bCs/>
        </w:rPr>
        <w:t>R (ggplot2)</w:t>
      </w:r>
      <w:r w:rsidRPr="000D21E1">
        <w:t xml:space="preserve">, or </w:t>
      </w:r>
      <w:r w:rsidRPr="000D21E1">
        <w:rPr>
          <w:b/>
          <w:bCs/>
        </w:rPr>
        <w:t>PowerBI</w:t>
      </w:r>
      <w:r w:rsidRPr="000D21E1">
        <w:t xml:space="preserve"> to create the following types of visualizations:</w:t>
      </w:r>
    </w:p>
    <w:p w14:paraId="55545AF7" w14:textId="77777777" w:rsidR="000D21E1" w:rsidRPr="000D21E1" w:rsidRDefault="000D21E1" w:rsidP="000D21E1">
      <w:pPr>
        <w:numPr>
          <w:ilvl w:val="1"/>
          <w:numId w:val="12"/>
        </w:numPr>
      </w:pPr>
      <w:r w:rsidRPr="000D21E1">
        <w:t xml:space="preserve">A </w:t>
      </w:r>
      <w:r w:rsidRPr="000D21E1">
        <w:rPr>
          <w:b/>
          <w:bCs/>
        </w:rPr>
        <w:t>heatmap</w:t>
      </w:r>
      <w:r w:rsidRPr="000D21E1">
        <w:t xml:space="preserve"> showing infection rates per 100,000 people in different countries.</w:t>
      </w:r>
    </w:p>
    <w:p w14:paraId="2032A993" w14:textId="77777777" w:rsidR="000D21E1" w:rsidRPr="000D21E1" w:rsidRDefault="000D21E1" w:rsidP="000D21E1">
      <w:pPr>
        <w:numPr>
          <w:ilvl w:val="1"/>
          <w:numId w:val="12"/>
        </w:numPr>
      </w:pPr>
      <w:r w:rsidRPr="000D21E1">
        <w:t xml:space="preserve">A </w:t>
      </w:r>
      <w:r w:rsidRPr="000D21E1">
        <w:rPr>
          <w:b/>
          <w:bCs/>
        </w:rPr>
        <w:t>line chart</w:t>
      </w:r>
      <w:r w:rsidRPr="000D21E1">
        <w:t xml:space="preserve"> comparing GDP growth trends before, during, and after the pandemic for different regions.</w:t>
      </w:r>
    </w:p>
    <w:p w14:paraId="52A0244C" w14:textId="77777777" w:rsidR="000D21E1" w:rsidRPr="000D21E1" w:rsidRDefault="000D21E1" w:rsidP="000D21E1">
      <w:pPr>
        <w:numPr>
          <w:ilvl w:val="1"/>
          <w:numId w:val="12"/>
        </w:numPr>
      </w:pPr>
      <w:r w:rsidRPr="000D21E1">
        <w:t xml:space="preserve">A </w:t>
      </w:r>
      <w:r w:rsidRPr="000D21E1">
        <w:rPr>
          <w:b/>
          <w:bCs/>
        </w:rPr>
        <w:t>bar chart</w:t>
      </w:r>
      <w:r w:rsidRPr="000D21E1">
        <w:t xml:space="preserve"> comparing vaccination rates and economic recovery (GDP growth) in selected countries.</w:t>
      </w:r>
    </w:p>
    <w:p w14:paraId="649D64C7" w14:textId="77777777" w:rsidR="000D21E1" w:rsidRPr="000D21E1" w:rsidRDefault="000D21E1" w:rsidP="000D21E1">
      <w:pPr>
        <w:numPr>
          <w:ilvl w:val="1"/>
          <w:numId w:val="12"/>
        </w:numPr>
      </w:pPr>
      <w:r w:rsidRPr="000D21E1">
        <w:t xml:space="preserve">A </w:t>
      </w:r>
      <w:r w:rsidRPr="000D21E1">
        <w:rPr>
          <w:b/>
          <w:bCs/>
        </w:rPr>
        <w:t>dashboard</w:t>
      </w:r>
      <w:r w:rsidRPr="000D21E1">
        <w:t xml:space="preserve"> in PowerBI that integrates health and economic data, allowing users to filter by region, timeframe, or specific metrics (e.g., vaccine efficacy vs. unemployment rates).</w:t>
      </w:r>
    </w:p>
    <w:p w14:paraId="05301916" w14:textId="77777777" w:rsidR="000D21E1" w:rsidRPr="000D21E1" w:rsidRDefault="000D21E1" w:rsidP="000D21E1">
      <w:pPr>
        <w:numPr>
          <w:ilvl w:val="0"/>
          <w:numId w:val="12"/>
        </w:numPr>
      </w:pPr>
      <w:r w:rsidRPr="000D21E1">
        <w:rPr>
          <w:b/>
          <w:bCs/>
        </w:rPr>
        <w:t>Audience-specific Visualizations</w:t>
      </w:r>
      <w:r w:rsidRPr="000D21E1">
        <w:t>:</w:t>
      </w:r>
    </w:p>
    <w:p w14:paraId="213F1EF6" w14:textId="77777777" w:rsidR="000D21E1" w:rsidRPr="000D21E1" w:rsidRDefault="000D21E1" w:rsidP="000D21E1">
      <w:pPr>
        <w:numPr>
          <w:ilvl w:val="1"/>
          <w:numId w:val="12"/>
        </w:numPr>
      </w:pPr>
      <w:r w:rsidRPr="000D21E1">
        <w:t xml:space="preserve">For </w:t>
      </w:r>
      <w:r w:rsidRPr="000D21E1">
        <w:rPr>
          <w:b/>
          <w:bCs/>
        </w:rPr>
        <w:t>policymakers</w:t>
      </w:r>
      <w:r w:rsidRPr="000D21E1">
        <w:t>: Simplified, high-level visuals focusing on actionable insights (e.g., "Countries with early vaccine rollouts saw lower death rates").</w:t>
      </w:r>
    </w:p>
    <w:p w14:paraId="0D937F2A" w14:textId="77777777" w:rsidR="000D21E1" w:rsidRPr="000D21E1" w:rsidRDefault="000D21E1" w:rsidP="000D21E1">
      <w:pPr>
        <w:numPr>
          <w:ilvl w:val="1"/>
          <w:numId w:val="12"/>
        </w:numPr>
      </w:pPr>
      <w:r w:rsidRPr="000D21E1">
        <w:t xml:space="preserve">For </w:t>
      </w:r>
      <w:r w:rsidRPr="000D21E1">
        <w:rPr>
          <w:b/>
          <w:bCs/>
        </w:rPr>
        <w:t>data scientists</w:t>
      </w:r>
      <w:r w:rsidRPr="000D21E1">
        <w:t>: More detailed, technical visualizations such as regression plots showing the statistical relationships between variables (e.g., correlation between unemployment rates and infection rates).</w:t>
      </w:r>
    </w:p>
    <w:p w14:paraId="6E821FC8" w14:textId="77777777" w:rsidR="000D21E1" w:rsidRPr="000D21E1" w:rsidRDefault="000D21E1" w:rsidP="000D21E1">
      <w:pPr>
        <w:numPr>
          <w:ilvl w:val="1"/>
          <w:numId w:val="12"/>
        </w:numPr>
      </w:pPr>
      <w:r w:rsidRPr="000D21E1">
        <w:t xml:space="preserve">For the </w:t>
      </w:r>
      <w:r w:rsidRPr="000D21E1">
        <w:rPr>
          <w:b/>
          <w:bCs/>
        </w:rPr>
        <w:t>public</w:t>
      </w:r>
      <w:r w:rsidRPr="000D21E1">
        <w:t>: Interactive, user-friendly dashboards that summarize key points without overwhelming them with too much technical detail.</w:t>
      </w:r>
    </w:p>
    <w:p w14:paraId="4291951E" w14:textId="0D600EE4" w:rsidR="000D21E1" w:rsidRPr="000D21E1" w:rsidRDefault="00082618" w:rsidP="000D21E1">
      <w:pPr>
        <w:rPr>
          <w:b/>
          <w:bCs/>
        </w:rPr>
      </w:pPr>
      <w:r>
        <w:rPr>
          <w:b/>
          <w:bCs/>
        </w:rPr>
        <w:t>6</w:t>
      </w:r>
      <w:r w:rsidR="000D21E1" w:rsidRPr="000D21E1">
        <w:rPr>
          <w:b/>
          <w:bCs/>
        </w:rPr>
        <w:t>. Documentation</w:t>
      </w:r>
      <w:r w:rsidR="005D70D6">
        <w:rPr>
          <w:b/>
          <w:bCs/>
        </w:rPr>
        <w:t xml:space="preserve"> (10 marks)</w:t>
      </w:r>
      <w:r w:rsidR="000D21E1" w:rsidRPr="000D21E1">
        <w:rPr>
          <w:b/>
          <w:bCs/>
        </w:rPr>
        <w:t>:</w:t>
      </w:r>
    </w:p>
    <w:p w14:paraId="6612807B" w14:textId="77777777" w:rsidR="000D21E1" w:rsidRPr="000D21E1" w:rsidRDefault="000D21E1" w:rsidP="000D21E1">
      <w:pPr>
        <w:numPr>
          <w:ilvl w:val="0"/>
          <w:numId w:val="14"/>
        </w:numPr>
      </w:pPr>
      <w:r w:rsidRPr="000D21E1">
        <w:rPr>
          <w:b/>
          <w:bCs/>
        </w:rPr>
        <w:t>Task</w:t>
      </w:r>
      <w:r w:rsidRPr="000D21E1">
        <w:t>: Document the entire process, including:</w:t>
      </w:r>
    </w:p>
    <w:p w14:paraId="6ED7CDB1" w14:textId="77777777" w:rsidR="000D21E1" w:rsidRPr="000D21E1" w:rsidRDefault="000D21E1" w:rsidP="000D21E1">
      <w:pPr>
        <w:numPr>
          <w:ilvl w:val="1"/>
          <w:numId w:val="14"/>
        </w:numPr>
      </w:pPr>
      <w:r w:rsidRPr="000D21E1">
        <w:t>Code snippets for data cleaning, analysis, and visualizations.</w:t>
      </w:r>
    </w:p>
    <w:p w14:paraId="67FAE56D" w14:textId="77777777" w:rsidR="000D21E1" w:rsidRPr="000D21E1" w:rsidRDefault="000D21E1" w:rsidP="000D21E1">
      <w:pPr>
        <w:numPr>
          <w:ilvl w:val="1"/>
          <w:numId w:val="14"/>
        </w:numPr>
      </w:pPr>
      <w:r w:rsidRPr="000D21E1">
        <w:lastRenderedPageBreak/>
        <w:t>A breakdown of the statistical techniques used (e.g., why you chose to use linear regression for economic analysis).</w:t>
      </w:r>
    </w:p>
    <w:p w14:paraId="1F40769E" w14:textId="77777777" w:rsidR="000D21E1" w:rsidRPr="000D21E1" w:rsidRDefault="000D21E1" w:rsidP="000D21E1">
      <w:pPr>
        <w:numPr>
          <w:ilvl w:val="1"/>
          <w:numId w:val="14"/>
        </w:numPr>
      </w:pPr>
      <w:r w:rsidRPr="000D21E1">
        <w:t>Rationales for your visualization choices, especially why certain visual formats were selected for specific audiences.</w:t>
      </w:r>
    </w:p>
    <w:p w14:paraId="07135415" w14:textId="77777777" w:rsidR="000D21E1" w:rsidRPr="000D21E1" w:rsidRDefault="000D21E1" w:rsidP="000D21E1">
      <w:pPr>
        <w:numPr>
          <w:ilvl w:val="1"/>
          <w:numId w:val="14"/>
        </w:numPr>
      </w:pPr>
      <w:r w:rsidRPr="000D21E1">
        <w:t>An explanation of any database functionalities used, such as how you queried the NoSQL database to merge health and economic data.</w:t>
      </w:r>
    </w:p>
    <w:p w14:paraId="0B8D6473" w14:textId="77777777" w:rsidR="000D21E1" w:rsidRPr="000D21E1" w:rsidRDefault="00000000" w:rsidP="000D21E1">
      <w:r>
        <w:pict w14:anchorId="05C13AF2">
          <v:rect id="_x0000_i1026" style="width:0;height:1.5pt" o:hralign="center" o:hrstd="t" o:hr="t" fillcolor="#a0a0a0" stroked="f"/>
        </w:pict>
      </w:r>
    </w:p>
    <w:p w14:paraId="6EADBDAD" w14:textId="78312E4D" w:rsidR="00C60375" w:rsidRPr="006B6056" w:rsidRDefault="000D21E1" w:rsidP="006B6056">
      <w:pPr>
        <w:rPr>
          <w:b/>
          <w:bCs/>
        </w:rPr>
      </w:pPr>
      <w:r w:rsidRPr="000D21E1">
        <w:rPr>
          <w:b/>
          <w:bCs/>
        </w:rPr>
        <w:t>Final Deliverables:</w:t>
      </w:r>
    </w:p>
    <w:p w14:paraId="7AA91F5B" w14:textId="3F605BC7" w:rsidR="000D21E1" w:rsidRPr="000D21E1" w:rsidRDefault="000D21E1" w:rsidP="000D21E1">
      <w:pPr>
        <w:numPr>
          <w:ilvl w:val="0"/>
          <w:numId w:val="15"/>
        </w:numPr>
      </w:pPr>
      <w:r w:rsidRPr="000D21E1">
        <w:rPr>
          <w:b/>
          <w:bCs/>
        </w:rPr>
        <w:t>Cleaned dataset</w:t>
      </w:r>
      <w:r w:rsidRPr="000D21E1">
        <w:t xml:space="preserve"> with documented steps.</w:t>
      </w:r>
    </w:p>
    <w:p w14:paraId="31A5A10E" w14:textId="77777777" w:rsidR="000D21E1" w:rsidRPr="000D21E1" w:rsidRDefault="000D21E1" w:rsidP="000D21E1">
      <w:pPr>
        <w:numPr>
          <w:ilvl w:val="0"/>
          <w:numId w:val="15"/>
        </w:numPr>
      </w:pPr>
      <w:r w:rsidRPr="000D21E1">
        <w:rPr>
          <w:b/>
          <w:bCs/>
        </w:rPr>
        <w:t>In-depth data analysis</w:t>
      </w:r>
      <w:r w:rsidRPr="000D21E1">
        <w:t xml:space="preserve"> showing key insights.</w:t>
      </w:r>
    </w:p>
    <w:p w14:paraId="3A205793" w14:textId="77777777" w:rsidR="000D21E1" w:rsidRPr="000D21E1" w:rsidRDefault="000D21E1" w:rsidP="000D21E1">
      <w:pPr>
        <w:numPr>
          <w:ilvl w:val="0"/>
          <w:numId w:val="15"/>
        </w:numPr>
      </w:pPr>
      <w:r w:rsidRPr="000D21E1">
        <w:rPr>
          <w:b/>
          <w:bCs/>
        </w:rPr>
        <w:t>Critique of three existing visualizations</w:t>
      </w:r>
      <w:r w:rsidRPr="000D21E1">
        <w:t>.</w:t>
      </w:r>
    </w:p>
    <w:p w14:paraId="05CC72CE" w14:textId="77777777" w:rsidR="000D21E1" w:rsidRPr="000D21E1" w:rsidRDefault="000D21E1" w:rsidP="000D21E1">
      <w:pPr>
        <w:numPr>
          <w:ilvl w:val="0"/>
          <w:numId w:val="15"/>
        </w:numPr>
      </w:pPr>
      <w:r w:rsidRPr="000D21E1">
        <w:rPr>
          <w:b/>
          <w:bCs/>
        </w:rPr>
        <w:t>Custom visualizations</w:t>
      </w:r>
      <w:r w:rsidRPr="000D21E1">
        <w:t xml:space="preserve"> tailored for policymakers, data scientists, and the public.</w:t>
      </w:r>
    </w:p>
    <w:p w14:paraId="7CB5C154" w14:textId="77777777" w:rsidR="000D21E1" w:rsidRPr="000D21E1" w:rsidRDefault="000D21E1" w:rsidP="000D21E1">
      <w:pPr>
        <w:numPr>
          <w:ilvl w:val="0"/>
          <w:numId w:val="15"/>
        </w:numPr>
      </w:pPr>
      <w:r w:rsidRPr="000D21E1">
        <w:rPr>
          <w:b/>
          <w:bCs/>
        </w:rPr>
        <w:t>Complete project documentation</w:t>
      </w:r>
      <w:r w:rsidRPr="000D21E1">
        <w:t>, including code, rationale, and technical details.</w:t>
      </w:r>
    </w:p>
    <w:p w14:paraId="63C69F43" w14:textId="77777777" w:rsidR="000D21E1" w:rsidRPr="000D21E1" w:rsidRDefault="000D21E1" w:rsidP="000D21E1">
      <w:r w:rsidRPr="000D21E1">
        <w:t>This scenario will showcase your ability to work with multidimensional data, critique and improve visualizations, and communicate insights to diverse audiences.</w:t>
      </w:r>
    </w:p>
    <w:p w14:paraId="5433EB0A" w14:textId="191B9A22" w:rsidR="00AC671C" w:rsidRPr="00187CA4" w:rsidRDefault="00AC671C" w:rsidP="00AC671C"/>
    <w:sectPr w:rsidR="00AC671C" w:rsidRPr="00187C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981EC" w14:textId="77777777" w:rsidR="002F1510" w:rsidRDefault="002F1510">
      <w:pPr>
        <w:spacing w:after="0" w:line="240" w:lineRule="auto"/>
      </w:pPr>
      <w:r>
        <w:separator/>
      </w:r>
    </w:p>
  </w:endnote>
  <w:endnote w:type="continuationSeparator" w:id="0">
    <w:p w14:paraId="272332F9" w14:textId="77777777" w:rsidR="002F1510" w:rsidRDefault="002F1510">
      <w:pPr>
        <w:spacing w:after="0" w:line="240" w:lineRule="auto"/>
      </w:pPr>
      <w:r>
        <w:continuationSeparator/>
      </w:r>
    </w:p>
  </w:endnote>
  <w:endnote w:type="continuationNotice" w:id="1">
    <w:p w14:paraId="6FDDDE86" w14:textId="77777777" w:rsidR="002F1510" w:rsidRDefault="002F15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49101" w14:textId="77777777" w:rsidR="002F1510" w:rsidRDefault="002F1510">
      <w:pPr>
        <w:spacing w:after="0" w:line="240" w:lineRule="auto"/>
      </w:pPr>
      <w:r>
        <w:separator/>
      </w:r>
    </w:p>
  </w:footnote>
  <w:footnote w:type="continuationSeparator" w:id="0">
    <w:p w14:paraId="07BEC01D" w14:textId="77777777" w:rsidR="002F1510" w:rsidRDefault="002F1510">
      <w:pPr>
        <w:spacing w:after="0" w:line="240" w:lineRule="auto"/>
      </w:pPr>
      <w:r>
        <w:continuationSeparator/>
      </w:r>
    </w:p>
  </w:footnote>
  <w:footnote w:type="continuationNotice" w:id="1">
    <w:p w14:paraId="22712AE8" w14:textId="77777777" w:rsidR="002F1510" w:rsidRDefault="002F15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3CE0" w14:textId="77777777" w:rsidR="00BF7C27" w:rsidRPr="00E04F86" w:rsidRDefault="00030BA0" w:rsidP="00E04F86">
    <w:pPr>
      <w:pStyle w:val="FSHeader"/>
    </w:pPr>
    <w:r>
      <w:t>Belfast Metropolitan College, The Open University</w:t>
    </w:r>
    <w:r>
      <w:tab/>
    </w:r>
    <w:r>
      <w:rPr>
        <w:b w:val="0"/>
        <w:bCs w:val="0"/>
        <w:color w:val="003399"/>
        <w:sz w:val="19"/>
        <w:szCs w:val="19"/>
      </w:rPr>
      <w:t xml:space="preserve">Creative &amp; Digital Industries </w:t>
    </w:r>
    <w:r>
      <w:rPr>
        <w:b w:val="0"/>
        <w:bCs w:val="0"/>
        <w:color w:val="00B0F0"/>
        <w:sz w:val="19"/>
        <w:szCs w:val="19"/>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4D1"/>
    <w:multiLevelType w:val="hybridMultilevel"/>
    <w:tmpl w:val="5156EA52"/>
    <w:lvl w:ilvl="0" w:tplc="2BACC8EA">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43B32"/>
    <w:multiLevelType w:val="multilevel"/>
    <w:tmpl w:val="7226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7F62"/>
    <w:multiLevelType w:val="hybridMultilevel"/>
    <w:tmpl w:val="CBB67CC4"/>
    <w:lvl w:ilvl="0" w:tplc="3C60AC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6F7BC8"/>
    <w:multiLevelType w:val="multilevel"/>
    <w:tmpl w:val="D8A02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57388"/>
    <w:multiLevelType w:val="hybridMultilevel"/>
    <w:tmpl w:val="14B84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A924B4"/>
    <w:multiLevelType w:val="multilevel"/>
    <w:tmpl w:val="9BEA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434B6"/>
    <w:multiLevelType w:val="multilevel"/>
    <w:tmpl w:val="D20E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25AC9"/>
    <w:multiLevelType w:val="multilevel"/>
    <w:tmpl w:val="288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734D7"/>
    <w:multiLevelType w:val="multilevel"/>
    <w:tmpl w:val="AA00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36258"/>
    <w:multiLevelType w:val="multilevel"/>
    <w:tmpl w:val="16F4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26063"/>
    <w:multiLevelType w:val="multilevel"/>
    <w:tmpl w:val="DE4CC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D23D0"/>
    <w:multiLevelType w:val="multilevel"/>
    <w:tmpl w:val="200A9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A515B"/>
    <w:multiLevelType w:val="multilevel"/>
    <w:tmpl w:val="C38C7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A00B2"/>
    <w:multiLevelType w:val="hybridMultilevel"/>
    <w:tmpl w:val="CCB48C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5F4799"/>
    <w:multiLevelType w:val="hybridMultilevel"/>
    <w:tmpl w:val="A2A63428"/>
    <w:lvl w:ilvl="0" w:tplc="3B5A72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11928439">
    <w:abstractNumId w:val="2"/>
  </w:num>
  <w:num w:numId="2" w16cid:durableId="1719737692">
    <w:abstractNumId w:val="13"/>
  </w:num>
  <w:num w:numId="3" w16cid:durableId="2118864333">
    <w:abstractNumId w:val="4"/>
  </w:num>
  <w:num w:numId="4" w16cid:durableId="925189189">
    <w:abstractNumId w:val="14"/>
  </w:num>
  <w:num w:numId="5" w16cid:durableId="310720619">
    <w:abstractNumId w:val="7"/>
  </w:num>
  <w:num w:numId="6" w16cid:durableId="1939868682">
    <w:abstractNumId w:val="0"/>
  </w:num>
  <w:num w:numId="7" w16cid:durableId="1570995861">
    <w:abstractNumId w:val="1"/>
  </w:num>
  <w:num w:numId="8" w16cid:durableId="1168205741">
    <w:abstractNumId w:val="12"/>
  </w:num>
  <w:num w:numId="9" w16cid:durableId="359017784">
    <w:abstractNumId w:val="8"/>
  </w:num>
  <w:num w:numId="10" w16cid:durableId="1073165042">
    <w:abstractNumId w:val="3"/>
  </w:num>
  <w:num w:numId="11" w16cid:durableId="289554334">
    <w:abstractNumId w:val="6"/>
  </w:num>
  <w:num w:numId="12" w16cid:durableId="190143248">
    <w:abstractNumId w:val="11"/>
  </w:num>
  <w:num w:numId="13" w16cid:durableId="481702673">
    <w:abstractNumId w:val="10"/>
  </w:num>
  <w:num w:numId="14" w16cid:durableId="368143851">
    <w:abstractNumId w:val="9"/>
  </w:num>
  <w:num w:numId="15" w16cid:durableId="294915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51"/>
    <w:rsid w:val="00030BA0"/>
    <w:rsid w:val="00046C43"/>
    <w:rsid w:val="00082618"/>
    <w:rsid w:val="000D21E1"/>
    <w:rsid w:val="000F2797"/>
    <w:rsid w:val="00112E8C"/>
    <w:rsid w:val="001443E0"/>
    <w:rsid w:val="00145E33"/>
    <w:rsid w:val="0016774B"/>
    <w:rsid w:val="00187CA4"/>
    <w:rsid w:val="00223308"/>
    <w:rsid w:val="00232F1A"/>
    <w:rsid w:val="00236C05"/>
    <w:rsid w:val="002B2370"/>
    <w:rsid w:val="002C50BA"/>
    <w:rsid w:val="002D400B"/>
    <w:rsid w:val="002F064B"/>
    <w:rsid w:val="002F1510"/>
    <w:rsid w:val="002F36D1"/>
    <w:rsid w:val="00301515"/>
    <w:rsid w:val="003A46A6"/>
    <w:rsid w:val="003B4C7C"/>
    <w:rsid w:val="003C17AF"/>
    <w:rsid w:val="003E6507"/>
    <w:rsid w:val="00472F66"/>
    <w:rsid w:val="00503B29"/>
    <w:rsid w:val="0050441A"/>
    <w:rsid w:val="00552C85"/>
    <w:rsid w:val="005838BC"/>
    <w:rsid w:val="00594CAB"/>
    <w:rsid w:val="00594E43"/>
    <w:rsid w:val="005A5BD2"/>
    <w:rsid w:val="005D70D6"/>
    <w:rsid w:val="005F3C58"/>
    <w:rsid w:val="00667525"/>
    <w:rsid w:val="00697498"/>
    <w:rsid w:val="006B6056"/>
    <w:rsid w:val="006C5A61"/>
    <w:rsid w:val="007D383D"/>
    <w:rsid w:val="008041D9"/>
    <w:rsid w:val="008122A5"/>
    <w:rsid w:val="00827A10"/>
    <w:rsid w:val="00830A51"/>
    <w:rsid w:val="008A46E4"/>
    <w:rsid w:val="008E3A9A"/>
    <w:rsid w:val="008E54F8"/>
    <w:rsid w:val="008F6EBF"/>
    <w:rsid w:val="00923B17"/>
    <w:rsid w:val="0096475B"/>
    <w:rsid w:val="009A2B03"/>
    <w:rsid w:val="009C067B"/>
    <w:rsid w:val="009C57F9"/>
    <w:rsid w:val="009D2593"/>
    <w:rsid w:val="009F14B1"/>
    <w:rsid w:val="009F47B0"/>
    <w:rsid w:val="009F5B9A"/>
    <w:rsid w:val="00A01A4B"/>
    <w:rsid w:val="00A27B69"/>
    <w:rsid w:val="00AA2519"/>
    <w:rsid w:val="00AC4987"/>
    <w:rsid w:val="00AC671C"/>
    <w:rsid w:val="00B0577C"/>
    <w:rsid w:val="00B35A7E"/>
    <w:rsid w:val="00B72D35"/>
    <w:rsid w:val="00B91496"/>
    <w:rsid w:val="00B9551D"/>
    <w:rsid w:val="00BB6140"/>
    <w:rsid w:val="00BD45EE"/>
    <w:rsid w:val="00BF7C27"/>
    <w:rsid w:val="00C0444E"/>
    <w:rsid w:val="00C2033B"/>
    <w:rsid w:val="00C4031A"/>
    <w:rsid w:val="00C60375"/>
    <w:rsid w:val="00CD2FD6"/>
    <w:rsid w:val="00CF2E07"/>
    <w:rsid w:val="00D16064"/>
    <w:rsid w:val="00D723F5"/>
    <w:rsid w:val="00D83869"/>
    <w:rsid w:val="00DC3ECE"/>
    <w:rsid w:val="00DE76F2"/>
    <w:rsid w:val="00E22F62"/>
    <w:rsid w:val="00E25121"/>
    <w:rsid w:val="00E31BC7"/>
    <w:rsid w:val="00EA4156"/>
    <w:rsid w:val="00EB407E"/>
    <w:rsid w:val="00EB671B"/>
    <w:rsid w:val="00ED18C1"/>
    <w:rsid w:val="00EE3626"/>
    <w:rsid w:val="00EF0DC9"/>
    <w:rsid w:val="00F04C31"/>
    <w:rsid w:val="00F65C2C"/>
    <w:rsid w:val="00F90208"/>
    <w:rsid w:val="00FE16FA"/>
    <w:rsid w:val="00FE5936"/>
    <w:rsid w:val="00FF0EA0"/>
    <w:rsid w:val="026CA7DF"/>
    <w:rsid w:val="04A8AC94"/>
    <w:rsid w:val="0681333F"/>
    <w:rsid w:val="06F4A9BF"/>
    <w:rsid w:val="0A77B9C4"/>
    <w:rsid w:val="0C138A25"/>
    <w:rsid w:val="0E731CC7"/>
    <w:rsid w:val="1B6810DC"/>
    <w:rsid w:val="1EA018E6"/>
    <w:rsid w:val="21D7B9A8"/>
    <w:rsid w:val="2327E8F0"/>
    <w:rsid w:val="240AF418"/>
    <w:rsid w:val="2D735E57"/>
    <w:rsid w:val="2F9B14D4"/>
    <w:rsid w:val="34A9AAF8"/>
    <w:rsid w:val="352D6BBA"/>
    <w:rsid w:val="35F12DFB"/>
    <w:rsid w:val="38199D39"/>
    <w:rsid w:val="3871B187"/>
    <w:rsid w:val="3B9CAD3E"/>
    <w:rsid w:val="3DE5FB53"/>
    <w:rsid w:val="3DFC3FE0"/>
    <w:rsid w:val="3EAF94D4"/>
    <w:rsid w:val="41EAED4B"/>
    <w:rsid w:val="44392410"/>
    <w:rsid w:val="46FB14B8"/>
    <w:rsid w:val="4D512DDF"/>
    <w:rsid w:val="5088CEA1"/>
    <w:rsid w:val="52B13DDF"/>
    <w:rsid w:val="5309522D"/>
    <w:rsid w:val="561B2587"/>
    <w:rsid w:val="57791559"/>
    <w:rsid w:val="5BBFA471"/>
    <w:rsid w:val="67D50738"/>
    <w:rsid w:val="6ED9153D"/>
    <w:rsid w:val="7821BD12"/>
    <w:rsid w:val="7D66EFD5"/>
    <w:rsid w:val="7D783937"/>
    <w:rsid w:val="7F350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C567"/>
  <w15:chartTrackingRefBased/>
  <w15:docId w15:val="{8C84DBA2-69CA-4C2D-9630-E6FAD74A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14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12E8C"/>
    <w:pPr>
      <w:keepNext/>
      <w:spacing w:after="40" w:line="240" w:lineRule="auto"/>
      <w:outlineLvl w:val="2"/>
    </w:pPr>
    <w:rPr>
      <w:rFonts w:ascii="Lucida Sans" w:eastAsia="Times New Roman" w:hAnsi="Lucida Sans" w:cs="Lucida Sans Unicode"/>
      <w:bCs/>
      <w:sz w:val="20"/>
      <w:szCs w:val="26"/>
      <w:u w:val="single"/>
    </w:rPr>
  </w:style>
  <w:style w:type="paragraph" w:styleId="Heading4">
    <w:name w:val="heading 4"/>
    <w:basedOn w:val="Normal"/>
    <w:next w:val="Normal"/>
    <w:link w:val="Heading4Char"/>
    <w:uiPriority w:val="9"/>
    <w:semiHidden/>
    <w:unhideWhenUsed/>
    <w:qFormat/>
    <w:rsid w:val="000D21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A51"/>
    <w:pPr>
      <w:ind w:left="720"/>
      <w:contextualSpacing/>
    </w:pPr>
  </w:style>
  <w:style w:type="paragraph" w:customStyle="1" w:styleId="paragraph">
    <w:name w:val="paragraph"/>
    <w:basedOn w:val="Normal"/>
    <w:rsid w:val="00AC49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C4987"/>
  </w:style>
  <w:style w:type="character" w:customStyle="1" w:styleId="eop">
    <w:name w:val="eop"/>
    <w:basedOn w:val="DefaultParagraphFont"/>
    <w:rsid w:val="00AC4987"/>
  </w:style>
  <w:style w:type="character" w:customStyle="1" w:styleId="tabchar">
    <w:name w:val="tabchar"/>
    <w:basedOn w:val="DefaultParagraphFont"/>
    <w:rsid w:val="00AC4987"/>
  </w:style>
  <w:style w:type="character" w:customStyle="1" w:styleId="scxw48713586">
    <w:name w:val="scxw48713586"/>
    <w:basedOn w:val="DefaultParagraphFont"/>
    <w:rsid w:val="00AC4987"/>
  </w:style>
  <w:style w:type="character" w:customStyle="1" w:styleId="Heading3Char">
    <w:name w:val="Heading 3 Char"/>
    <w:basedOn w:val="DefaultParagraphFont"/>
    <w:link w:val="Heading3"/>
    <w:rsid w:val="00112E8C"/>
    <w:rPr>
      <w:rFonts w:ascii="Lucida Sans" w:eastAsia="Times New Roman" w:hAnsi="Lucida Sans" w:cs="Lucida Sans Unicode"/>
      <w:bCs/>
      <w:sz w:val="20"/>
      <w:szCs w:val="26"/>
      <w:u w:val="single"/>
    </w:rPr>
  </w:style>
  <w:style w:type="paragraph" w:styleId="Header">
    <w:name w:val="header"/>
    <w:basedOn w:val="Normal"/>
    <w:link w:val="HeaderChar"/>
    <w:rsid w:val="00112E8C"/>
    <w:pPr>
      <w:tabs>
        <w:tab w:val="center" w:pos="4153"/>
        <w:tab w:val="right" w:pos="8306"/>
      </w:tabs>
      <w:spacing w:after="0" w:line="240" w:lineRule="auto"/>
    </w:pPr>
    <w:rPr>
      <w:rFonts w:ascii="Lucida Sans" w:eastAsia="Times New Roman" w:hAnsi="Lucida Sans" w:cs="Times New Roman"/>
      <w:sz w:val="20"/>
      <w:szCs w:val="20"/>
    </w:rPr>
  </w:style>
  <w:style w:type="character" w:customStyle="1" w:styleId="HeaderChar">
    <w:name w:val="Header Char"/>
    <w:basedOn w:val="DefaultParagraphFont"/>
    <w:link w:val="Header"/>
    <w:rsid w:val="00112E8C"/>
    <w:rPr>
      <w:rFonts w:ascii="Lucida Sans" w:eastAsia="Times New Roman" w:hAnsi="Lucida Sans" w:cs="Times New Roman"/>
      <w:sz w:val="20"/>
      <w:szCs w:val="20"/>
    </w:rPr>
  </w:style>
  <w:style w:type="paragraph" w:styleId="BodyText">
    <w:name w:val="Body Text"/>
    <w:basedOn w:val="Normal"/>
    <w:link w:val="BodyTextChar"/>
    <w:rsid w:val="00112E8C"/>
    <w:pPr>
      <w:spacing w:after="0" w:line="240" w:lineRule="auto"/>
    </w:pPr>
    <w:rPr>
      <w:rFonts w:ascii="Lucida Sans" w:eastAsia="Times New Roman" w:hAnsi="Lucida Sans" w:cs="Times New Roman"/>
      <w:b/>
      <w:bCs/>
      <w:sz w:val="20"/>
      <w:szCs w:val="20"/>
    </w:rPr>
  </w:style>
  <w:style w:type="character" w:customStyle="1" w:styleId="BodyTextChar">
    <w:name w:val="Body Text Char"/>
    <w:basedOn w:val="DefaultParagraphFont"/>
    <w:link w:val="BodyText"/>
    <w:rsid w:val="00112E8C"/>
    <w:rPr>
      <w:rFonts w:ascii="Lucida Sans" w:eastAsia="Times New Roman" w:hAnsi="Lucida Sans" w:cs="Times New Roman"/>
      <w:b/>
      <w:bCs/>
      <w:sz w:val="20"/>
      <w:szCs w:val="20"/>
    </w:rPr>
  </w:style>
  <w:style w:type="paragraph" w:customStyle="1" w:styleId="Signatures">
    <w:name w:val="Signatures"/>
    <w:basedOn w:val="Normal"/>
    <w:rsid w:val="00112E8C"/>
    <w:pPr>
      <w:tabs>
        <w:tab w:val="left" w:leader="underscore" w:pos="5103"/>
        <w:tab w:val="left" w:leader="underscore" w:pos="7513"/>
      </w:tabs>
      <w:spacing w:before="200" w:after="100" w:line="240" w:lineRule="auto"/>
      <w:ind w:left="-142"/>
    </w:pPr>
    <w:rPr>
      <w:rFonts w:ascii="Lucida Sans" w:eastAsia="Times New Roman" w:hAnsi="Lucida Sans" w:cs="Times New Roman"/>
      <w:sz w:val="18"/>
      <w:szCs w:val="20"/>
    </w:rPr>
  </w:style>
  <w:style w:type="paragraph" w:customStyle="1" w:styleId="FSHeading1">
    <w:name w:val="FS Heading 1"/>
    <w:rsid w:val="00112E8C"/>
    <w:pPr>
      <w:spacing w:line="240" w:lineRule="auto"/>
    </w:pPr>
    <w:rPr>
      <w:rFonts w:ascii="Lucida Sans" w:eastAsia="Times New Roman" w:hAnsi="Lucida Sans" w:cs="Times New Roman"/>
      <w:b/>
      <w:bCs/>
      <w:sz w:val="16"/>
      <w:szCs w:val="20"/>
    </w:rPr>
  </w:style>
  <w:style w:type="paragraph" w:customStyle="1" w:styleId="FSHeading2">
    <w:name w:val="FS Heading 2"/>
    <w:basedOn w:val="FSHeading1"/>
    <w:rsid w:val="00112E8C"/>
    <w:pPr>
      <w:tabs>
        <w:tab w:val="left" w:pos="709"/>
        <w:tab w:val="left" w:pos="2552"/>
        <w:tab w:val="left" w:pos="4820"/>
        <w:tab w:val="left" w:pos="5670"/>
      </w:tabs>
    </w:pPr>
    <w:rPr>
      <w:b w:val="0"/>
      <w:bCs w:val="0"/>
    </w:rPr>
  </w:style>
  <w:style w:type="paragraph" w:customStyle="1" w:styleId="FSHeading3Centred">
    <w:name w:val="FS Heading 3 Centred"/>
    <w:basedOn w:val="FSHeading3"/>
    <w:next w:val="Aspects"/>
    <w:rsid w:val="00112E8C"/>
    <w:pPr>
      <w:jc w:val="center"/>
    </w:pPr>
  </w:style>
  <w:style w:type="paragraph" w:customStyle="1" w:styleId="FSHeading3">
    <w:name w:val="FS Heading 3"/>
    <w:basedOn w:val="FSHeading1"/>
    <w:rsid w:val="00112E8C"/>
    <w:pPr>
      <w:spacing w:before="80"/>
    </w:pPr>
    <w:rPr>
      <w:sz w:val="20"/>
    </w:rPr>
  </w:style>
  <w:style w:type="paragraph" w:customStyle="1" w:styleId="Aspects">
    <w:name w:val="Aspects"/>
    <w:basedOn w:val="Normal"/>
    <w:rsid w:val="00112E8C"/>
    <w:pPr>
      <w:spacing w:after="80" w:line="240" w:lineRule="auto"/>
      <w:ind w:left="1985" w:hanging="1985"/>
    </w:pPr>
    <w:rPr>
      <w:rFonts w:ascii="Lucida Sans" w:eastAsia="Times New Roman" w:hAnsi="Lucida Sans" w:cs="Times New Roman"/>
      <w:sz w:val="20"/>
      <w:szCs w:val="20"/>
    </w:rPr>
  </w:style>
  <w:style w:type="character" w:customStyle="1" w:styleId="Heading1Char">
    <w:name w:val="Heading 1 Char"/>
    <w:basedOn w:val="DefaultParagraphFont"/>
    <w:link w:val="Heading1"/>
    <w:uiPriority w:val="9"/>
    <w:rsid w:val="009F14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F14B1"/>
    <w:rPr>
      <w:rFonts w:asciiTheme="majorHAnsi" w:eastAsiaTheme="majorEastAsia" w:hAnsiTheme="majorHAnsi" w:cstheme="majorBidi"/>
      <w:color w:val="2F5496" w:themeColor="accent1" w:themeShade="BF"/>
      <w:sz w:val="26"/>
      <w:szCs w:val="26"/>
    </w:rPr>
  </w:style>
  <w:style w:type="paragraph" w:customStyle="1" w:styleId="FSHeader">
    <w:name w:val="FS Header"/>
    <w:basedOn w:val="Normal"/>
    <w:rsid w:val="009F14B1"/>
    <w:pPr>
      <w:tabs>
        <w:tab w:val="right" w:pos="9752"/>
      </w:tabs>
      <w:spacing w:after="80" w:line="240" w:lineRule="auto"/>
    </w:pPr>
    <w:rPr>
      <w:rFonts w:ascii="Lucida Sans" w:eastAsia="Times New Roman" w:hAnsi="Lucida Sans" w:cs="Times New Roman"/>
      <w:b/>
      <w:bCs/>
      <w:i/>
      <w:iCs/>
      <w:sz w:val="16"/>
      <w:szCs w:val="20"/>
    </w:rPr>
  </w:style>
  <w:style w:type="character" w:styleId="Hyperlink">
    <w:name w:val="Hyperlink"/>
    <w:basedOn w:val="DefaultParagraphFont"/>
    <w:uiPriority w:val="99"/>
    <w:unhideWhenUsed/>
    <w:rPr>
      <w:color w:val="0563C1" w:themeColor="hyperlink"/>
      <w:u w:val="single"/>
    </w:rPr>
  </w:style>
  <w:style w:type="character" w:customStyle="1" w:styleId="scxw59948117">
    <w:name w:val="scxw59948117"/>
    <w:basedOn w:val="DefaultParagraphFont"/>
    <w:rsid w:val="00C0444E"/>
  </w:style>
  <w:style w:type="paragraph" w:styleId="Footer">
    <w:name w:val="footer"/>
    <w:basedOn w:val="Normal"/>
    <w:link w:val="FooterChar"/>
    <w:uiPriority w:val="99"/>
    <w:semiHidden/>
    <w:unhideWhenUsed/>
    <w:rsid w:val="00503B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03B29"/>
  </w:style>
  <w:style w:type="character" w:customStyle="1" w:styleId="Heading4Char">
    <w:name w:val="Heading 4 Char"/>
    <w:basedOn w:val="DefaultParagraphFont"/>
    <w:link w:val="Heading4"/>
    <w:uiPriority w:val="9"/>
    <w:semiHidden/>
    <w:rsid w:val="000D21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958">
      <w:bodyDiv w:val="1"/>
      <w:marLeft w:val="0"/>
      <w:marRight w:val="0"/>
      <w:marTop w:val="0"/>
      <w:marBottom w:val="0"/>
      <w:divBdr>
        <w:top w:val="none" w:sz="0" w:space="0" w:color="auto"/>
        <w:left w:val="none" w:sz="0" w:space="0" w:color="auto"/>
        <w:bottom w:val="none" w:sz="0" w:space="0" w:color="auto"/>
        <w:right w:val="none" w:sz="0" w:space="0" w:color="auto"/>
      </w:divBdr>
      <w:divsChild>
        <w:div w:id="1215850414">
          <w:marLeft w:val="0"/>
          <w:marRight w:val="0"/>
          <w:marTop w:val="0"/>
          <w:marBottom w:val="0"/>
          <w:divBdr>
            <w:top w:val="none" w:sz="0" w:space="0" w:color="auto"/>
            <w:left w:val="none" w:sz="0" w:space="0" w:color="auto"/>
            <w:bottom w:val="none" w:sz="0" w:space="0" w:color="auto"/>
            <w:right w:val="none" w:sz="0" w:space="0" w:color="auto"/>
          </w:divBdr>
        </w:div>
        <w:div w:id="357857114">
          <w:marLeft w:val="0"/>
          <w:marRight w:val="0"/>
          <w:marTop w:val="0"/>
          <w:marBottom w:val="0"/>
          <w:divBdr>
            <w:top w:val="none" w:sz="0" w:space="0" w:color="auto"/>
            <w:left w:val="none" w:sz="0" w:space="0" w:color="auto"/>
            <w:bottom w:val="none" w:sz="0" w:space="0" w:color="auto"/>
            <w:right w:val="none" w:sz="0" w:space="0" w:color="auto"/>
          </w:divBdr>
        </w:div>
        <w:div w:id="1652103296">
          <w:marLeft w:val="0"/>
          <w:marRight w:val="0"/>
          <w:marTop w:val="0"/>
          <w:marBottom w:val="0"/>
          <w:divBdr>
            <w:top w:val="none" w:sz="0" w:space="0" w:color="auto"/>
            <w:left w:val="none" w:sz="0" w:space="0" w:color="auto"/>
            <w:bottom w:val="none" w:sz="0" w:space="0" w:color="auto"/>
            <w:right w:val="none" w:sz="0" w:space="0" w:color="auto"/>
          </w:divBdr>
        </w:div>
        <w:div w:id="2131436750">
          <w:marLeft w:val="0"/>
          <w:marRight w:val="0"/>
          <w:marTop w:val="0"/>
          <w:marBottom w:val="0"/>
          <w:divBdr>
            <w:top w:val="none" w:sz="0" w:space="0" w:color="auto"/>
            <w:left w:val="none" w:sz="0" w:space="0" w:color="auto"/>
            <w:bottom w:val="none" w:sz="0" w:space="0" w:color="auto"/>
            <w:right w:val="none" w:sz="0" w:space="0" w:color="auto"/>
          </w:divBdr>
        </w:div>
        <w:div w:id="1421028870">
          <w:marLeft w:val="0"/>
          <w:marRight w:val="0"/>
          <w:marTop w:val="0"/>
          <w:marBottom w:val="0"/>
          <w:divBdr>
            <w:top w:val="none" w:sz="0" w:space="0" w:color="auto"/>
            <w:left w:val="none" w:sz="0" w:space="0" w:color="auto"/>
            <w:bottom w:val="none" w:sz="0" w:space="0" w:color="auto"/>
            <w:right w:val="none" w:sz="0" w:space="0" w:color="auto"/>
          </w:divBdr>
          <w:divsChild>
            <w:div w:id="155189690">
              <w:marLeft w:val="-75"/>
              <w:marRight w:val="0"/>
              <w:marTop w:val="30"/>
              <w:marBottom w:val="30"/>
              <w:divBdr>
                <w:top w:val="none" w:sz="0" w:space="0" w:color="auto"/>
                <w:left w:val="none" w:sz="0" w:space="0" w:color="auto"/>
                <w:bottom w:val="none" w:sz="0" w:space="0" w:color="auto"/>
                <w:right w:val="none" w:sz="0" w:space="0" w:color="auto"/>
              </w:divBdr>
              <w:divsChild>
                <w:div w:id="1590847313">
                  <w:marLeft w:val="0"/>
                  <w:marRight w:val="0"/>
                  <w:marTop w:val="0"/>
                  <w:marBottom w:val="0"/>
                  <w:divBdr>
                    <w:top w:val="none" w:sz="0" w:space="0" w:color="auto"/>
                    <w:left w:val="none" w:sz="0" w:space="0" w:color="auto"/>
                    <w:bottom w:val="none" w:sz="0" w:space="0" w:color="auto"/>
                    <w:right w:val="none" w:sz="0" w:space="0" w:color="auto"/>
                  </w:divBdr>
                  <w:divsChild>
                    <w:div w:id="2002855247">
                      <w:marLeft w:val="0"/>
                      <w:marRight w:val="0"/>
                      <w:marTop w:val="0"/>
                      <w:marBottom w:val="0"/>
                      <w:divBdr>
                        <w:top w:val="none" w:sz="0" w:space="0" w:color="auto"/>
                        <w:left w:val="none" w:sz="0" w:space="0" w:color="auto"/>
                        <w:bottom w:val="none" w:sz="0" w:space="0" w:color="auto"/>
                        <w:right w:val="none" w:sz="0" w:space="0" w:color="auto"/>
                      </w:divBdr>
                    </w:div>
                  </w:divsChild>
                </w:div>
                <w:div w:id="1313173154">
                  <w:marLeft w:val="0"/>
                  <w:marRight w:val="0"/>
                  <w:marTop w:val="0"/>
                  <w:marBottom w:val="0"/>
                  <w:divBdr>
                    <w:top w:val="none" w:sz="0" w:space="0" w:color="auto"/>
                    <w:left w:val="none" w:sz="0" w:space="0" w:color="auto"/>
                    <w:bottom w:val="none" w:sz="0" w:space="0" w:color="auto"/>
                    <w:right w:val="none" w:sz="0" w:space="0" w:color="auto"/>
                  </w:divBdr>
                  <w:divsChild>
                    <w:div w:id="628703076">
                      <w:marLeft w:val="0"/>
                      <w:marRight w:val="0"/>
                      <w:marTop w:val="0"/>
                      <w:marBottom w:val="0"/>
                      <w:divBdr>
                        <w:top w:val="none" w:sz="0" w:space="0" w:color="auto"/>
                        <w:left w:val="none" w:sz="0" w:space="0" w:color="auto"/>
                        <w:bottom w:val="none" w:sz="0" w:space="0" w:color="auto"/>
                        <w:right w:val="none" w:sz="0" w:space="0" w:color="auto"/>
                      </w:divBdr>
                    </w:div>
                    <w:div w:id="1876775086">
                      <w:marLeft w:val="0"/>
                      <w:marRight w:val="0"/>
                      <w:marTop w:val="0"/>
                      <w:marBottom w:val="0"/>
                      <w:divBdr>
                        <w:top w:val="none" w:sz="0" w:space="0" w:color="auto"/>
                        <w:left w:val="none" w:sz="0" w:space="0" w:color="auto"/>
                        <w:bottom w:val="none" w:sz="0" w:space="0" w:color="auto"/>
                        <w:right w:val="none" w:sz="0" w:space="0" w:color="auto"/>
                      </w:divBdr>
                    </w:div>
                  </w:divsChild>
                </w:div>
                <w:div w:id="86273121">
                  <w:marLeft w:val="0"/>
                  <w:marRight w:val="0"/>
                  <w:marTop w:val="0"/>
                  <w:marBottom w:val="0"/>
                  <w:divBdr>
                    <w:top w:val="none" w:sz="0" w:space="0" w:color="auto"/>
                    <w:left w:val="none" w:sz="0" w:space="0" w:color="auto"/>
                    <w:bottom w:val="none" w:sz="0" w:space="0" w:color="auto"/>
                    <w:right w:val="none" w:sz="0" w:space="0" w:color="auto"/>
                  </w:divBdr>
                  <w:divsChild>
                    <w:div w:id="1958101916">
                      <w:marLeft w:val="0"/>
                      <w:marRight w:val="0"/>
                      <w:marTop w:val="0"/>
                      <w:marBottom w:val="0"/>
                      <w:divBdr>
                        <w:top w:val="none" w:sz="0" w:space="0" w:color="auto"/>
                        <w:left w:val="none" w:sz="0" w:space="0" w:color="auto"/>
                        <w:bottom w:val="none" w:sz="0" w:space="0" w:color="auto"/>
                        <w:right w:val="none" w:sz="0" w:space="0" w:color="auto"/>
                      </w:divBdr>
                    </w:div>
                    <w:div w:id="1605574862">
                      <w:marLeft w:val="0"/>
                      <w:marRight w:val="0"/>
                      <w:marTop w:val="0"/>
                      <w:marBottom w:val="0"/>
                      <w:divBdr>
                        <w:top w:val="none" w:sz="0" w:space="0" w:color="auto"/>
                        <w:left w:val="none" w:sz="0" w:space="0" w:color="auto"/>
                        <w:bottom w:val="none" w:sz="0" w:space="0" w:color="auto"/>
                        <w:right w:val="none" w:sz="0" w:space="0" w:color="auto"/>
                      </w:divBdr>
                    </w:div>
                  </w:divsChild>
                </w:div>
                <w:div w:id="174003724">
                  <w:marLeft w:val="0"/>
                  <w:marRight w:val="0"/>
                  <w:marTop w:val="0"/>
                  <w:marBottom w:val="0"/>
                  <w:divBdr>
                    <w:top w:val="none" w:sz="0" w:space="0" w:color="auto"/>
                    <w:left w:val="none" w:sz="0" w:space="0" w:color="auto"/>
                    <w:bottom w:val="none" w:sz="0" w:space="0" w:color="auto"/>
                    <w:right w:val="none" w:sz="0" w:space="0" w:color="auto"/>
                  </w:divBdr>
                  <w:divsChild>
                    <w:div w:id="2032410219">
                      <w:marLeft w:val="0"/>
                      <w:marRight w:val="0"/>
                      <w:marTop w:val="0"/>
                      <w:marBottom w:val="0"/>
                      <w:divBdr>
                        <w:top w:val="none" w:sz="0" w:space="0" w:color="auto"/>
                        <w:left w:val="none" w:sz="0" w:space="0" w:color="auto"/>
                        <w:bottom w:val="none" w:sz="0" w:space="0" w:color="auto"/>
                        <w:right w:val="none" w:sz="0" w:space="0" w:color="auto"/>
                      </w:divBdr>
                    </w:div>
                    <w:div w:id="310208617">
                      <w:marLeft w:val="0"/>
                      <w:marRight w:val="0"/>
                      <w:marTop w:val="0"/>
                      <w:marBottom w:val="0"/>
                      <w:divBdr>
                        <w:top w:val="none" w:sz="0" w:space="0" w:color="auto"/>
                        <w:left w:val="none" w:sz="0" w:space="0" w:color="auto"/>
                        <w:bottom w:val="none" w:sz="0" w:space="0" w:color="auto"/>
                        <w:right w:val="none" w:sz="0" w:space="0" w:color="auto"/>
                      </w:divBdr>
                    </w:div>
                    <w:div w:id="779177856">
                      <w:marLeft w:val="0"/>
                      <w:marRight w:val="0"/>
                      <w:marTop w:val="0"/>
                      <w:marBottom w:val="0"/>
                      <w:divBdr>
                        <w:top w:val="none" w:sz="0" w:space="0" w:color="auto"/>
                        <w:left w:val="none" w:sz="0" w:space="0" w:color="auto"/>
                        <w:bottom w:val="none" w:sz="0" w:space="0" w:color="auto"/>
                        <w:right w:val="none" w:sz="0" w:space="0" w:color="auto"/>
                      </w:divBdr>
                    </w:div>
                  </w:divsChild>
                </w:div>
                <w:div w:id="1221551546">
                  <w:marLeft w:val="0"/>
                  <w:marRight w:val="0"/>
                  <w:marTop w:val="0"/>
                  <w:marBottom w:val="0"/>
                  <w:divBdr>
                    <w:top w:val="none" w:sz="0" w:space="0" w:color="auto"/>
                    <w:left w:val="none" w:sz="0" w:space="0" w:color="auto"/>
                    <w:bottom w:val="none" w:sz="0" w:space="0" w:color="auto"/>
                    <w:right w:val="none" w:sz="0" w:space="0" w:color="auto"/>
                  </w:divBdr>
                  <w:divsChild>
                    <w:div w:id="1385981778">
                      <w:marLeft w:val="0"/>
                      <w:marRight w:val="0"/>
                      <w:marTop w:val="0"/>
                      <w:marBottom w:val="0"/>
                      <w:divBdr>
                        <w:top w:val="none" w:sz="0" w:space="0" w:color="auto"/>
                        <w:left w:val="none" w:sz="0" w:space="0" w:color="auto"/>
                        <w:bottom w:val="none" w:sz="0" w:space="0" w:color="auto"/>
                        <w:right w:val="none" w:sz="0" w:space="0" w:color="auto"/>
                      </w:divBdr>
                    </w:div>
                  </w:divsChild>
                </w:div>
                <w:div w:id="1852789914">
                  <w:marLeft w:val="0"/>
                  <w:marRight w:val="0"/>
                  <w:marTop w:val="0"/>
                  <w:marBottom w:val="0"/>
                  <w:divBdr>
                    <w:top w:val="none" w:sz="0" w:space="0" w:color="auto"/>
                    <w:left w:val="none" w:sz="0" w:space="0" w:color="auto"/>
                    <w:bottom w:val="none" w:sz="0" w:space="0" w:color="auto"/>
                    <w:right w:val="none" w:sz="0" w:space="0" w:color="auto"/>
                  </w:divBdr>
                  <w:divsChild>
                    <w:div w:id="943071278">
                      <w:marLeft w:val="0"/>
                      <w:marRight w:val="0"/>
                      <w:marTop w:val="0"/>
                      <w:marBottom w:val="0"/>
                      <w:divBdr>
                        <w:top w:val="none" w:sz="0" w:space="0" w:color="auto"/>
                        <w:left w:val="none" w:sz="0" w:space="0" w:color="auto"/>
                        <w:bottom w:val="none" w:sz="0" w:space="0" w:color="auto"/>
                        <w:right w:val="none" w:sz="0" w:space="0" w:color="auto"/>
                      </w:divBdr>
                    </w:div>
                    <w:div w:id="379788540">
                      <w:marLeft w:val="0"/>
                      <w:marRight w:val="0"/>
                      <w:marTop w:val="0"/>
                      <w:marBottom w:val="0"/>
                      <w:divBdr>
                        <w:top w:val="none" w:sz="0" w:space="0" w:color="auto"/>
                        <w:left w:val="none" w:sz="0" w:space="0" w:color="auto"/>
                        <w:bottom w:val="none" w:sz="0" w:space="0" w:color="auto"/>
                        <w:right w:val="none" w:sz="0" w:space="0" w:color="auto"/>
                      </w:divBdr>
                    </w:div>
                  </w:divsChild>
                </w:div>
                <w:div w:id="687215816">
                  <w:marLeft w:val="0"/>
                  <w:marRight w:val="0"/>
                  <w:marTop w:val="0"/>
                  <w:marBottom w:val="0"/>
                  <w:divBdr>
                    <w:top w:val="none" w:sz="0" w:space="0" w:color="auto"/>
                    <w:left w:val="none" w:sz="0" w:space="0" w:color="auto"/>
                    <w:bottom w:val="none" w:sz="0" w:space="0" w:color="auto"/>
                    <w:right w:val="none" w:sz="0" w:space="0" w:color="auto"/>
                  </w:divBdr>
                  <w:divsChild>
                    <w:div w:id="883954336">
                      <w:marLeft w:val="0"/>
                      <w:marRight w:val="0"/>
                      <w:marTop w:val="0"/>
                      <w:marBottom w:val="0"/>
                      <w:divBdr>
                        <w:top w:val="none" w:sz="0" w:space="0" w:color="auto"/>
                        <w:left w:val="none" w:sz="0" w:space="0" w:color="auto"/>
                        <w:bottom w:val="none" w:sz="0" w:space="0" w:color="auto"/>
                        <w:right w:val="none" w:sz="0" w:space="0" w:color="auto"/>
                      </w:divBdr>
                    </w:div>
                    <w:div w:id="480386566">
                      <w:marLeft w:val="0"/>
                      <w:marRight w:val="0"/>
                      <w:marTop w:val="0"/>
                      <w:marBottom w:val="0"/>
                      <w:divBdr>
                        <w:top w:val="none" w:sz="0" w:space="0" w:color="auto"/>
                        <w:left w:val="none" w:sz="0" w:space="0" w:color="auto"/>
                        <w:bottom w:val="none" w:sz="0" w:space="0" w:color="auto"/>
                        <w:right w:val="none" w:sz="0" w:space="0" w:color="auto"/>
                      </w:divBdr>
                    </w:div>
                    <w:div w:id="1256015057">
                      <w:marLeft w:val="0"/>
                      <w:marRight w:val="0"/>
                      <w:marTop w:val="0"/>
                      <w:marBottom w:val="0"/>
                      <w:divBdr>
                        <w:top w:val="none" w:sz="0" w:space="0" w:color="auto"/>
                        <w:left w:val="none" w:sz="0" w:space="0" w:color="auto"/>
                        <w:bottom w:val="none" w:sz="0" w:space="0" w:color="auto"/>
                        <w:right w:val="none" w:sz="0" w:space="0" w:color="auto"/>
                      </w:divBdr>
                    </w:div>
                    <w:div w:id="826477502">
                      <w:marLeft w:val="0"/>
                      <w:marRight w:val="0"/>
                      <w:marTop w:val="0"/>
                      <w:marBottom w:val="0"/>
                      <w:divBdr>
                        <w:top w:val="none" w:sz="0" w:space="0" w:color="auto"/>
                        <w:left w:val="none" w:sz="0" w:space="0" w:color="auto"/>
                        <w:bottom w:val="none" w:sz="0" w:space="0" w:color="auto"/>
                        <w:right w:val="none" w:sz="0" w:space="0" w:color="auto"/>
                      </w:divBdr>
                    </w:div>
                    <w:div w:id="350764550">
                      <w:marLeft w:val="0"/>
                      <w:marRight w:val="0"/>
                      <w:marTop w:val="0"/>
                      <w:marBottom w:val="0"/>
                      <w:divBdr>
                        <w:top w:val="none" w:sz="0" w:space="0" w:color="auto"/>
                        <w:left w:val="none" w:sz="0" w:space="0" w:color="auto"/>
                        <w:bottom w:val="none" w:sz="0" w:space="0" w:color="auto"/>
                        <w:right w:val="none" w:sz="0" w:space="0" w:color="auto"/>
                      </w:divBdr>
                    </w:div>
                    <w:div w:id="69933464">
                      <w:marLeft w:val="0"/>
                      <w:marRight w:val="0"/>
                      <w:marTop w:val="0"/>
                      <w:marBottom w:val="0"/>
                      <w:divBdr>
                        <w:top w:val="none" w:sz="0" w:space="0" w:color="auto"/>
                        <w:left w:val="none" w:sz="0" w:space="0" w:color="auto"/>
                        <w:bottom w:val="none" w:sz="0" w:space="0" w:color="auto"/>
                        <w:right w:val="none" w:sz="0" w:space="0" w:color="auto"/>
                      </w:divBdr>
                    </w:div>
                    <w:div w:id="1628970067">
                      <w:marLeft w:val="0"/>
                      <w:marRight w:val="0"/>
                      <w:marTop w:val="0"/>
                      <w:marBottom w:val="0"/>
                      <w:divBdr>
                        <w:top w:val="none" w:sz="0" w:space="0" w:color="auto"/>
                        <w:left w:val="none" w:sz="0" w:space="0" w:color="auto"/>
                        <w:bottom w:val="none" w:sz="0" w:space="0" w:color="auto"/>
                        <w:right w:val="none" w:sz="0" w:space="0" w:color="auto"/>
                      </w:divBdr>
                    </w:div>
                  </w:divsChild>
                </w:div>
                <w:div w:id="1197162881">
                  <w:marLeft w:val="0"/>
                  <w:marRight w:val="0"/>
                  <w:marTop w:val="0"/>
                  <w:marBottom w:val="0"/>
                  <w:divBdr>
                    <w:top w:val="none" w:sz="0" w:space="0" w:color="auto"/>
                    <w:left w:val="none" w:sz="0" w:space="0" w:color="auto"/>
                    <w:bottom w:val="none" w:sz="0" w:space="0" w:color="auto"/>
                    <w:right w:val="none" w:sz="0" w:space="0" w:color="auto"/>
                  </w:divBdr>
                  <w:divsChild>
                    <w:div w:id="1423601845">
                      <w:marLeft w:val="0"/>
                      <w:marRight w:val="0"/>
                      <w:marTop w:val="0"/>
                      <w:marBottom w:val="0"/>
                      <w:divBdr>
                        <w:top w:val="none" w:sz="0" w:space="0" w:color="auto"/>
                        <w:left w:val="none" w:sz="0" w:space="0" w:color="auto"/>
                        <w:bottom w:val="none" w:sz="0" w:space="0" w:color="auto"/>
                        <w:right w:val="none" w:sz="0" w:space="0" w:color="auto"/>
                      </w:divBdr>
                    </w:div>
                    <w:div w:id="20933617">
                      <w:marLeft w:val="0"/>
                      <w:marRight w:val="0"/>
                      <w:marTop w:val="0"/>
                      <w:marBottom w:val="0"/>
                      <w:divBdr>
                        <w:top w:val="none" w:sz="0" w:space="0" w:color="auto"/>
                        <w:left w:val="none" w:sz="0" w:space="0" w:color="auto"/>
                        <w:bottom w:val="none" w:sz="0" w:space="0" w:color="auto"/>
                        <w:right w:val="none" w:sz="0" w:space="0" w:color="auto"/>
                      </w:divBdr>
                    </w:div>
                    <w:div w:id="643660717">
                      <w:marLeft w:val="0"/>
                      <w:marRight w:val="0"/>
                      <w:marTop w:val="0"/>
                      <w:marBottom w:val="0"/>
                      <w:divBdr>
                        <w:top w:val="none" w:sz="0" w:space="0" w:color="auto"/>
                        <w:left w:val="none" w:sz="0" w:space="0" w:color="auto"/>
                        <w:bottom w:val="none" w:sz="0" w:space="0" w:color="auto"/>
                        <w:right w:val="none" w:sz="0" w:space="0" w:color="auto"/>
                      </w:divBdr>
                    </w:div>
                  </w:divsChild>
                </w:div>
                <w:div w:id="1129517098">
                  <w:marLeft w:val="0"/>
                  <w:marRight w:val="0"/>
                  <w:marTop w:val="0"/>
                  <w:marBottom w:val="0"/>
                  <w:divBdr>
                    <w:top w:val="none" w:sz="0" w:space="0" w:color="auto"/>
                    <w:left w:val="none" w:sz="0" w:space="0" w:color="auto"/>
                    <w:bottom w:val="none" w:sz="0" w:space="0" w:color="auto"/>
                    <w:right w:val="none" w:sz="0" w:space="0" w:color="auto"/>
                  </w:divBdr>
                  <w:divsChild>
                    <w:div w:id="108815889">
                      <w:marLeft w:val="0"/>
                      <w:marRight w:val="0"/>
                      <w:marTop w:val="0"/>
                      <w:marBottom w:val="0"/>
                      <w:divBdr>
                        <w:top w:val="none" w:sz="0" w:space="0" w:color="auto"/>
                        <w:left w:val="none" w:sz="0" w:space="0" w:color="auto"/>
                        <w:bottom w:val="none" w:sz="0" w:space="0" w:color="auto"/>
                        <w:right w:val="none" w:sz="0" w:space="0" w:color="auto"/>
                      </w:divBdr>
                    </w:div>
                  </w:divsChild>
                </w:div>
                <w:div w:id="1035424683">
                  <w:marLeft w:val="0"/>
                  <w:marRight w:val="0"/>
                  <w:marTop w:val="0"/>
                  <w:marBottom w:val="0"/>
                  <w:divBdr>
                    <w:top w:val="none" w:sz="0" w:space="0" w:color="auto"/>
                    <w:left w:val="none" w:sz="0" w:space="0" w:color="auto"/>
                    <w:bottom w:val="none" w:sz="0" w:space="0" w:color="auto"/>
                    <w:right w:val="none" w:sz="0" w:space="0" w:color="auto"/>
                  </w:divBdr>
                  <w:divsChild>
                    <w:div w:id="4625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9853">
          <w:marLeft w:val="0"/>
          <w:marRight w:val="0"/>
          <w:marTop w:val="0"/>
          <w:marBottom w:val="0"/>
          <w:divBdr>
            <w:top w:val="none" w:sz="0" w:space="0" w:color="auto"/>
            <w:left w:val="none" w:sz="0" w:space="0" w:color="auto"/>
            <w:bottom w:val="none" w:sz="0" w:space="0" w:color="auto"/>
            <w:right w:val="none" w:sz="0" w:space="0" w:color="auto"/>
          </w:divBdr>
        </w:div>
        <w:div w:id="681515104">
          <w:marLeft w:val="0"/>
          <w:marRight w:val="0"/>
          <w:marTop w:val="0"/>
          <w:marBottom w:val="0"/>
          <w:divBdr>
            <w:top w:val="none" w:sz="0" w:space="0" w:color="auto"/>
            <w:left w:val="none" w:sz="0" w:space="0" w:color="auto"/>
            <w:bottom w:val="none" w:sz="0" w:space="0" w:color="auto"/>
            <w:right w:val="none" w:sz="0" w:space="0" w:color="auto"/>
          </w:divBdr>
        </w:div>
        <w:div w:id="388774140">
          <w:marLeft w:val="0"/>
          <w:marRight w:val="0"/>
          <w:marTop w:val="0"/>
          <w:marBottom w:val="0"/>
          <w:divBdr>
            <w:top w:val="none" w:sz="0" w:space="0" w:color="auto"/>
            <w:left w:val="none" w:sz="0" w:space="0" w:color="auto"/>
            <w:bottom w:val="none" w:sz="0" w:space="0" w:color="auto"/>
            <w:right w:val="none" w:sz="0" w:space="0" w:color="auto"/>
          </w:divBdr>
        </w:div>
        <w:div w:id="1200167479">
          <w:marLeft w:val="0"/>
          <w:marRight w:val="0"/>
          <w:marTop w:val="0"/>
          <w:marBottom w:val="0"/>
          <w:divBdr>
            <w:top w:val="none" w:sz="0" w:space="0" w:color="auto"/>
            <w:left w:val="none" w:sz="0" w:space="0" w:color="auto"/>
            <w:bottom w:val="none" w:sz="0" w:space="0" w:color="auto"/>
            <w:right w:val="none" w:sz="0" w:space="0" w:color="auto"/>
          </w:divBdr>
        </w:div>
        <w:div w:id="904726152">
          <w:marLeft w:val="0"/>
          <w:marRight w:val="0"/>
          <w:marTop w:val="0"/>
          <w:marBottom w:val="0"/>
          <w:divBdr>
            <w:top w:val="none" w:sz="0" w:space="0" w:color="auto"/>
            <w:left w:val="none" w:sz="0" w:space="0" w:color="auto"/>
            <w:bottom w:val="none" w:sz="0" w:space="0" w:color="auto"/>
            <w:right w:val="none" w:sz="0" w:space="0" w:color="auto"/>
          </w:divBdr>
        </w:div>
        <w:div w:id="672806671">
          <w:marLeft w:val="0"/>
          <w:marRight w:val="0"/>
          <w:marTop w:val="0"/>
          <w:marBottom w:val="0"/>
          <w:divBdr>
            <w:top w:val="none" w:sz="0" w:space="0" w:color="auto"/>
            <w:left w:val="none" w:sz="0" w:space="0" w:color="auto"/>
            <w:bottom w:val="none" w:sz="0" w:space="0" w:color="auto"/>
            <w:right w:val="none" w:sz="0" w:space="0" w:color="auto"/>
          </w:divBdr>
        </w:div>
        <w:div w:id="1140422829">
          <w:marLeft w:val="0"/>
          <w:marRight w:val="0"/>
          <w:marTop w:val="0"/>
          <w:marBottom w:val="0"/>
          <w:divBdr>
            <w:top w:val="none" w:sz="0" w:space="0" w:color="auto"/>
            <w:left w:val="none" w:sz="0" w:space="0" w:color="auto"/>
            <w:bottom w:val="none" w:sz="0" w:space="0" w:color="auto"/>
            <w:right w:val="none" w:sz="0" w:space="0" w:color="auto"/>
          </w:divBdr>
        </w:div>
        <w:div w:id="996417104">
          <w:marLeft w:val="0"/>
          <w:marRight w:val="0"/>
          <w:marTop w:val="0"/>
          <w:marBottom w:val="0"/>
          <w:divBdr>
            <w:top w:val="none" w:sz="0" w:space="0" w:color="auto"/>
            <w:left w:val="none" w:sz="0" w:space="0" w:color="auto"/>
            <w:bottom w:val="none" w:sz="0" w:space="0" w:color="auto"/>
            <w:right w:val="none" w:sz="0" w:space="0" w:color="auto"/>
          </w:divBdr>
        </w:div>
        <w:div w:id="1942908192">
          <w:marLeft w:val="0"/>
          <w:marRight w:val="0"/>
          <w:marTop w:val="0"/>
          <w:marBottom w:val="0"/>
          <w:divBdr>
            <w:top w:val="none" w:sz="0" w:space="0" w:color="auto"/>
            <w:left w:val="none" w:sz="0" w:space="0" w:color="auto"/>
            <w:bottom w:val="none" w:sz="0" w:space="0" w:color="auto"/>
            <w:right w:val="none" w:sz="0" w:space="0" w:color="auto"/>
          </w:divBdr>
        </w:div>
        <w:div w:id="251403266">
          <w:marLeft w:val="0"/>
          <w:marRight w:val="0"/>
          <w:marTop w:val="0"/>
          <w:marBottom w:val="0"/>
          <w:divBdr>
            <w:top w:val="none" w:sz="0" w:space="0" w:color="auto"/>
            <w:left w:val="none" w:sz="0" w:space="0" w:color="auto"/>
            <w:bottom w:val="none" w:sz="0" w:space="0" w:color="auto"/>
            <w:right w:val="none" w:sz="0" w:space="0" w:color="auto"/>
          </w:divBdr>
        </w:div>
        <w:div w:id="437604333">
          <w:marLeft w:val="0"/>
          <w:marRight w:val="0"/>
          <w:marTop w:val="0"/>
          <w:marBottom w:val="0"/>
          <w:divBdr>
            <w:top w:val="none" w:sz="0" w:space="0" w:color="auto"/>
            <w:left w:val="none" w:sz="0" w:space="0" w:color="auto"/>
            <w:bottom w:val="none" w:sz="0" w:space="0" w:color="auto"/>
            <w:right w:val="none" w:sz="0" w:space="0" w:color="auto"/>
          </w:divBdr>
        </w:div>
        <w:div w:id="1484740263">
          <w:marLeft w:val="0"/>
          <w:marRight w:val="0"/>
          <w:marTop w:val="0"/>
          <w:marBottom w:val="0"/>
          <w:divBdr>
            <w:top w:val="none" w:sz="0" w:space="0" w:color="auto"/>
            <w:left w:val="none" w:sz="0" w:space="0" w:color="auto"/>
            <w:bottom w:val="none" w:sz="0" w:space="0" w:color="auto"/>
            <w:right w:val="none" w:sz="0" w:space="0" w:color="auto"/>
          </w:divBdr>
        </w:div>
        <w:div w:id="1972707876">
          <w:marLeft w:val="0"/>
          <w:marRight w:val="0"/>
          <w:marTop w:val="0"/>
          <w:marBottom w:val="0"/>
          <w:divBdr>
            <w:top w:val="none" w:sz="0" w:space="0" w:color="auto"/>
            <w:left w:val="none" w:sz="0" w:space="0" w:color="auto"/>
            <w:bottom w:val="none" w:sz="0" w:space="0" w:color="auto"/>
            <w:right w:val="none" w:sz="0" w:space="0" w:color="auto"/>
          </w:divBdr>
        </w:div>
        <w:div w:id="1572735972">
          <w:marLeft w:val="0"/>
          <w:marRight w:val="0"/>
          <w:marTop w:val="0"/>
          <w:marBottom w:val="0"/>
          <w:divBdr>
            <w:top w:val="none" w:sz="0" w:space="0" w:color="auto"/>
            <w:left w:val="none" w:sz="0" w:space="0" w:color="auto"/>
            <w:bottom w:val="none" w:sz="0" w:space="0" w:color="auto"/>
            <w:right w:val="none" w:sz="0" w:space="0" w:color="auto"/>
          </w:divBdr>
        </w:div>
        <w:div w:id="1942443895">
          <w:marLeft w:val="0"/>
          <w:marRight w:val="0"/>
          <w:marTop w:val="0"/>
          <w:marBottom w:val="0"/>
          <w:divBdr>
            <w:top w:val="none" w:sz="0" w:space="0" w:color="auto"/>
            <w:left w:val="none" w:sz="0" w:space="0" w:color="auto"/>
            <w:bottom w:val="none" w:sz="0" w:space="0" w:color="auto"/>
            <w:right w:val="none" w:sz="0" w:space="0" w:color="auto"/>
          </w:divBdr>
          <w:divsChild>
            <w:div w:id="1077706444">
              <w:marLeft w:val="-75"/>
              <w:marRight w:val="0"/>
              <w:marTop w:val="30"/>
              <w:marBottom w:val="30"/>
              <w:divBdr>
                <w:top w:val="none" w:sz="0" w:space="0" w:color="auto"/>
                <w:left w:val="none" w:sz="0" w:space="0" w:color="auto"/>
                <w:bottom w:val="none" w:sz="0" w:space="0" w:color="auto"/>
                <w:right w:val="none" w:sz="0" w:space="0" w:color="auto"/>
              </w:divBdr>
              <w:divsChild>
                <w:div w:id="2056392790">
                  <w:marLeft w:val="0"/>
                  <w:marRight w:val="0"/>
                  <w:marTop w:val="0"/>
                  <w:marBottom w:val="0"/>
                  <w:divBdr>
                    <w:top w:val="none" w:sz="0" w:space="0" w:color="auto"/>
                    <w:left w:val="none" w:sz="0" w:space="0" w:color="auto"/>
                    <w:bottom w:val="none" w:sz="0" w:space="0" w:color="auto"/>
                    <w:right w:val="none" w:sz="0" w:space="0" w:color="auto"/>
                  </w:divBdr>
                  <w:divsChild>
                    <w:div w:id="969483787">
                      <w:marLeft w:val="0"/>
                      <w:marRight w:val="0"/>
                      <w:marTop w:val="0"/>
                      <w:marBottom w:val="0"/>
                      <w:divBdr>
                        <w:top w:val="none" w:sz="0" w:space="0" w:color="auto"/>
                        <w:left w:val="none" w:sz="0" w:space="0" w:color="auto"/>
                        <w:bottom w:val="none" w:sz="0" w:space="0" w:color="auto"/>
                        <w:right w:val="none" w:sz="0" w:space="0" w:color="auto"/>
                      </w:divBdr>
                    </w:div>
                  </w:divsChild>
                </w:div>
                <w:div w:id="2102682297">
                  <w:marLeft w:val="0"/>
                  <w:marRight w:val="0"/>
                  <w:marTop w:val="0"/>
                  <w:marBottom w:val="0"/>
                  <w:divBdr>
                    <w:top w:val="none" w:sz="0" w:space="0" w:color="auto"/>
                    <w:left w:val="none" w:sz="0" w:space="0" w:color="auto"/>
                    <w:bottom w:val="none" w:sz="0" w:space="0" w:color="auto"/>
                    <w:right w:val="none" w:sz="0" w:space="0" w:color="auto"/>
                  </w:divBdr>
                  <w:divsChild>
                    <w:div w:id="1023825105">
                      <w:marLeft w:val="0"/>
                      <w:marRight w:val="0"/>
                      <w:marTop w:val="0"/>
                      <w:marBottom w:val="0"/>
                      <w:divBdr>
                        <w:top w:val="none" w:sz="0" w:space="0" w:color="auto"/>
                        <w:left w:val="none" w:sz="0" w:space="0" w:color="auto"/>
                        <w:bottom w:val="none" w:sz="0" w:space="0" w:color="auto"/>
                        <w:right w:val="none" w:sz="0" w:space="0" w:color="auto"/>
                      </w:divBdr>
                    </w:div>
                  </w:divsChild>
                </w:div>
                <w:div w:id="1239827323">
                  <w:marLeft w:val="0"/>
                  <w:marRight w:val="0"/>
                  <w:marTop w:val="0"/>
                  <w:marBottom w:val="0"/>
                  <w:divBdr>
                    <w:top w:val="none" w:sz="0" w:space="0" w:color="auto"/>
                    <w:left w:val="none" w:sz="0" w:space="0" w:color="auto"/>
                    <w:bottom w:val="none" w:sz="0" w:space="0" w:color="auto"/>
                    <w:right w:val="none" w:sz="0" w:space="0" w:color="auto"/>
                  </w:divBdr>
                  <w:divsChild>
                    <w:div w:id="36513490">
                      <w:marLeft w:val="0"/>
                      <w:marRight w:val="0"/>
                      <w:marTop w:val="0"/>
                      <w:marBottom w:val="0"/>
                      <w:divBdr>
                        <w:top w:val="none" w:sz="0" w:space="0" w:color="auto"/>
                        <w:left w:val="none" w:sz="0" w:space="0" w:color="auto"/>
                        <w:bottom w:val="none" w:sz="0" w:space="0" w:color="auto"/>
                        <w:right w:val="none" w:sz="0" w:space="0" w:color="auto"/>
                      </w:divBdr>
                    </w:div>
                  </w:divsChild>
                </w:div>
                <w:div w:id="364605119">
                  <w:marLeft w:val="0"/>
                  <w:marRight w:val="0"/>
                  <w:marTop w:val="0"/>
                  <w:marBottom w:val="0"/>
                  <w:divBdr>
                    <w:top w:val="none" w:sz="0" w:space="0" w:color="auto"/>
                    <w:left w:val="none" w:sz="0" w:space="0" w:color="auto"/>
                    <w:bottom w:val="none" w:sz="0" w:space="0" w:color="auto"/>
                    <w:right w:val="none" w:sz="0" w:space="0" w:color="auto"/>
                  </w:divBdr>
                  <w:divsChild>
                    <w:div w:id="1414817564">
                      <w:marLeft w:val="0"/>
                      <w:marRight w:val="0"/>
                      <w:marTop w:val="0"/>
                      <w:marBottom w:val="0"/>
                      <w:divBdr>
                        <w:top w:val="none" w:sz="0" w:space="0" w:color="auto"/>
                        <w:left w:val="none" w:sz="0" w:space="0" w:color="auto"/>
                        <w:bottom w:val="none" w:sz="0" w:space="0" w:color="auto"/>
                        <w:right w:val="none" w:sz="0" w:space="0" w:color="auto"/>
                      </w:divBdr>
                    </w:div>
                    <w:div w:id="1117018565">
                      <w:marLeft w:val="0"/>
                      <w:marRight w:val="0"/>
                      <w:marTop w:val="0"/>
                      <w:marBottom w:val="0"/>
                      <w:divBdr>
                        <w:top w:val="none" w:sz="0" w:space="0" w:color="auto"/>
                        <w:left w:val="none" w:sz="0" w:space="0" w:color="auto"/>
                        <w:bottom w:val="none" w:sz="0" w:space="0" w:color="auto"/>
                        <w:right w:val="none" w:sz="0" w:space="0" w:color="auto"/>
                      </w:divBdr>
                    </w:div>
                    <w:div w:id="1871331368">
                      <w:marLeft w:val="0"/>
                      <w:marRight w:val="0"/>
                      <w:marTop w:val="0"/>
                      <w:marBottom w:val="0"/>
                      <w:divBdr>
                        <w:top w:val="none" w:sz="0" w:space="0" w:color="auto"/>
                        <w:left w:val="none" w:sz="0" w:space="0" w:color="auto"/>
                        <w:bottom w:val="none" w:sz="0" w:space="0" w:color="auto"/>
                        <w:right w:val="none" w:sz="0" w:space="0" w:color="auto"/>
                      </w:divBdr>
                    </w:div>
                    <w:div w:id="1675452093">
                      <w:marLeft w:val="0"/>
                      <w:marRight w:val="0"/>
                      <w:marTop w:val="0"/>
                      <w:marBottom w:val="0"/>
                      <w:divBdr>
                        <w:top w:val="none" w:sz="0" w:space="0" w:color="auto"/>
                        <w:left w:val="none" w:sz="0" w:space="0" w:color="auto"/>
                        <w:bottom w:val="none" w:sz="0" w:space="0" w:color="auto"/>
                        <w:right w:val="none" w:sz="0" w:space="0" w:color="auto"/>
                      </w:divBdr>
                    </w:div>
                    <w:div w:id="302079309">
                      <w:marLeft w:val="0"/>
                      <w:marRight w:val="0"/>
                      <w:marTop w:val="0"/>
                      <w:marBottom w:val="0"/>
                      <w:divBdr>
                        <w:top w:val="none" w:sz="0" w:space="0" w:color="auto"/>
                        <w:left w:val="none" w:sz="0" w:space="0" w:color="auto"/>
                        <w:bottom w:val="none" w:sz="0" w:space="0" w:color="auto"/>
                        <w:right w:val="none" w:sz="0" w:space="0" w:color="auto"/>
                      </w:divBdr>
                    </w:div>
                    <w:div w:id="1889611808">
                      <w:marLeft w:val="0"/>
                      <w:marRight w:val="0"/>
                      <w:marTop w:val="0"/>
                      <w:marBottom w:val="0"/>
                      <w:divBdr>
                        <w:top w:val="none" w:sz="0" w:space="0" w:color="auto"/>
                        <w:left w:val="none" w:sz="0" w:space="0" w:color="auto"/>
                        <w:bottom w:val="none" w:sz="0" w:space="0" w:color="auto"/>
                        <w:right w:val="none" w:sz="0" w:space="0" w:color="auto"/>
                      </w:divBdr>
                    </w:div>
                    <w:div w:id="1478761090">
                      <w:marLeft w:val="0"/>
                      <w:marRight w:val="0"/>
                      <w:marTop w:val="0"/>
                      <w:marBottom w:val="0"/>
                      <w:divBdr>
                        <w:top w:val="none" w:sz="0" w:space="0" w:color="auto"/>
                        <w:left w:val="none" w:sz="0" w:space="0" w:color="auto"/>
                        <w:bottom w:val="none" w:sz="0" w:space="0" w:color="auto"/>
                        <w:right w:val="none" w:sz="0" w:space="0" w:color="auto"/>
                      </w:divBdr>
                    </w:div>
                    <w:div w:id="1847360022">
                      <w:marLeft w:val="0"/>
                      <w:marRight w:val="0"/>
                      <w:marTop w:val="0"/>
                      <w:marBottom w:val="0"/>
                      <w:divBdr>
                        <w:top w:val="none" w:sz="0" w:space="0" w:color="auto"/>
                        <w:left w:val="none" w:sz="0" w:space="0" w:color="auto"/>
                        <w:bottom w:val="none" w:sz="0" w:space="0" w:color="auto"/>
                        <w:right w:val="none" w:sz="0" w:space="0" w:color="auto"/>
                      </w:divBdr>
                    </w:div>
                    <w:div w:id="1495685391">
                      <w:marLeft w:val="0"/>
                      <w:marRight w:val="0"/>
                      <w:marTop w:val="0"/>
                      <w:marBottom w:val="0"/>
                      <w:divBdr>
                        <w:top w:val="none" w:sz="0" w:space="0" w:color="auto"/>
                        <w:left w:val="none" w:sz="0" w:space="0" w:color="auto"/>
                        <w:bottom w:val="none" w:sz="0" w:space="0" w:color="auto"/>
                        <w:right w:val="none" w:sz="0" w:space="0" w:color="auto"/>
                      </w:divBdr>
                    </w:div>
                    <w:div w:id="908884272">
                      <w:marLeft w:val="0"/>
                      <w:marRight w:val="0"/>
                      <w:marTop w:val="0"/>
                      <w:marBottom w:val="0"/>
                      <w:divBdr>
                        <w:top w:val="none" w:sz="0" w:space="0" w:color="auto"/>
                        <w:left w:val="none" w:sz="0" w:space="0" w:color="auto"/>
                        <w:bottom w:val="none" w:sz="0" w:space="0" w:color="auto"/>
                        <w:right w:val="none" w:sz="0" w:space="0" w:color="auto"/>
                      </w:divBdr>
                    </w:div>
                    <w:div w:id="1697972334">
                      <w:marLeft w:val="0"/>
                      <w:marRight w:val="0"/>
                      <w:marTop w:val="0"/>
                      <w:marBottom w:val="0"/>
                      <w:divBdr>
                        <w:top w:val="none" w:sz="0" w:space="0" w:color="auto"/>
                        <w:left w:val="none" w:sz="0" w:space="0" w:color="auto"/>
                        <w:bottom w:val="none" w:sz="0" w:space="0" w:color="auto"/>
                        <w:right w:val="none" w:sz="0" w:space="0" w:color="auto"/>
                      </w:divBdr>
                    </w:div>
                  </w:divsChild>
                </w:div>
                <w:div w:id="1909412965">
                  <w:marLeft w:val="0"/>
                  <w:marRight w:val="0"/>
                  <w:marTop w:val="0"/>
                  <w:marBottom w:val="0"/>
                  <w:divBdr>
                    <w:top w:val="none" w:sz="0" w:space="0" w:color="auto"/>
                    <w:left w:val="none" w:sz="0" w:space="0" w:color="auto"/>
                    <w:bottom w:val="none" w:sz="0" w:space="0" w:color="auto"/>
                    <w:right w:val="none" w:sz="0" w:space="0" w:color="auto"/>
                  </w:divBdr>
                  <w:divsChild>
                    <w:div w:id="1038160813">
                      <w:marLeft w:val="0"/>
                      <w:marRight w:val="0"/>
                      <w:marTop w:val="0"/>
                      <w:marBottom w:val="0"/>
                      <w:divBdr>
                        <w:top w:val="none" w:sz="0" w:space="0" w:color="auto"/>
                        <w:left w:val="none" w:sz="0" w:space="0" w:color="auto"/>
                        <w:bottom w:val="none" w:sz="0" w:space="0" w:color="auto"/>
                        <w:right w:val="none" w:sz="0" w:space="0" w:color="auto"/>
                      </w:divBdr>
                    </w:div>
                  </w:divsChild>
                </w:div>
                <w:div w:id="411243258">
                  <w:marLeft w:val="0"/>
                  <w:marRight w:val="0"/>
                  <w:marTop w:val="0"/>
                  <w:marBottom w:val="0"/>
                  <w:divBdr>
                    <w:top w:val="none" w:sz="0" w:space="0" w:color="auto"/>
                    <w:left w:val="none" w:sz="0" w:space="0" w:color="auto"/>
                    <w:bottom w:val="none" w:sz="0" w:space="0" w:color="auto"/>
                    <w:right w:val="none" w:sz="0" w:space="0" w:color="auto"/>
                  </w:divBdr>
                  <w:divsChild>
                    <w:div w:id="1495606814">
                      <w:marLeft w:val="0"/>
                      <w:marRight w:val="0"/>
                      <w:marTop w:val="0"/>
                      <w:marBottom w:val="0"/>
                      <w:divBdr>
                        <w:top w:val="none" w:sz="0" w:space="0" w:color="auto"/>
                        <w:left w:val="none" w:sz="0" w:space="0" w:color="auto"/>
                        <w:bottom w:val="none" w:sz="0" w:space="0" w:color="auto"/>
                        <w:right w:val="none" w:sz="0" w:space="0" w:color="auto"/>
                      </w:divBdr>
                    </w:div>
                    <w:div w:id="1426805517">
                      <w:marLeft w:val="0"/>
                      <w:marRight w:val="0"/>
                      <w:marTop w:val="0"/>
                      <w:marBottom w:val="0"/>
                      <w:divBdr>
                        <w:top w:val="none" w:sz="0" w:space="0" w:color="auto"/>
                        <w:left w:val="none" w:sz="0" w:space="0" w:color="auto"/>
                        <w:bottom w:val="none" w:sz="0" w:space="0" w:color="auto"/>
                        <w:right w:val="none" w:sz="0" w:space="0" w:color="auto"/>
                      </w:divBdr>
                    </w:div>
                    <w:div w:id="1030454373">
                      <w:marLeft w:val="0"/>
                      <w:marRight w:val="0"/>
                      <w:marTop w:val="0"/>
                      <w:marBottom w:val="0"/>
                      <w:divBdr>
                        <w:top w:val="none" w:sz="0" w:space="0" w:color="auto"/>
                        <w:left w:val="none" w:sz="0" w:space="0" w:color="auto"/>
                        <w:bottom w:val="none" w:sz="0" w:space="0" w:color="auto"/>
                        <w:right w:val="none" w:sz="0" w:space="0" w:color="auto"/>
                      </w:divBdr>
                    </w:div>
                    <w:div w:id="1622877377">
                      <w:marLeft w:val="0"/>
                      <w:marRight w:val="0"/>
                      <w:marTop w:val="0"/>
                      <w:marBottom w:val="0"/>
                      <w:divBdr>
                        <w:top w:val="none" w:sz="0" w:space="0" w:color="auto"/>
                        <w:left w:val="none" w:sz="0" w:space="0" w:color="auto"/>
                        <w:bottom w:val="none" w:sz="0" w:space="0" w:color="auto"/>
                        <w:right w:val="none" w:sz="0" w:space="0" w:color="auto"/>
                      </w:divBdr>
                    </w:div>
                    <w:div w:id="469517831">
                      <w:marLeft w:val="0"/>
                      <w:marRight w:val="0"/>
                      <w:marTop w:val="0"/>
                      <w:marBottom w:val="0"/>
                      <w:divBdr>
                        <w:top w:val="none" w:sz="0" w:space="0" w:color="auto"/>
                        <w:left w:val="none" w:sz="0" w:space="0" w:color="auto"/>
                        <w:bottom w:val="none" w:sz="0" w:space="0" w:color="auto"/>
                        <w:right w:val="none" w:sz="0" w:space="0" w:color="auto"/>
                      </w:divBdr>
                    </w:div>
                    <w:div w:id="156191615">
                      <w:marLeft w:val="0"/>
                      <w:marRight w:val="0"/>
                      <w:marTop w:val="0"/>
                      <w:marBottom w:val="0"/>
                      <w:divBdr>
                        <w:top w:val="none" w:sz="0" w:space="0" w:color="auto"/>
                        <w:left w:val="none" w:sz="0" w:space="0" w:color="auto"/>
                        <w:bottom w:val="none" w:sz="0" w:space="0" w:color="auto"/>
                        <w:right w:val="none" w:sz="0" w:space="0" w:color="auto"/>
                      </w:divBdr>
                    </w:div>
                    <w:div w:id="1846557844">
                      <w:marLeft w:val="0"/>
                      <w:marRight w:val="0"/>
                      <w:marTop w:val="0"/>
                      <w:marBottom w:val="0"/>
                      <w:divBdr>
                        <w:top w:val="none" w:sz="0" w:space="0" w:color="auto"/>
                        <w:left w:val="none" w:sz="0" w:space="0" w:color="auto"/>
                        <w:bottom w:val="none" w:sz="0" w:space="0" w:color="auto"/>
                        <w:right w:val="none" w:sz="0" w:space="0" w:color="auto"/>
                      </w:divBdr>
                    </w:div>
                    <w:div w:id="76100574">
                      <w:marLeft w:val="0"/>
                      <w:marRight w:val="0"/>
                      <w:marTop w:val="0"/>
                      <w:marBottom w:val="0"/>
                      <w:divBdr>
                        <w:top w:val="none" w:sz="0" w:space="0" w:color="auto"/>
                        <w:left w:val="none" w:sz="0" w:space="0" w:color="auto"/>
                        <w:bottom w:val="none" w:sz="0" w:space="0" w:color="auto"/>
                        <w:right w:val="none" w:sz="0" w:space="0" w:color="auto"/>
                      </w:divBdr>
                    </w:div>
                    <w:div w:id="17258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9822">
          <w:marLeft w:val="0"/>
          <w:marRight w:val="0"/>
          <w:marTop w:val="0"/>
          <w:marBottom w:val="0"/>
          <w:divBdr>
            <w:top w:val="none" w:sz="0" w:space="0" w:color="auto"/>
            <w:left w:val="none" w:sz="0" w:space="0" w:color="auto"/>
            <w:bottom w:val="none" w:sz="0" w:space="0" w:color="auto"/>
            <w:right w:val="none" w:sz="0" w:space="0" w:color="auto"/>
          </w:divBdr>
        </w:div>
        <w:div w:id="1958366434">
          <w:marLeft w:val="0"/>
          <w:marRight w:val="0"/>
          <w:marTop w:val="0"/>
          <w:marBottom w:val="0"/>
          <w:divBdr>
            <w:top w:val="none" w:sz="0" w:space="0" w:color="auto"/>
            <w:left w:val="none" w:sz="0" w:space="0" w:color="auto"/>
            <w:bottom w:val="none" w:sz="0" w:space="0" w:color="auto"/>
            <w:right w:val="none" w:sz="0" w:space="0" w:color="auto"/>
          </w:divBdr>
        </w:div>
        <w:div w:id="181096147">
          <w:marLeft w:val="0"/>
          <w:marRight w:val="0"/>
          <w:marTop w:val="0"/>
          <w:marBottom w:val="0"/>
          <w:divBdr>
            <w:top w:val="none" w:sz="0" w:space="0" w:color="auto"/>
            <w:left w:val="none" w:sz="0" w:space="0" w:color="auto"/>
            <w:bottom w:val="none" w:sz="0" w:space="0" w:color="auto"/>
            <w:right w:val="none" w:sz="0" w:space="0" w:color="auto"/>
          </w:divBdr>
        </w:div>
        <w:div w:id="418907901">
          <w:marLeft w:val="0"/>
          <w:marRight w:val="0"/>
          <w:marTop w:val="0"/>
          <w:marBottom w:val="0"/>
          <w:divBdr>
            <w:top w:val="none" w:sz="0" w:space="0" w:color="auto"/>
            <w:left w:val="none" w:sz="0" w:space="0" w:color="auto"/>
            <w:bottom w:val="none" w:sz="0" w:space="0" w:color="auto"/>
            <w:right w:val="none" w:sz="0" w:space="0" w:color="auto"/>
          </w:divBdr>
        </w:div>
        <w:div w:id="764303197">
          <w:marLeft w:val="0"/>
          <w:marRight w:val="0"/>
          <w:marTop w:val="0"/>
          <w:marBottom w:val="0"/>
          <w:divBdr>
            <w:top w:val="none" w:sz="0" w:space="0" w:color="auto"/>
            <w:left w:val="none" w:sz="0" w:space="0" w:color="auto"/>
            <w:bottom w:val="none" w:sz="0" w:space="0" w:color="auto"/>
            <w:right w:val="none" w:sz="0" w:space="0" w:color="auto"/>
          </w:divBdr>
        </w:div>
        <w:div w:id="1048526052">
          <w:marLeft w:val="0"/>
          <w:marRight w:val="0"/>
          <w:marTop w:val="0"/>
          <w:marBottom w:val="0"/>
          <w:divBdr>
            <w:top w:val="none" w:sz="0" w:space="0" w:color="auto"/>
            <w:left w:val="none" w:sz="0" w:space="0" w:color="auto"/>
            <w:bottom w:val="none" w:sz="0" w:space="0" w:color="auto"/>
            <w:right w:val="none" w:sz="0" w:space="0" w:color="auto"/>
          </w:divBdr>
        </w:div>
        <w:div w:id="150609665">
          <w:marLeft w:val="0"/>
          <w:marRight w:val="0"/>
          <w:marTop w:val="0"/>
          <w:marBottom w:val="0"/>
          <w:divBdr>
            <w:top w:val="none" w:sz="0" w:space="0" w:color="auto"/>
            <w:left w:val="none" w:sz="0" w:space="0" w:color="auto"/>
            <w:bottom w:val="none" w:sz="0" w:space="0" w:color="auto"/>
            <w:right w:val="none" w:sz="0" w:space="0" w:color="auto"/>
          </w:divBdr>
        </w:div>
        <w:div w:id="1890418046">
          <w:marLeft w:val="0"/>
          <w:marRight w:val="0"/>
          <w:marTop w:val="0"/>
          <w:marBottom w:val="0"/>
          <w:divBdr>
            <w:top w:val="none" w:sz="0" w:space="0" w:color="auto"/>
            <w:left w:val="none" w:sz="0" w:space="0" w:color="auto"/>
            <w:bottom w:val="none" w:sz="0" w:space="0" w:color="auto"/>
            <w:right w:val="none" w:sz="0" w:space="0" w:color="auto"/>
          </w:divBdr>
        </w:div>
      </w:divsChild>
    </w:div>
    <w:div w:id="37973621">
      <w:bodyDiv w:val="1"/>
      <w:marLeft w:val="0"/>
      <w:marRight w:val="0"/>
      <w:marTop w:val="0"/>
      <w:marBottom w:val="0"/>
      <w:divBdr>
        <w:top w:val="none" w:sz="0" w:space="0" w:color="auto"/>
        <w:left w:val="none" w:sz="0" w:space="0" w:color="auto"/>
        <w:bottom w:val="none" w:sz="0" w:space="0" w:color="auto"/>
        <w:right w:val="none" w:sz="0" w:space="0" w:color="auto"/>
      </w:divBdr>
      <w:divsChild>
        <w:div w:id="1113404455">
          <w:marLeft w:val="0"/>
          <w:marRight w:val="0"/>
          <w:marTop w:val="0"/>
          <w:marBottom w:val="0"/>
          <w:divBdr>
            <w:top w:val="none" w:sz="0" w:space="0" w:color="auto"/>
            <w:left w:val="none" w:sz="0" w:space="0" w:color="auto"/>
            <w:bottom w:val="none" w:sz="0" w:space="0" w:color="auto"/>
            <w:right w:val="none" w:sz="0" w:space="0" w:color="auto"/>
          </w:divBdr>
          <w:divsChild>
            <w:div w:id="1563445461">
              <w:marLeft w:val="0"/>
              <w:marRight w:val="0"/>
              <w:marTop w:val="0"/>
              <w:marBottom w:val="0"/>
              <w:divBdr>
                <w:top w:val="none" w:sz="0" w:space="0" w:color="auto"/>
                <w:left w:val="none" w:sz="0" w:space="0" w:color="auto"/>
                <w:bottom w:val="none" w:sz="0" w:space="0" w:color="auto"/>
                <w:right w:val="none" w:sz="0" w:space="0" w:color="auto"/>
              </w:divBdr>
            </w:div>
          </w:divsChild>
        </w:div>
        <w:div w:id="2089301250">
          <w:marLeft w:val="0"/>
          <w:marRight w:val="0"/>
          <w:marTop w:val="0"/>
          <w:marBottom w:val="0"/>
          <w:divBdr>
            <w:top w:val="none" w:sz="0" w:space="0" w:color="auto"/>
            <w:left w:val="none" w:sz="0" w:space="0" w:color="auto"/>
            <w:bottom w:val="none" w:sz="0" w:space="0" w:color="auto"/>
            <w:right w:val="none" w:sz="0" w:space="0" w:color="auto"/>
          </w:divBdr>
          <w:divsChild>
            <w:div w:id="1691645934">
              <w:marLeft w:val="0"/>
              <w:marRight w:val="0"/>
              <w:marTop w:val="0"/>
              <w:marBottom w:val="0"/>
              <w:divBdr>
                <w:top w:val="none" w:sz="0" w:space="0" w:color="auto"/>
                <w:left w:val="none" w:sz="0" w:space="0" w:color="auto"/>
                <w:bottom w:val="none" w:sz="0" w:space="0" w:color="auto"/>
                <w:right w:val="none" w:sz="0" w:space="0" w:color="auto"/>
              </w:divBdr>
            </w:div>
            <w:div w:id="373427471">
              <w:marLeft w:val="0"/>
              <w:marRight w:val="0"/>
              <w:marTop w:val="0"/>
              <w:marBottom w:val="0"/>
              <w:divBdr>
                <w:top w:val="none" w:sz="0" w:space="0" w:color="auto"/>
                <w:left w:val="none" w:sz="0" w:space="0" w:color="auto"/>
                <w:bottom w:val="none" w:sz="0" w:space="0" w:color="auto"/>
                <w:right w:val="none" w:sz="0" w:space="0" w:color="auto"/>
              </w:divBdr>
            </w:div>
          </w:divsChild>
        </w:div>
        <w:div w:id="857736701">
          <w:marLeft w:val="0"/>
          <w:marRight w:val="0"/>
          <w:marTop w:val="0"/>
          <w:marBottom w:val="0"/>
          <w:divBdr>
            <w:top w:val="none" w:sz="0" w:space="0" w:color="auto"/>
            <w:left w:val="none" w:sz="0" w:space="0" w:color="auto"/>
            <w:bottom w:val="none" w:sz="0" w:space="0" w:color="auto"/>
            <w:right w:val="none" w:sz="0" w:space="0" w:color="auto"/>
          </w:divBdr>
          <w:divsChild>
            <w:div w:id="739408151">
              <w:marLeft w:val="0"/>
              <w:marRight w:val="0"/>
              <w:marTop w:val="0"/>
              <w:marBottom w:val="0"/>
              <w:divBdr>
                <w:top w:val="none" w:sz="0" w:space="0" w:color="auto"/>
                <w:left w:val="none" w:sz="0" w:space="0" w:color="auto"/>
                <w:bottom w:val="none" w:sz="0" w:space="0" w:color="auto"/>
                <w:right w:val="none" w:sz="0" w:space="0" w:color="auto"/>
              </w:divBdr>
            </w:div>
            <w:div w:id="498354639">
              <w:marLeft w:val="0"/>
              <w:marRight w:val="0"/>
              <w:marTop w:val="0"/>
              <w:marBottom w:val="0"/>
              <w:divBdr>
                <w:top w:val="none" w:sz="0" w:space="0" w:color="auto"/>
                <w:left w:val="none" w:sz="0" w:space="0" w:color="auto"/>
                <w:bottom w:val="none" w:sz="0" w:space="0" w:color="auto"/>
                <w:right w:val="none" w:sz="0" w:space="0" w:color="auto"/>
              </w:divBdr>
            </w:div>
          </w:divsChild>
        </w:div>
        <w:div w:id="2089495213">
          <w:marLeft w:val="0"/>
          <w:marRight w:val="0"/>
          <w:marTop w:val="0"/>
          <w:marBottom w:val="0"/>
          <w:divBdr>
            <w:top w:val="none" w:sz="0" w:space="0" w:color="auto"/>
            <w:left w:val="none" w:sz="0" w:space="0" w:color="auto"/>
            <w:bottom w:val="none" w:sz="0" w:space="0" w:color="auto"/>
            <w:right w:val="none" w:sz="0" w:space="0" w:color="auto"/>
          </w:divBdr>
          <w:divsChild>
            <w:div w:id="1383366113">
              <w:marLeft w:val="0"/>
              <w:marRight w:val="0"/>
              <w:marTop w:val="0"/>
              <w:marBottom w:val="0"/>
              <w:divBdr>
                <w:top w:val="none" w:sz="0" w:space="0" w:color="auto"/>
                <w:left w:val="none" w:sz="0" w:space="0" w:color="auto"/>
                <w:bottom w:val="none" w:sz="0" w:space="0" w:color="auto"/>
                <w:right w:val="none" w:sz="0" w:space="0" w:color="auto"/>
              </w:divBdr>
            </w:div>
            <w:div w:id="1628077603">
              <w:marLeft w:val="0"/>
              <w:marRight w:val="0"/>
              <w:marTop w:val="0"/>
              <w:marBottom w:val="0"/>
              <w:divBdr>
                <w:top w:val="none" w:sz="0" w:space="0" w:color="auto"/>
                <w:left w:val="none" w:sz="0" w:space="0" w:color="auto"/>
                <w:bottom w:val="none" w:sz="0" w:space="0" w:color="auto"/>
                <w:right w:val="none" w:sz="0" w:space="0" w:color="auto"/>
              </w:divBdr>
            </w:div>
            <w:div w:id="801309072">
              <w:marLeft w:val="0"/>
              <w:marRight w:val="0"/>
              <w:marTop w:val="0"/>
              <w:marBottom w:val="0"/>
              <w:divBdr>
                <w:top w:val="none" w:sz="0" w:space="0" w:color="auto"/>
                <w:left w:val="none" w:sz="0" w:space="0" w:color="auto"/>
                <w:bottom w:val="none" w:sz="0" w:space="0" w:color="auto"/>
                <w:right w:val="none" w:sz="0" w:space="0" w:color="auto"/>
              </w:divBdr>
            </w:div>
          </w:divsChild>
        </w:div>
        <w:div w:id="2000645932">
          <w:marLeft w:val="0"/>
          <w:marRight w:val="0"/>
          <w:marTop w:val="0"/>
          <w:marBottom w:val="0"/>
          <w:divBdr>
            <w:top w:val="none" w:sz="0" w:space="0" w:color="auto"/>
            <w:left w:val="none" w:sz="0" w:space="0" w:color="auto"/>
            <w:bottom w:val="none" w:sz="0" w:space="0" w:color="auto"/>
            <w:right w:val="none" w:sz="0" w:space="0" w:color="auto"/>
          </w:divBdr>
          <w:divsChild>
            <w:div w:id="852694544">
              <w:marLeft w:val="0"/>
              <w:marRight w:val="0"/>
              <w:marTop w:val="0"/>
              <w:marBottom w:val="0"/>
              <w:divBdr>
                <w:top w:val="none" w:sz="0" w:space="0" w:color="auto"/>
                <w:left w:val="none" w:sz="0" w:space="0" w:color="auto"/>
                <w:bottom w:val="none" w:sz="0" w:space="0" w:color="auto"/>
                <w:right w:val="none" w:sz="0" w:space="0" w:color="auto"/>
              </w:divBdr>
            </w:div>
          </w:divsChild>
        </w:div>
        <w:div w:id="1309364846">
          <w:marLeft w:val="0"/>
          <w:marRight w:val="0"/>
          <w:marTop w:val="0"/>
          <w:marBottom w:val="0"/>
          <w:divBdr>
            <w:top w:val="none" w:sz="0" w:space="0" w:color="auto"/>
            <w:left w:val="none" w:sz="0" w:space="0" w:color="auto"/>
            <w:bottom w:val="none" w:sz="0" w:space="0" w:color="auto"/>
            <w:right w:val="none" w:sz="0" w:space="0" w:color="auto"/>
          </w:divBdr>
          <w:divsChild>
            <w:div w:id="257953849">
              <w:marLeft w:val="0"/>
              <w:marRight w:val="0"/>
              <w:marTop w:val="0"/>
              <w:marBottom w:val="0"/>
              <w:divBdr>
                <w:top w:val="none" w:sz="0" w:space="0" w:color="auto"/>
                <w:left w:val="none" w:sz="0" w:space="0" w:color="auto"/>
                <w:bottom w:val="none" w:sz="0" w:space="0" w:color="auto"/>
                <w:right w:val="none" w:sz="0" w:space="0" w:color="auto"/>
              </w:divBdr>
            </w:div>
            <w:div w:id="1879272461">
              <w:marLeft w:val="0"/>
              <w:marRight w:val="0"/>
              <w:marTop w:val="0"/>
              <w:marBottom w:val="0"/>
              <w:divBdr>
                <w:top w:val="none" w:sz="0" w:space="0" w:color="auto"/>
                <w:left w:val="none" w:sz="0" w:space="0" w:color="auto"/>
                <w:bottom w:val="none" w:sz="0" w:space="0" w:color="auto"/>
                <w:right w:val="none" w:sz="0" w:space="0" w:color="auto"/>
              </w:divBdr>
            </w:div>
          </w:divsChild>
        </w:div>
        <w:div w:id="1344553627">
          <w:marLeft w:val="0"/>
          <w:marRight w:val="0"/>
          <w:marTop w:val="0"/>
          <w:marBottom w:val="0"/>
          <w:divBdr>
            <w:top w:val="none" w:sz="0" w:space="0" w:color="auto"/>
            <w:left w:val="none" w:sz="0" w:space="0" w:color="auto"/>
            <w:bottom w:val="none" w:sz="0" w:space="0" w:color="auto"/>
            <w:right w:val="none" w:sz="0" w:space="0" w:color="auto"/>
          </w:divBdr>
          <w:divsChild>
            <w:div w:id="1420715402">
              <w:marLeft w:val="0"/>
              <w:marRight w:val="0"/>
              <w:marTop w:val="0"/>
              <w:marBottom w:val="0"/>
              <w:divBdr>
                <w:top w:val="none" w:sz="0" w:space="0" w:color="auto"/>
                <w:left w:val="none" w:sz="0" w:space="0" w:color="auto"/>
                <w:bottom w:val="none" w:sz="0" w:space="0" w:color="auto"/>
                <w:right w:val="none" w:sz="0" w:space="0" w:color="auto"/>
              </w:divBdr>
            </w:div>
            <w:div w:id="319431282">
              <w:marLeft w:val="0"/>
              <w:marRight w:val="0"/>
              <w:marTop w:val="0"/>
              <w:marBottom w:val="0"/>
              <w:divBdr>
                <w:top w:val="none" w:sz="0" w:space="0" w:color="auto"/>
                <w:left w:val="none" w:sz="0" w:space="0" w:color="auto"/>
                <w:bottom w:val="none" w:sz="0" w:space="0" w:color="auto"/>
                <w:right w:val="none" w:sz="0" w:space="0" w:color="auto"/>
              </w:divBdr>
            </w:div>
            <w:div w:id="18357926">
              <w:marLeft w:val="0"/>
              <w:marRight w:val="0"/>
              <w:marTop w:val="0"/>
              <w:marBottom w:val="0"/>
              <w:divBdr>
                <w:top w:val="none" w:sz="0" w:space="0" w:color="auto"/>
                <w:left w:val="none" w:sz="0" w:space="0" w:color="auto"/>
                <w:bottom w:val="none" w:sz="0" w:space="0" w:color="auto"/>
                <w:right w:val="none" w:sz="0" w:space="0" w:color="auto"/>
              </w:divBdr>
            </w:div>
            <w:div w:id="1328437232">
              <w:marLeft w:val="0"/>
              <w:marRight w:val="0"/>
              <w:marTop w:val="0"/>
              <w:marBottom w:val="0"/>
              <w:divBdr>
                <w:top w:val="none" w:sz="0" w:space="0" w:color="auto"/>
                <w:left w:val="none" w:sz="0" w:space="0" w:color="auto"/>
                <w:bottom w:val="none" w:sz="0" w:space="0" w:color="auto"/>
                <w:right w:val="none" w:sz="0" w:space="0" w:color="auto"/>
              </w:divBdr>
            </w:div>
            <w:div w:id="1187793477">
              <w:marLeft w:val="0"/>
              <w:marRight w:val="0"/>
              <w:marTop w:val="0"/>
              <w:marBottom w:val="0"/>
              <w:divBdr>
                <w:top w:val="none" w:sz="0" w:space="0" w:color="auto"/>
                <w:left w:val="none" w:sz="0" w:space="0" w:color="auto"/>
                <w:bottom w:val="none" w:sz="0" w:space="0" w:color="auto"/>
                <w:right w:val="none" w:sz="0" w:space="0" w:color="auto"/>
              </w:divBdr>
            </w:div>
            <w:div w:id="1527711763">
              <w:marLeft w:val="0"/>
              <w:marRight w:val="0"/>
              <w:marTop w:val="0"/>
              <w:marBottom w:val="0"/>
              <w:divBdr>
                <w:top w:val="none" w:sz="0" w:space="0" w:color="auto"/>
                <w:left w:val="none" w:sz="0" w:space="0" w:color="auto"/>
                <w:bottom w:val="none" w:sz="0" w:space="0" w:color="auto"/>
                <w:right w:val="none" w:sz="0" w:space="0" w:color="auto"/>
              </w:divBdr>
            </w:div>
            <w:div w:id="1393774730">
              <w:marLeft w:val="0"/>
              <w:marRight w:val="0"/>
              <w:marTop w:val="0"/>
              <w:marBottom w:val="0"/>
              <w:divBdr>
                <w:top w:val="none" w:sz="0" w:space="0" w:color="auto"/>
                <w:left w:val="none" w:sz="0" w:space="0" w:color="auto"/>
                <w:bottom w:val="none" w:sz="0" w:space="0" w:color="auto"/>
                <w:right w:val="none" w:sz="0" w:space="0" w:color="auto"/>
              </w:divBdr>
            </w:div>
          </w:divsChild>
        </w:div>
        <w:div w:id="1743991318">
          <w:marLeft w:val="0"/>
          <w:marRight w:val="0"/>
          <w:marTop w:val="0"/>
          <w:marBottom w:val="0"/>
          <w:divBdr>
            <w:top w:val="none" w:sz="0" w:space="0" w:color="auto"/>
            <w:left w:val="none" w:sz="0" w:space="0" w:color="auto"/>
            <w:bottom w:val="none" w:sz="0" w:space="0" w:color="auto"/>
            <w:right w:val="none" w:sz="0" w:space="0" w:color="auto"/>
          </w:divBdr>
          <w:divsChild>
            <w:div w:id="1425344487">
              <w:marLeft w:val="0"/>
              <w:marRight w:val="0"/>
              <w:marTop w:val="0"/>
              <w:marBottom w:val="0"/>
              <w:divBdr>
                <w:top w:val="none" w:sz="0" w:space="0" w:color="auto"/>
                <w:left w:val="none" w:sz="0" w:space="0" w:color="auto"/>
                <w:bottom w:val="none" w:sz="0" w:space="0" w:color="auto"/>
                <w:right w:val="none" w:sz="0" w:space="0" w:color="auto"/>
              </w:divBdr>
            </w:div>
            <w:div w:id="1071973323">
              <w:marLeft w:val="0"/>
              <w:marRight w:val="0"/>
              <w:marTop w:val="0"/>
              <w:marBottom w:val="0"/>
              <w:divBdr>
                <w:top w:val="none" w:sz="0" w:space="0" w:color="auto"/>
                <w:left w:val="none" w:sz="0" w:space="0" w:color="auto"/>
                <w:bottom w:val="none" w:sz="0" w:space="0" w:color="auto"/>
                <w:right w:val="none" w:sz="0" w:space="0" w:color="auto"/>
              </w:divBdr>
            </w:div>
            <w:div w:id="20596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988">
      <w:bodyDiv w:val="1"/>
      <w:marLeft w:val="0"/>
      <w:marRight w:val="0"/>
      <w:marTop w:val="0"/>
      <w:marBottom w:val="0"/>
      <w:divBdr>
        <w:top w:val="none" w:sz="0" w:space="0" w:color="auto"/>
        <w:left w:val="none" w:sz="0" w:space="0" w:color="auto"/>
        <w:bottom w:val="none" w:sz="0" w:space="0" w:color="auto"/>
        <w:right w:val="none" w:sz="0" w:space="0" w:color="auto"/>
      </w:divBdr>
    </w:div>
    <w:div w:id="782849393">
      <w:bodyDiv w:val="1"/>
      <w:marLeft w:val="0"/>
      <w:marRight w:val="0"/>
      <w:marTop w:val="0"/>
      <w:marBottom w:val="0"/>
      <w:divBdr>
        <w:top w:val="none" w:sz="0" w:space="0" w:color="auto"/>
        <w:left w:val="none" w:sz="0" w:space="0" w:color="auto"/>
        <w:bottom w:val="none" w:sz="0" w:space="0" w:color="auto"/>
        <w:right w:val="none" w:sz="0" w:space="0" w:color="auto"/>
      </w:divBdr>
      <w:divsChild>
        <w:div w:id="861627649">
          <w:marLeft w:val="0"/>
          <w:marRight w:val="0"/>
          <w:marTop w:val="0"/>
          <w:marBottom w:val="0"/>
          <w:divBdr>
            <w:top w:val="none" w:sz="0" w:space="0" w:color="auto"/>
            <w:left w:val="none" w:sz="0" w:space="0" w:color="auto"/>
            <w:bottom w:val="none" w:sz="0" w:space="0" w:color="auto"/>
            <w:right w:val="none" w:sz="0" w:space="0" w:color="auto"/>
          </w:divBdr>
        </w:div>
        <w:div w:id="1945839054">
          <w:marLeft w:val="0"/>
          <w:marRight w:val="0"/>
          <w:marTop w:val="0"/>
          <w:marBottom w:val="0"/>
          <w:divBdr>
            <w:top w:val="none" w:sz="0" w:space="0" w:color="auto"/>
            <w:left w:val="none" w:sz="0" w:space="0" w:color="auto"/>
            <w:bottom w:val="none" w:sz="0" w:space="0" w:color="auto"/>
            <w:right w:val="none" w:sz="0" w:space="0" w:color="auto"/>
          </w:divBdr>
        </w:div>
        <w:div w:id="1554148274">
          <w:marLeft w:val="0"/>
          <w:marRight w:val="0"/>
          <w:marTop w:val="0"/>
          <w:marBottom w:val="0"/>
          <w:divBdr>
            <w:top w:val="none" w:sz="0" w:space="0" w:color="auto"/>
            <w:left w:val="none" w:sz="0" w:space="0" w:color="auto"/>
            <w:bottom w:val="none" w:sz="0" w:space="0" w:color="auto"/>
            <w:right w:val="none" w:sz="0" w:space="0" w:color="auto"/>
          </w:divBdr>
        </w:div>
        <w:div w:id="604073988">
          <w:marLeft w:val="0"/>
          <w:marRight w:val="0"/>
          <w:marTop w:val="0"/>
          <w:marBottom w:val="0"/>
          <w:divBdr>
            <w:top w:val="none" w:sz="0" w:space="0" w:color="auto"/>
            <w:left w:val="none" w:sz="0" w:space="0" w:color="auto"/>
            <w:bottom w:val="none" w:sz="0" w:space="0" w:color="auto"/>
            <w:right w:val="none" w:sz="0" w:space="0" w:color="auto"/>
          </w:divBdr>
        </w:div>
        <w:div w:id="2012444755">
          <w:marLeft w:val="0"/>
          <w:marRight w:val="0"/>
          <w:marTop w:val="0"/>
          <w:marBottom w:val="0"/>
          <w:divBdr>
            <w:top w:val="none" w:sz="0" w:space="0" w:color="auto"/>
            <w:left w:val="none" w:sz="0" w:space="0" w:color="auto"/>
            <w:bottom w:val="none" w:sz="0" w:space="0" w:color="auto"/>
            <w:right w:val="none" w:sz="0" w:space="0" w:color="auto"/>
          </w:divBdr>
        </w:div>
        <w:div w:id="889076787">
          <w:marLeft w:val="0"/>
          <w:marRight w:val="0"/>
          <w:marTop w:val="0"/>
          <w:marBottom w:val="0"/>
          <w:divBdr>
            <w:top w:val="none" w:sz="0" w:space="0" w:color="auto"/>
            <w:left w:val="none" w:sz="0" w:space="0" w:color="auto"/>
            <w:bottom w:val="none" w:sz="0" w:space="0" w:color="auto"/>
            <w:right w:val="none" w:sz="0" w:space="0" w:color="auto"/>
          </w:divBdr>
        </w:div>
        <w:div w:id="459038796">
          <w:marLeft w:val="0"/>
          <w:marRight w:val="0"/>
          <w:marTop w:val="0"/>
          <w:marBottom w:val="0"/>
          <w:divBdr>
            <w:top w:val="none" w:sz="0" w:space="0" w:color="auto"/>
            <w:left w:val="none" w:sz="0" w:space="0" w:color="auto"/>
            <w:bottom w:val="none" w:sz="0" w:space="0" w:color="auto"/>
            <w:right w:val="none" w:sz="0" w:space="0" w:color="auto"/>
          </w:divBdr>
        </w:div>
        <w:div w:id="2038583954">
          <w:marLeft w:val="0"/>
          <w:marRight w:val="0"/>
          <w:marTop w:val="0"/>
          <w:marBottom w:val="0"/>
          <w:divBdr>
            <w:top w:val="none" w:sz="0" w:space="0" w:color="auto"/>
            <w:left w:val="none" w:sz="0" w:space="0" w:color="auto"/>
            <w:bottom w:val="none" w:sz="0" w:space="0" w:color="auto"/>
            <w:right w:val="none" w:sz="0" w:space="0" w:color="auto"/>
          </w:divBdr>
        </w:div>
        <w:div w:id="1506944291">
          <w:marLeft w:val="0"/>
          <w:marRight w:val="0"/>
          <w:marTop w:val="0"/>
          <w:marBottom w:val="0"/>
          <w:divBdr>
            <w:top w:val="none" w:sz="0" w:space="0" w:color="auto"/>
            <w:left w:val="none" w:sz="0" w:space="0" w:color="auto"/>
            <w:bottom w:val="none" w:sz="0" w:space="0" w:color="auto"/>
            <w:right w:val="none" w:sz="0" w:space="0" w:color="auto"/>
          </w:divBdr>
        </w:div>
        <w:div w:id="852299220">
          <w:marLeft w:val="0"/>
          <w:marRight w:val="0"/>
          <w:marTop w:val="0"/>
          <w:marBottom w:val="0"/>
          <w:divBdr>
            <w:top w:val="none" w:sz="0" w:space="0" w:color="auto"/>
            <w:left w:val="none" w:sz="0" w:space="0" w:color="auto"/>
            <w:bottom w:val="none" w:sz="0" w:space="0" w:color="auto"/>
            <w:right w:val="none" w:sz="0" w:space="0" w:color="auto"/>
          </w:divBdr>
        </w:div>
        <w:div w:id="1995603682">
          <w:marLeft w:val="0"/>
          <w:marRight w:val="0"/>
          <w:marTop w:val="0"/>
          <w:marBottom w:val="0"/>
          <w:divBdr>
            <w:top w:val="none" w:sz="0" w:space="0" w:color="auto"/>
            <w:left w:val="none" w:sz="0" w:space="0" w:color="auto"/>
            <w:bottom w:val="none" w:sz="0" w:space="0" w:color="auto"/>
            <w:right w:val="none" w:sz="0" w:space="0" w:color="auto"/>
          </w:divBdr>
        </w:div>
        <w:div w:id="1198659098">
          <w:marLeft w:val="0"/>
          <w:marRight w:val="0"/>
          <w:marTop w:val="0"/>
          <w:marBottom w:val="0"/>
          <w:divBdr>
            <w:top w:val="none" w:sz="0" w:space="0" w:color="auto"/>
            <w:left w:val="none" w:sz="0" w:space="0" w:color="auto"/>
            <w:bottom w:val="none" w:sz="0" w:space="0" w:color="auto"/>
            <w:right w:val="none" w:sz="0" w:space="0" w:color="auto"/>
          </w:divBdr>
        </w:div>
        <w:div w:id="1881941008">
          <w:marLeft w:val="0"/>
          <w:marRight w:val="0"/>
          <w:marTop w:val="0"/>
          <w:marBottom w:val="0"/>
          <w:divBdr>
            <w:top w:val="none" w:sz="0" w:space="0" w:color="auto"/>
            <w:left w:val="none" w:sz="0" w:space="0" w:color="auto"/>
            <w:bottom w:val="none" w:sz="0" w:space="0" w:color="auto"/>
            <w:right w:val="none" w:sz="0" w:space="0" w:color="auto"/>
          </w:divBdr>
        </w:div>
        <w:div w:id="52122043">
          <w:marLeft w:val="0"/>
          <w:marRight w:val="0"/>
          <w:marTop w:val="0"/>
          <w:marBottom w:val="0"/>
          <w:divBdr>
            <w:top w:val="none" w:sz="0" w:space="0" w:color="auto"/>
            <w:left w:val="none" w:sz="0" w:space="0" w:color="auto"/>
            <w:bottom w:val="none" w:sz="0" w:space="0" w:color="auto"/>
            <w:right w:val="none" w:sz="0" w:space="0" w:color="auto"/>
          </w:divBdr>
        </w:div>
        <w:div w:id="455683067">
          <w:marLeft w:val="0"/>
          <w:marRight w:val="0"/>
          <w:marTop w:val="0"/>
          <w:marBottom w:val="0"/>
          <w:divBdr>
            <w:top w:val="none" w:sz="0" w:space="0" w:color="auto"/>
            <w:left w:val="none" w:sz="0" w:space="0" w:color="auto"/>
            <w:bottom w:val="none" w:sz="0" w:space="0" w:color="auto"/>
            <w:right w:val="none" w:sz="0" w:space="0" w:color="auto"/>
          </w:divBdr>
        </w:div>
        <w:div w:id="1215239071">
          <w:marLeft w:val="0"/>
          <w:marRight w:val="0"/>
          <w:marTop w:val="0"/>
          <w:marBottom w:val="0"/>
          <w:divBdr>
            <w:top w:val="none" w:sz="0" w:space="0" w:color="auto"/>
            <w:left w:val="none" w:sz="0" w:space="0" w:color="auto"/>
            <w:bottom w:val="none" w:sz="0" w:space="0" w:color="auto"/>
            <w:right w:val="none" w:sz="0" w:space="0" w:color="auto"/>
          </w:divBdr>
        </w:div>
        <w:div w:id="927079850">
          <w:marLeft w:val="0"/>
          <w:marRight w:val="0"/>
          <w:marTop w:val="0"/>
          <w:marBottom w:val="0"/>
          <w:divBdr>
            <w:top w:val="none" w:sz="0" w:space="0" w:color="auto"/>
            <w:left w:val="none" w:sz="0" w:space="0" w:color="auto"/>
            <w:bottom w:val="none" w:sz="0" w:space="0" w:color="auto"/>
            <w:right w:val="none" w:sz="0" w:space="0" w:color="auto"/>
          </w:divBdr>
        </w:div>
        <w:div w:id="94635804">
          <w:marLeft w:val="0"/>
          <w:marRight w:val="0"/>
          <w:marTop w:val="0"/>
          <w:marBottom w:val="0"/>
          <w:divBdr>
            <w:top w:val="none" w:sz="0" w:space="0" w:color="auto"/>
            <w:left w:val="none" w:sz="0" w:space="0" w:color="auto"/>
            <w:bottom w:val="none" w:sz="0" w:space="0" w:color="auto"/>
            <w:right w:val="none" w:sz="0" w:space="0" w:color="auto"/>
          </w:divBdr>
        </w:div>
        <w:div w:id="1083914155">
          <w:marLeft w:val="0"/>
          <w:marRight w:val="0"/>
          <w:marTop w:val="0"/>
          <w:marBottom w:val="0"/>
          <w:divBdr>
            <w:top w:val="none" w:sz="0" w:space="0" w:color="auto"/>
            <w:left w:val="none" w:sz="0" w:space="0" w:color="auto"/>
            <w:bottom w:val="none" w:sz="0" w:space="0" w:color="auto"/>
            <w:right w:val="none" w:sz="0" w:space="0" w:color="auto"/>
          </w:divBdr>
        </w:div>
        <w:div w:id="626937935">
          <w:marLeft w:val="0"/>
          <w:marRight w:val="0"/>
          <w:marTop w:val="0"/>
          <w:marBottom w:val="0"/>
          <w:divBdr>
            <w:top w:val="none" w:sz="0" w:space="0" w:color="auto"/>
            <w:left w:val="none" w:sz="0" w:space="0" w:color="auto"/>
            <w:bottom w:val="none" w:sz="0" w:space="0" w:color="auto"/>
            <w:right w:val="none" w:sz="0" w:space="0" w:color="auto"/>
          </w:divBdr>
        </w:div>
        <w:div w:id="1948465726">
          <w:marLeft w:val="0"/>
          <w:marRight w:val="0"/>
          <w:marTop w:val="0"/>
          <w:marBottom w:val="0"/>
          <w:divBdr>
            <w:top w:val="none" w:sz="0" w:space="0" w:color="auto"/>
            <w:left w:val="none" w:sz="0" w:space="0" w:color="auto"/>
            <w:bottom w:val="none" w:sz="0" w:space="0" w:color="auto"/>
            <w:right w:val="none" w:sz="0" w:space="0" w:color="auto"/>
          </w:divBdr>
        </w:div>
        <w:div w:id="1755544925">
          <w:marLeft w:val="0"/>
          <w:marRight w:val="0"/>
          <w:marTop w:val="0"/>
          <w:marBottom w:val="0"/>
          <w:divBdr>
            <w:top w:val="none" w:sz="0" w:space="0" w:color="auto"/>
            <w:left w:val="none" w:sz="0" w:space="0" w:color="auto"/>
            <w:bottom w:val="none" w:sz="0" w:space="0" w:color="auto"/>
            <w:right w:val="none" w:sz="0" w:space="0" w:color="auto"/>
          </w:divBdr>
        </w:div>
        <w:div w:id="1969049857">
          <w:marLeft w:val="0"/>
          <w:marRight w:val="0"/>
          <w:marTop w:val="0"/>
          <w:marBottom w:val="0"/>
          <w:divBdr>
            <w:top w:val="none" w:sz="0" w:space="0" w:color="auto"/>
            <w:left w:val="none" w:sz="0" w:space="0" w:color="auto"/>
            <w:bottom w:val="none" w:sz="0" w:space="0" w:color="auto"/>
            <w:right w:val="none" w:sz="0" w:space="0" w:color="auto"/>
          </w:divBdr>
        </w:div>
        <w:div w:id="545141134">
          <w:marLeft w:val="0"/>
          <w:marRight w:val="0"/>
          <w:marTop w:val="0"/>
          <w:marBottom w:val="0"/>
          <w:divBdr>
            <w:top w:val="none" w:sz="0" w:space="0" w:color="auto"/>
            <w:left w:val="none" w:sz="0" w:space="0" w:color="auto"/>
            <w:bottom w:val="none" w:sz="0" w:space="0" w:color="auto"/>
            <w:right w:val="none" w:sz="0" w:space="0" w:color="auto"/>
          </w:divBdr>
        </w:div>
        <w:div w:id="881213506">
          <w:marLeft w:val="0"/>
          <w:marRight w:val="0"/>
          <w:marTop w:val="0"/>
          <w:marBottom w:val="0"/>
          <w:divBdr>
            <w:top w:val="none" w:sz="0" w:space="0" w:color="auto"/>
            <w:left w:val="none" w:sz="0" w:space="0" w:color="auto"/>
            <w:bottom w:val="none" w:sz="0" w:space="0" w:color="auto"/>
            <w:right w:val="none" w:sz="0" w:space="0" w:color="auto"/>
          </w:divBdr>
        </w:div>
        <w:div w:id="1147090633">
          <w:marLeft w:val="0"/>
          <w:marRight w:val="0"/>
          <w:marTop w:val="0"/>
          <w:marBottom w:val="0"/>
          <w:divBdr>
            <w:top w:val="none" w:sz="0" w:space="0" w:color="auto"/>
            <w:left w:val="none" w:sz="0" w:space="0" w:color="auto"/>
            <w:bottom w:val="none" w:sz="0" w:space="0" w:color="auto"/>
            <w:right w:val="none" w:sz="0" w:space="0" w:color="auto"/>
          </w:divBdr>
        </w:div>
        <w:div w:id="1481775557">
          <w:marLeft w:val="0"/>
          <w:marRight w:val="0"/>
          <w:marTop w:val="0"/>
          <w:marBottom w:val="0"/>
          <w:divBdr>
            <w:top w:val="none" w:sz="0" w:space="0" w:color="auto"/>
            <w:left w:val="none" w:sz="0" w:space="0" w:color="auto"/>
            <w:bottom w:val="none" w:sz="0" w:space="0" w:color="auto"/>
            <w:right w:val="none" w:sz="0" w:space="0" w:color="auto"/>
          </w:divBdr>
        </w:div>
        <w:div w:id="679357264">
          <w:marLeft w:val="0"/>
          <w:marRight w:val="0"/>
          <w:marTop w:val="0"/>
          <w:marBottom w:val="0"/>
          <w:divBdr>
            <w:top w:val="none" w:sz="0" w:space="0" w:color="auto"/>
            <w:left w:val="none" w:sz="0" w:space="0" w:color="auto"/>
            <w:bottom w:val="none" w:sz="0" w:space="0" w:color="auto"/>
            <w:right w:val="none" w:sz="0" w:space="0" w:color="auto"/>
          </w:divBdr>
        </w:div>
        <w:div w:id="1069764238">
          <w:marLeft w:val="0"/>
          <w:marRight w:val="0"/>
          <w:marTop w:val="0"/>
          <w:marBottom w:val="0"/>
          <w:divBdr>
            <w:top w:val="none" w:sz="0" w:space="0" w:color="auto"/>
            <w:left w:val="none" w:sz="0" w:space="0" w:color="auto"/>
            <w:bottom w:val="none" w:sz="0" w:space="0" w:color="auto"/>
            <w:right w:val="none" w:sz="0" w:space="0" w:color="auto"/>
          </w:divBdr>
        </w:div>
        <w:div w:id="1555039484">
          <w:marLeft w:val="0"/>
          <w:marRight w:val="0"/>
          <w:marTop w:val="0"/>
          <w:marBottom w:val="0"/>
          <w:divBdr>
            <w:top w:val="none" w:sz="0" w:space="0" w:color="auto"/>
            <w:left w:val="none" w:sz="0" w:space="0" w:color="auto"/>
            <w:bottom w:val="none" w:sz="0" w:space="0" w:color="auto"/>
            <w:right w:val="none" w:sz="0" w:space="0" w:color="auto"/>
          </w:divBdr>
        </w:div>
        <w:div w:id="996613986">
          <w:marLeft w:val="0"/>
          <w:marRight w:val="0"/>
          <w:marTop w:val="0"/>
          <w:marBottom w:val="0"/>
          <w:divBdr>
            <w:top w:val="none" w:sz="0" w:space="0" w:color="auto"/>
            <w:left w:val="none" w:sz="0" w:space="0" w:color="auto"/>
            <w:bottom w:val="none" w:sz="0" w:space="0" w:color="auto"/>
            <w:right w:val="none" w:sz="0" w:space="0" w:color="auto"/>
          </w:divBdr>
        </w:div>
        <w:div w:id="63186494">
          <w:marLeft w:val="0"/>
          <w:marRight w:val="0"/>
          <w:marTop w:val="0"/>
          <w:marBottom w:val="0"/>
          <w:divBdr>
            <w:top w:val="none" w:sz="0" w:space="0" w:color="auto"/>
            <w:left w:val="none" w:sz="0" w:space="0" w:color="auto"/>
            <w:bottom w:val="none" w:sz="0" w:space="0" w:color="auto"/>
            <w:right w:val="none" w:sz="0" w:space="0" w:color="auto"/>
          </w:divBdr>
        </w:div>
        <w:div w:id="728652467">
          <w:marLeft w:val="0"/>
          <w:marRight w:val="0"/>
          <w:marTop w:val="0"/>
          <w:marBottom w:val="0"/>
          <w:divBdr>
            <w:top w:val="none" w:sz="0" w:space="0" w:color="auto"/>
            <w:left w:val="none" w:sz="0" w:space="0" w:color="auto"/>
            <w:bottom w:val="none" w:sz="0" w:space="0" w:color="auto"/>
            <w:right w:val="none" w:sz="0" w:space="0" w:color="auto"/>
          </w:divBdr>
        </w:div>
        <w:div w:id="562328368">
          <w:marLeft w:val="0"/>
          <w:marRight w:val="0"/>
          <w:marTop w:val="0"/>
          <w:marBottom w:val="0"/>
          <w:divBdr>
            <w:top w:val="none" w:sz="0" w:space="0" w:color="auto"/>
            <w:left w:val="none" w:sz="0" w:space="0" w:color="auto"/>
            <w:bottom w:val="none" w:sz="0" w:space="0" w:color="auto"/>
            <w:right w:val="none" w:sz="0" w:space="0" w:color="auto"/>
          </w:divBdr>
        </w:div>
      </w:divsChild>
    </w:div>
    <w:div w:id="853494730">
      <w:bodyDiv w:val="1"/>
      <w:marLeft w:val="0"/>
      <w:marRight w:val="0"/>
      <w:marTop w:val="0"/>
      <w:marBottom w:val="0"/>
      <w:divBdr>
        <w:top w:val="none" w:sz="0" w:space="0" w:color="auto"/>
        <w:left w:val="none" w:sz="0" w:space="0" w:color="auto"/>
        <w:bottom w:val="none" w:sz="0" w:space="0" w:color="auto"/>
        <w:right w:val="none" w:sz="0" w:space="0" w:color="auto"/>
      </w:divBdr>
    </w:div>
    <w:div w:id="1125779535">
      <w:bodyDiv w:val="1"/>
      <w:marLeft w:val="0"/>
      <w:marRight w:val="0"/>
      <w:marTop w:val="0"/>
      <w:marBottom w:val="0"/>
      <w:divBdr>
        <w:top w:val="none" w:sz="0" w:space="0" w:color="auto"/>
        <w:left w:val="none" w:sz="0" w:space="0" w:color="auto"/>
        <w:bottom w:val="none" w:sz="0" w:space="0" w:color="auto"/>
        <w:right w:val="none" w:sz="0" w:space="0" w:color="auto"/>
      </w:divBdr>
    </w:div>
    <w:div w:id="1537304883">
      <w:bodyDiv w:val="1"/>
      <w:marLeft w:val="0"/>
      <w:marRight w:val="0"/>
      <w:marTop w:val="0"/>
      <w:marBottom w:val="0"/>
      <w:divBdr>
        <w:top w:val="none" w:sz="0" w:space="0" w:color="auto"/>
        <w:left w:val="none" w:sz="0" w:space="0" w:color="auto"/>
        <w:bottom w:val="none" w:sz="0" w:space="0" w:color="auto"/>
        <w:right w:val="none" w:sz="0" w:space="0" w:color="auto"/>
      </w:divBdr>
    </w:div>
    <w:div w:id="1749308187">
      <w:bodyDiv w:val="1"/>
      <w:marLeft w:val="0"/>
      <w:marRight w:val="0"/>
      <w:marTop w:val="0"/>
      <w:marBottom w:val="0"/>
      <w:divBdr>
        <w:top w:val="none" w:sz="0" w:space="0" w:color="auto"/>
        <w:left w:val="none" w:sz="0" w:space="0" w:color="auto"/>
        <w:bottom w:val="none" w:sz="0" w:space="0" w:color="auto"/>
        <w:right w:val="none" w:sz="0" w:space="0" w:color="auto"/>
      </w:divBdr>
    </w:div>
    <w:div w:id="1907647088">
      <w:bodyDiv w:val="1"/>
      <w:marLeft w:val="0"/>
      <w:marRight w:val="0"/>
      <w:marTop w:val="0"/>
      <w:marBottom w:val="0"/>
      <w:divBdr>
        <w:top w:val="none" w:sz="0" w:space="0" w:color="auto"/>
        <w:left w:val="none" w:sz="0" w:space="0" w:color="auto"/>
        <w:bottom w:val="none" w:sz="0" w:space="0" w:color="auto"/>
        <w:right w:val="none" w:sz="0" w:space="0" w:color="auto"/>
      </w:divBdr>
      <w:divsChild>
        <w:div w:id="1237548573">
          <w:marLeft w:val="0"/>
          <w:marRight w:val="0"/>
          <w:marTop w:val="0"/>
          <w:marBottom w:val="0"/>
          <w:divBdr>
            <w:top w:val="none" w:sz="0" w:space="0" w:color="auto"/>
            <w:left w:val="none" w:sz="0" w:space="0" w:color="auto"/>
            <w:bottom w:val="none" w:sz="0" w:space="0" w:color="auto"/>
            <w:right w:val="none" w:sz="0" w:space="0" w:color="auto"/>
          </w:divBdr>
        </w:div>
        <w:div w:id="1470585220">
          <w:marLeft w:val="0"/>
          <w:marRight w:val="0"/>
          <w:marTop w:val="0"/>
          <w:marBottom w:val="0"/>
          <w:divBdr>
            <w:top w:val="none" w:sz="0" w:space="0" w:color="auto"/>
            <w:left w:val="none" w:sz="0" w:space="0" w:color="auto"/>
            <w:bottom w:val="none" w:sz="0" w:space="0" w:color="auto"/>
            <w:right w:val="none" w:sz="0" w:space="0" w:color="auto"/>
          </w:divBdr>
        </w:div>
        <w:div w:id="1233615176">
          <w:marLeft w:val="0"/>
          <w:marRight w:val="0"/>
          <w:marTop w:val="0"/>
          <w:marBottom w:val="0"/>
          <w:divBdr>
            <w:top w:val="none" w:sz="0" w:space="0" w:color="auto"/>
            <w:left w:val="none" w:sz="0" w:space="0" w:color="auto"/>
            <w:bottom w:val="none" w:sz="0" w:space="0" w:color="auto"/>
            <w:right w:val="none" w:sz="0" w:space="0" w:color="auto"/>
          </w:divBdr>
        </w:div>
        <w:div w:id="1555039263">
          <w:marLeft w:val="0"/>
          <w:marRight w:val="0"/>
          <w:marTop w:val="0"/>
          <w:marBottom w:val="0"/>
          <w:divBdr>
            <w:top w:val="none" w:sz="0" w:space="0" w:color="auto"/>
            <w:left w:val="none" w:sz="0" w:space="0" w:color="auto"/>
            <w:bottom w:val="none" w:sz="0" w:space="0" w:color="auto"/>
            <w:right w:val="none" w:sz="0" w:space="0" w:color="auto"/>
          </w:divBdr>
        </w:div>
        <w:div w:id="665330039">
          <w:marLeft w:val="0"/>
          <w:marRight w:val="0"/>
          <w:marTop w:val="0"/>
          <w:marBottom w:val="0"/>
          <w:divBdr>
            <w:top w:val="none" w:sz="0" w:space="0" w:color="auto"/>
            <w:left w:val="none" w:sz="0" w:space="0" w:color="auto"/>
            <w:bottom w:val="none" w:sz="0" w:space="0" w:color="auto"/>
            <w:right w:val="none" w:sz="0" w:space="0" w:color="auto"/>
          </w:divBdr>
        </w:div>
        <w:div w:id="1753508023">
          <w:marLeft w:val="0"/>
          <w:marRight w:val="0"/>
          <w:marTop w:val="0"/>
          <w:marBottom w:val="0"/>
          <w:divBdr>
            <w:top w:val="none" w:sz="0" w:space="0" w:color="auto"/>
            <w:left w:val="none" w:sz="0" w:space="0" w:color="auto"/>
            <w:bottom w:val="none" w:sz="0" w:space="0" w:color="auto"/>
            <w:right w:val="none" w:sz="0" w:space="0" w:color="auto"/>
          </w:divBdr>
        </w:div>
        <w:div w:id="1608199463">
          <w:marLeft w:val="0"/>
          <w:marRight w:val="0"/>
          <w:marTop w:val="0"/>
          <w:marBottom w:val="0"/>
          <w:divBdr>
            <w:top w:val="none" w:sz="0" w:space="0" w:color="auto"/>
            <w:left w:val="none" w:sz="0" w:space="0" w:color="auto"/>
            <w:bottom w:val="none" w:sz="0" w:space="0" w:color="auto"/>
            <w:right w:val="none" w:sz="0" w:space="0" w:color="auto"/>
          </w:divBdr>
        </w:div>
        <w:div w:id="979191658">
          <w:marLeft w:val="0"/>
          <w:marRight w:val="0"/>
          <w:marTop w:val="0"/>
          <w:marBottom w:val="0"/>
          <w:divBdr>
            <w:top w:val="none" w:sz="0" w:space="0" w:color="auto"/>
            <w:left w:val="none" w:sz="0" w:space="0" w:color="auto"/>
            <w:bottom w:val="none" w:sz="0" w:space="0" w:color="auto"/>
            <w:right w:val="none" w:sz="0" w:space="0" w:color="auto"/>
          </w:divBdr>
        </w:div>
        <w:div w:id="957905511">
          <w:marLeft w:val="0"/>
          <w:marRight w:val="0"/>
          <w:marTop w:val="0"/>
          <w:marBottom w:val="0"/>
          <w:divBdr>
            <w:top w:val="none" w:sz="0" w:space="0" w:color="auto"/>
            <w:left w:val="none" w:sz="0" w:space="0" w:color="auto"/>
            <w:bottom w:val="none" w:sz="0" w:space="0" w:color="auto"/>
            <w:right w:val="none" w:sz="0" w:space="0" w:color="auto"/>
          </w:divBdr>
        </w:div>
        <w:div w:id="1654259812">
          <w:marLeft w:val="0"/>
          <w:marRight w:val="0"/>
          <w:marTop w:val="0"/>
          <w:marBottom w:val="0"/>
          <w:divBdr>
            <w:top w:val="none" w:sz="0" w:space="0" w:color="auto"/>
            <w:left w:val="none" w:sz="0" w:space="0" w:color="auto"/>
            <w:bottom w:val="none" w:sz="0" w:space="0" w:color="auto"/>
            <w:right w:val="none" w:sz="0" w:space="0" w:color="auto"/>
          </w:divBdr>
        </w:div>
        <w:div w:id="2013875429">
          <w:marLeft w:val="0"/>
          <w:marRight w:val="0"/>
          <w:marTop w:val="0"/>
          <w:marBottom w:val="0"/>
          <w:divBdr>
            <w:top w:val="none" w:sz="0" w:space="0" w:color="auto"/>
            <w:left w:val="none" w:sz="0" w:space="0" w:color="auto"/>
            <w:bottom w:val="none" w:sz="0" w:space="0" w:color="auto"/>
            <w:right w:val="none" w:sz="0" w:space="0" w:color="auto"/>
          </w:divBdr>
        </w:div>
        <w:div w:id="2104912775">
          <w:marLeft w:val="0"/>
          <w:marRight w:val="0"/>
          <w:marTop w:val="0"/>
          <w:marBottom w:val="0"/>
          <w:divBdr>
            <w:top w:val="none" w:sz="0" w:space="0" w:color="auto"/>
            <w:left w:val="none" w:sz="0" w:space="0" w:color="auto"/>
            <w:bottom w:val="none" w:sz="0" w:space="0" w:color="auto"/>
            <w:right w:val="none" w:sz="0" w:space="0" w:color="auto"/>
          </w:divBdr>
        </w:div>
        <w:div w:id="931283308">
          <w:marLeft w:val="0"/>
          <w:marRight w:val="0"/>
          <w:marTop w:val="0"/>
          <w:marBottom w:val="0"/>
          <w:divBdr>
            <w:top w:val="none" w:sz="0" w:space="0" w:color="auto"/>
            <w:left w:val="none" w:sz="0" w:space="0" w:color="auto"/>
            <w:bottom w:val="none" w:sz="0" w:space="0" w:color="auto"/>
            <w:right w:val="none" w:sz="0" w:space="0" w:color="auto"/>
          </w:divBdr>
        </w:div>
        <w:div w:id="1592473006">
          <w:marLeft w:val="0"/>
          <w:marRight w:val="0"/>
          <w:marTop w:val="0"/>
          <w:marBottom w:val="0"/>
          <w:divBdr>
            <w:top w:val="none" w:sz="0" w:space="0" w:color="auto"/>
            <w:left w:val="none" w:sz="0" w:space="0" w:color="auto"/>
            <w:bottom w:val="none" w:sz="0" w:space="0" w:color="auto"/>
            <w:right w:val="none" w:sz="0" w:space="0" w:color="auto"/>
          </w:divBdr>
        </w:div>
      </w:divsChild>
    </w:div>
    <w:div w:id="205075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lfastmet.ac.uk/"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1564</Words>
  <Characters>8916</Characters>
  <Application>Microsoft Office Word</Application>
  <DocSecurity>0</DocSecurity>
  <Lines>74</Lines>
  <Paragraphs>20</Paragraphs>
  <ScaleCrop>false</ScaleCrop>
  <Company/>
  <LinksUpToDate>false</LinksUpToDate>
  <CharactersWithSpaces>10460</CharactersWithSpaces>
  <SharedDoc>false</SharedDoc>
  <HLinks>
    <vt:vector size="6" baseType="variant">
      <vt:variant>
        <vt:i4>4325405</vt:i4>
      </vt:variant>
      <vt:variant>
        <vt:i4>0</vt:i4>
      </vt:variant>
      <vt:variant>
        <vt:i4>0</vt:i4>
      </vt:variant>
      <vt:variant>
        <vt:i4>5</vt:i4>
      </vt:variant>
      <vt:variant>
        <vt:lpwstr>http://www.belfastmet.ac.uk/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Allen (SAllen)</dc:creator>
  <cp:keywords/>
  <dc:description/>
  <cp:lastModifiedBy>Stephanie Allen (SAllen)</cp:lastModifiedBy>
  <cp:revision>2</cp:revision>
  <dcterms:created xsi:type="dcterms:W3CDTF">2025-04-10T13:40:00Z</dcterms:created>
  <dcterms:modified xsi:type="dcterms:W3CDTF">2025-04-10T13:40:00Z</dcterms:modified>
</cp:coreProperties>
</file>