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F946" w14:textId="77482472" w:rsidR="00B26896" w:rsidRPr="005319A7" w:rsidRDefault="005319A7" w:rsidP="005319A7">
      <w:pPr>
        <w:jc w:val="right"/>
        <w:rPr>
          <w:b/>
          <w:bCs/>
          <w:sz w:val="36"/>
          <w:szCs w:val="36"/>
          <w:lang w:val="ro-RO"/>
        </w:rPr>
      </w:pPr>
      <w:r w:rsidRPr="005319A7">
        <w:rPr>
          <w:b/>
          <w:bCs/>
          <w:sz w:val="36"/>
          <w:szCs w:val="36"/>
          <w:lang w:val="ro-RO"/>
        </w:rPr>
        <w:t>Ghetiu George prototip site</w:t>
      </w:r>
    </w:p>
    <w:p w14:paraId="25AB24F9" w14:textId="31B62C2A" w:rsidR="005319A7" w:rsidRPr="005319A7" w:rsidRDefault="005319A7" w:rsidP="005319A7">
      <w:pPr>
        <w:jc w:val="right"/>
        <w:rPr>
          <w:b/>
          <w:bCs/>
          <w:sz w:val="24"/>
          <w:szCs w:val="24"/>
          <w:lang w:val="ro-RO"/>
        </w:rPr>
      </w:pPr>
    </w:p>
    <w:p w14:paraId="34C91A94" w14:textId="2B5B5439" w:rsidR="005319A7" w:rsidRPr="005319A7" w:rsidRDefault="005319A7" w:rsidP="005319A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ro-RO"/>
        </w:rPr>
      </w:pPr>
      <w:r w:rsidRPr="005319A7">
        <w:rPr>
          <w:rFonts w:ascii="Georgia" w:hAnsi="Georgia"/>
          <w:sz w:val="24"/>
          <w:szCs w:val="24"/>
          <w:lang w:val="ro-RO"/>
        </w:rPr>
        <w:t>Tema: sahul in Moldova</w:t>
      </w:r>
    </w:p>
    <w:p w14:paraId="2168B1DD" w14:textId="6EB03476" w:rsidR="005319A7" w:rsidRDefault="005319A7" w:rsidP="005319A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ro-RO"/>
        </w:rPr>
      </w:pPr>
      <w:r w:rsidRPr="005319A7">
        <w:rPr>
          <w:rFonts w:ascii="Georgia" w:hAnsi="Georgia"/>
          <w:sz w:val="24"/>
          <w:szCs w:val="24"/>
          <w:lang w:val="ro-RO"/>
        </w:rPr>
        <w:t>Publicul-tinta: toti jucatorii amator</w:t>
      </w:r>
      <w:r>
        <w:rPr>
          <w:rFonts w:ascii="Georgia" w:hAnsi="Georgia"/>
          <w:sz w:val="24"/>
          <w:szCs w:val="24"/>
          <w:lang w:val="ro-RO"/>
        </w:rPr>
        <w:t>i sau profesionisti de sah</w:t>
      </w:r>
    </w:p>
    <w:p w14:paraId="19559BCF" w14:textId="34F55880" w:rsidR="005319A7" w:rsidRDefault="005319A7" w:rsidP="005319A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ro-RO"/>
        </w:rPr>
      </w:pPr>
      <w:r>
        <w:rPr>
          <w:rFonts w:ascii="Georgia" w:hAnsi="Georgia"/>
          <w:sz w:val="24"/>
          <w:szCs w:val="24"/>
          <w:lang w:val="ro-RO"/>
        </w:rPr>
        <w:t>Scopul: redarea informatiilor despre starea sahului in Moldova</w:t>
      </w:r>
    </w:p>
    <w:p w14:paraId="4350E42B" w14:textId="7B10C6E7" w:rsidR="005319A7" w:rsidRDefault="005319A7" w:rsidP="005319A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ro-RO"/>
        </w:rPr>
      </w:pPr>
      <w:r>
        <w:rPr>
          <w:rFonts w:ascii="Georgia" w:hAnsi="Georgia"/>
          <w:sz w:val="24"/>
          <w:szCs w:val="24"/>
          <w:lang w:val="ro-RO"/>
        </w:rPr>
        <w:t>Obiectivele principale</w:t>
      </w:r>
    </w:p>
    <w:p w14:paraId="349E5E76" w14:textId="33F95330" w:rsidR="005319A7" w:rsidRDefault="005319A7" w:rsidP="005319A7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ro-RO"/>
        </w:rPr>
      </w:pPr>
      <w:r>
        <w:rPr>
          <w:rFonts w:ascii="Georgia" w:hAnsi="Georgia"/>
          <w:sz w:val="24"/>
          <w:szCs w:val="24"/>
          <w:lang w:val="ro-RO"/>
        </w:rPr>
        <w:t>Atragerea noilor jucatori de sah</w:t>
      </w:r>
    </w:p>
    <w:p w14:paraId="71A3D37D" w14:textId="0252CCAD" w:rsidR="005319A7" w:rsidRDefault="005319A7" w:rsidP="005319A7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ro-RO"/>
        </w:rPr>
      </w:pPr>
      <w:r>
        <w:rPr>
          <w:rFonts w:ascii="Georgia" w:hAnsi="Georgia"/>
          <w:sz w:val="24"/>
          <w:szCs w:val="24"/>
          <w:lang w:val="ro-RO"/>
        </w:rPr>
        <w:t>Informarea despre posibilitati sahistice(turnee, festivale etc.)</w:t>
      </w:r>
    </w:p>
    <w:p w14:paraId="500A5157" w14:textId="07573A44" w:rsidR="005319A7" w:rsidRDefault="005319A7" w:rsidP="005319A7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  <w:lang w:val="ro-RO"/>
        </w:rPr>
      </w:pPr>
      <w:r>
        <w:rPr>
          <w:rFonts w:ascii="Georgia" w:hAnsi="Georgia"/>
          <w:sz w:val="24"/>
          <w:szCs w:val="24"/>
          <w:lang w:val="ro-RO"/>
        </w:rPr>
        <w:t>Redarea informatiilor despre cei mai buni sahisti din Moldova</w:t>
      </w:r>
    </w:p>
    <w:p w14:paraId="3862F3B5" w14:textId="62A5602B" w:rsidR="005319A7" w:rsidRDefault="005319A7" w:rsidP="005319A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ro-RO"/>
        </w:rPr>
      </w:pPr>
      <w:r>
        <w:rPr>
          <w:rFonts w:ascii="Georgia" w:hAnsi="Georgia"/>
          <w:sz w:val="24"/>
          <w:szCs w:val="24"/>
          <w:lang w:val="ro-RO"/>
        </w:rPr>
        <w:t xml:space="preserve">Site map (divizarea in unitati logice, ierarhia </w:t>
      </w:r>
      <w:r w:rsidR="008F4DA0">
        <w:rPr>
          <w:rFonts w:ascii="Georgia" w:hAnsi="Georgia"/>
          <w:sz w:val="24"/>
          <w:szCs w:val="24"/>
          <w:lang w:val="ro-RO"/>
        </w:rPr>
        <w:t>modulelor, unitati logice):</w:t>
      </w:r>
    </w:p>
    <w:p w14:paraId="7D673AD1" w14:textId="14410495" w:rsidR="008F4DA0" w:rsidRDefault="008F4DA0" w:rsidP="008F4DA0">
      <w:pPr>
        <w:rPr>
          <w:rFonts w:ascii="Georgia" w:hAnsi="Georgia"/>
          <w:sz w:val="24"/>
          <w:szCs w:val="24"/>
          <w:lang w:val="ro-RO"/>
        </w:rPr>
      </w:pPr>
    </w:p>
    <w:p w14:paraId="1D5971CB" w14:textId="0B6F2BED" w:rsidR="008F4DA0" w:rsidRDefault="008F4DA0" w:rsidP="008F4DA0">
      <w:pPr>
        <w:rPr>
          <w:rFonts w:ascii="Georgia" w:hAnsi="Georgia"/>
          <w:sz w:val="24"/>
          <w:szCs w:val="24"/>
          <w:lang w:val="ro-RO"/>
        </w:rPr>
      </w:pPr>
    </w:p>
    <w:p w14:paraId="42F4D8E5" w14:textId="77777777" w:rsidR="008F4DA0" w:rsidRDefault="008F4DA0" w:rsidP="008F4DA0">
      <w:pPr>
        <w:rPr>
          <w:rFonts w:ascii="Georgia" w:hAnsi="Georgia"/>
          <w:sz w:val="24"/>
          <w:szCs w:val="24"/>
          <w:lang w:val="ro-RO"/>
        </w:rPr>
      </w:pPr>
    </w:p>
    <w:p w14:paraId="3A37067A" w14:textId="1CE2870E" w:rsidR="008F4DA0" w:rsidRPr="008F4DA0" w:rsidRDefault="008F4DA0" w:rsidP="008F4DA0">
      <w:pPr>
        <w:rPr>
          <w:rFonts w:ascii="Georgia" w:hAnsi="Georgia"/>
          <w:sz w:val="24"/>
          <w:szCs w:val="24"/>
          <w:lang w:val="ro-RO"/>
        </w:rPr>
      </w:pPr>
      <w:r w:rsidRPr="008F4DA0">
        <w:rPr>
          <w:rFonts w:ascii="Georgia" w:hAnsi="Georgia"/>
          <w:sz w:val="24"/>
          <w:szCs w:val="24"/>
          <w:lang w:val="ro-RO"/>
        </w:rPr>
        <w:drawing>
          <wp:inline distT="0" distB="0" distL="0" distR="0" wp14:anchorId="3963E546" wp14:editId="59545B57">
            <wp:extent cx="5731510" cy="2505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A0" w:rsidRPr="008F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09C5"/>
    <w:multiLevelType w:val="hybridMultilevel"/>
    <w:tmpl w:val="1542E664"/>
    <w:lvl w:ilvl="0" w:tplc="7F72D95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9D0FBD"/>
    <w:multiLevelType w:val="hybridMultilevel"/>
    <w:tmpl w:val="E5520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7"/>
    <w:rsid w:val="005319A7"/>
    <w:rsid w:val="008F4DA0"/>
    <w:rsid w:val="00B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5340"/>
  <w15:chartTrackingRefBased/>
  <w15:docId w15:val="{98AF0CC1-8CD6-466D-A454-B5E3898C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2</cp:revision>
  <dcterms:created xsi:type="dcterms:W3CDTF">2020-04-21T17:38:00Z</dcterms:created>
  <dcterms:modified xsi:type="dcterms:W3CDTF">2020-04-21T17:56:00Z</dcterms:modified>
</cp:coreProperties>
</file>