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F66" w:rsidRPr="00825F66" w:rsidRDefault="00825F66" w:rsidP="00825F66">
      <w:pPr>
        <w:shd w:val="clear" w:color="auto" w:fill="FFFFFF"/>
        <w:spacing w:before="40" w:after="40" w:line="240" w:lineRule="auto"/>
        <w:outlineLvl w:val="1"/>
        <w:rPr>
          <w:rFonts w:ascii="Arial" w:eastAsia="Times New Roman" w:hAnsi="Arial" w:cs="Arial"/>
          <w:b/>
          <w:bCs/>
          <w:color w:val="000000"/>
          <w:sz w:val="36"/>
          <w:szCs w:val="36"/>
          <w:lang w:val="en-GB" w:eastAsia="de-DE"/>
        </w:rPr>
      </w:pPr>
      <w:r w:rsidRPr="00825F66">
        <w:rPr>
          <w:rFonts w:ascii="Arial" w:eastAsia="Times New Roman" w:hAnsi="Arial" w:cs="Arial"/>
          <w:b/>
          <w:bCs/>
          <w:color w:val="1C7A5F"/>
          <w:sz w:val="36"/>
          <w:szCs w:val="36"/>
          <w:lang w:val="en-GB" w:eastAsia="de-DE"/>
        </w:rPr>
        <w:t>SAVING WATER WITH </w:t>
      </w:r>
      <w:r w:rsidRPr="00825F66">
        <w:rPr>
          <w:rFonts w:ascii="Arial" w:eastAsia="Times New Roman" w:hAnsi="Arial" w:cs="Arial"/>
          <w:b/>
          <w:bCs/>
          <w:i/>
          <w:iCs/>
          <w:color w:val="1C7A5F"/>
          <w:sz w:val="36"/>
          <w:szCs w:val="36"/>
          <w:lang w:val="en-GB" w:eastAsia="de-DE"/>
        </w:rPr>
        <w:t>SPHAGNUM</w:t>
      </w:r>
      <w:r w:rsidRPr="00825F66">
        <w:rPr>
          <w:rFonts w:ascii="Arial" w:eastAsia="Times New Roman" w:hAnsi="Arial" w:cs="Arial"/>
          <w:b/>
          <w:bCs/>
          <w:color w:val="1C7A5F"/>
          <w:sz w:val="36"/>
          <w:szCs w:val="36"/>
          <w:lang w:val="en-GB" w:eastAsia="de-DE"/>
        </w:rPr>
        <w:t> PEAT IN NURSERY GROWING MEDIA</w:t>
      </w:r>
    </w:p>
    <w:p w:rsidR="00D850E5" w:rsidRDefault="00D850E5">
      <w:pPr>
        <w:rPr>
          <w:lang w:val="en-GB"/>
        </w:rPr>
      </w:pPr>
    </w:p>
    <w:p w:rsidR="00881BBC" w:rsidRDefault="00881BBC">
      <w:pPr>
        <w:rPr>
          <w:lang w:val="en-GB"/>
        </w:rPr>
      </w:pPr>
      <w:r w:rsidRPr="00881BBC">
        <w:rPr>
          <w:lang w:val="en-GB"/>
        </w:rPr>
        <w:t xml:space="preserve">Caron, Jean &amp; Beeson, Richard &amp; </w:t>
      </w:r>
      <w:proofErr w:type="spellStart"/>
      <w:r w:rsidRPr="00881BBC">
        <w:rPr>
          <w:lang w:val="en-GB"/>
        </w:rPr>
        <w:t>Haydu</w:t>
      </w:r>
      <w:proofErr w:type="spellEnd"/>
      <w:r w:rsidRPr="00881BBC">
        <w:rPr>
          <w:lang w:val="en-GB"/>
        </w:rPr>
        <w:t xml:space="preserve">, J. &amp; Boudreau, </w:t>
      </w:r>
      <w:proofErr w:type="gramStart"/>
      <w:r w:rsidRPr="00881BBC">
        <w:rPr>
          <w:lang w:val="en-GB"/>
        </w:rPr>
        <w:t>J..</w:t>
      </w:r>
      <w:proofErr w:type="gramEnd"/>
      <w:r w:rsidRPr="00881BBC">
        <w:rPr>
          <w:lang w:val="en-GB"/>
        </w:rPr>
        <w:t xml:space="preserve"> (2004). SAVING WATER WITH SPHAGNUM PEAT IN NURSERY GROWING MEDIA. </w:t>
      </w:r>
      <w:proofErr w:type="spellStart"/>
      <w:proofErr w:type="gramStart"/>
      <w:r w:rsidRPr="00881BBC">
        <w:rPr>
          <w:lang w:val="en-GB"/>
        </w:rPr>
        <w:t>Acta</w:t>
      </w:r>
      <w:proofErr w:type="spellEnd"/>
      <w:r w:rsidRPr="00881BBC">
        <w:rPr>
          <w:lang w:val="en-GB"/>
        </w:rPr>
        <w:t xml:space="preserve"> </w:t>
      </w:r>
      <w:proofErr w:type="spellStart"/>
      <w:r w:rsidRPr="00881BBC">
        <w:rPr>
          <w:lang w:val="en-GB"/>
        </w:rPr>
        <w:t>Horticulturae</w:t>
      </w:r>
      <w:proofErr w:type="spellEnd"/>
      <w:r w:rsidRPr="00881BBC">
        <w:rPr>
          <w:lang w:val="en-GB"/>
        </w:rPr>
        <w:t>.</w:t>
      </w:r>
      <w:proofErr w:type="gramEnd"/>
      <w:r w:rsidRPr="00881BBC">
        <w:rPr>
          <w:lang w:val="en-GB"/>
        </w:rPr>
        <w:t xml:space="preserve"> </w:t>
      </w:r>
      <w:proofErr w:type="gramStart"/>
      <w:r w:rsidRPr="00881BBC">
        <w:rPr>
          <w:lang w:val="en-GB"/>
        </w:rPr>
        <w:t xml:space="preserve">119-124. </w:t>
      </w:r>
      <w:proofErr w:type="gramEnd"/>
      <w:r w:rsidRPr="00881BBC">
        <w:rPr>
          <w:lang w:val="en-GB"/>
        </w:rPr>
        <w:t>10.17660/ActaHortic.2004.664.11.</w:t>
      </w:r>
    </w:p>
    <w:p w:rsidR="00C3385B" w:rsidRDefault="00C3385B">
      <w:pPr>
        <w:rPr>
          <w:lang w:val="en-GB"/>
        </w:rPr>
      </w:pPr>
    </w:p>
    <w:tbl>
      <w:tblPr>
        <w:tblW w:w="5000" w:type="pct"/>
        <w:tblCellSpacing w:w="0" w:type="dxa"/>
        <w:shd w:val="clear" w:color="auto" w:fill="FFFFFF"/>
        <w:tblCellMar>
          <w:top w:w="13" w:type="dxa"/>
          <w:left w:w="13" w:type="dxa"/>
          <w:bottom w:w="13" w:type="dxa"/>
          <w:right w:w="13" w:type="dxa"/>
        </w:tblCellMar>
        <w:tblLook w:val="04A0"/>
      </w:tblPr>
      <w:tblGrid>
        <w:gridCol w:w="1092"/>
        <w:gridCol w:w="8006"/>
      </w:tblGrid>
      <w:tr w:rsidR="00C3385B" w:rsidRPr="00C3385B" w:rsidTr="00C3385B">
        <w:trPr>
          <w:tblCellSpacing w:w="0" w:type="dxa"/>
        </w:trPr>
        <w:tc>
          <w:tcPr>
            <w:tcW w:w="600" w:type="pct"/>
            <w:shd w:val="clear" w:color="auto" w:fill="FFFFFF"/>
            <w:hideMark/>
          </w:tcPr>
          <w:p w:rsidR="00C3385B" w:rsidRPr="00C3385B" w:rsidRDefault="00C3385B" w:rsidP="00C3385B">
            <w:pPr>
              <w:spacing w:after="0" w:line="240" w:lineRule="auto"/>
              <w:rPr>
                <w:rFonts w:ascii="Arial" w:eastAsia="Times New Roman" w:hAnsi="Arial" w:cs="Arial"/>
                <w:sz w:val="24"/>
                <w:szCs w:val="24"/>
                <w:lang w:eastAsia="de-DE"/>
              </w:rPr>
            </w:pPr>
            <w:r w:rsidRPr="00C3385B">
              <w:rPr>
                <w:rFonts w:ascii="Arial" w:eastAsia="Times New Roman" w:hAnsi="Arial" w:cs="Arial"/>
                <w:b/>
                <w:bCs/>
                <w:sz w:val="24"/>
                <w:szCs w:val="24"/>
                <w:lang w:eastAsia="de-DE"/>
              </w:rPr>
              <w:t>DOI:</w:t>
            </w:r>
            <w:r w:rsidRPr="00C3385B">
              <w:rPr>
                <w:rFonts w:ascii="Arial" w:eastAsia="Times New Roman" w:hAnsi="Arial" w:cs="Arial"/>
                <w:sz w:val="24"/>
                <w:szCs w:val="24"/>
                <w:lang w:eastAsia="de-DE"/>
              </w:rPr>
              <w:t>  </w:t>
            </w:r>
          </w:p>
        </w:tc>
        <w:tc>
          <w:tcPr>
            <w:tcW w:w="4400" w:type="pct"/>
            <w:shd w:val="clear" w:color="auto" w:fill="FFFFFF"/>
            <w:hideMark/>
          </w:tcPr>
          <w:p w:rsidR="00C3385B" w:rsidRPr="00C3385B" w:rsidRDefault="0022463A" w:rsidP="00C3385B">
            <w:pPr>
              <w:spacing w:after="0" w:line="240" w:lineRule="auto"/>
              <w:rPr>
                <w:rFonts w:ascii="Arial" w:eastAsia="Times New Roman" w:hAnsi="Arial" w:cs="Arial"/>
                <w:sz w:val="24"/>
                <w:szCs w:val="24"/>
                <w:lang w:eastAsia="de-DE"/>
              </w:rPr>
            </w:pPr>
            <w:hyperlink r:id="rId4" w:history="1">
              <w:r w:rsidR="00C3385B" w:rsidRPr="00C3385B">
                <w:rPr>
                  <w:rFonts w:ascii="Arial" w:eastAsia="Times New Roman" w:hAnsi="Arial" w:cs="Arial"/>
                  <w:color w:val="0000FF"/>
                  <w:sz w:val="24"/>
                  <w:szCs w:val="24"/>
                  <w:lang w:eastAsia="de-DE"/>
                </w:rPr>
                <w:t>10.17660/ActaHortic.2004.664.11</w:t>
              </w:r>
            </w:hyperlink>
          </w:p>
        </w:tc>
      </w:tr>
    </w:tbl>
    <w:p w:rsidR="00C3385B" w:rsidRDefault="00C3385B">
      <w:pPr>
        <w:rPr>
          <w:lang w:val="en-GB"/>
        </w:rPr>
      </w:pPr>
    </w:p>
    <w:p w:rsidR="00C3385B" w:rsidRDefault="00C3385B">
      <w:pPr>
        <w:rPr>
          <w:lang w:val="en-GB"/>
        </w:rPr>
      </w:pPr>
    </w:p>
    <w:tbl>
      <w:tblPr>
        <w:tblW w:w="5000" w:type="pct"/>
        <w:tblCellSpacing w:w="0" w:type="dxa"/>
        <w:shd w:val="clear" w:color="auto" w:fill="FFFFFF"/>
        <w:tblCellMar>
          <w:top w:w="13" w:type="dxa"/>
          <w:left w:w="13" w:type="dxa"/>
          <w:bottom w:w="13" w:type="dxa"/>
          <w:right w:w="13" w:type="dxa"/>
        </w:tblCellMar>
        <w:tblLook w:val="04A0"/>
      </w:tblPr>
      <w:tblGrid>
        <w:gridCol w:w="9098"/>
      </w:tblGrid>
      <w:tr w:rsidR="00C3385B" w:rsidRPr="00881BBC" w:rsidTr="00C3385B">
        <w:trPr>
          <w:tblCellSpacing w:w="0" w:type="dxa"/>
        </w:trPr>
        <w:tc>
          <w:tcPr>
            <w:tcW w:w="0" w:type="auto"/>
            <w:shd w:val="clear" w:color="auto" w:fill="FFFFFF"/>
            <w:hideMark/>
          </w:tcPr>
          <w:p w:rsidR="00C3385B" w:rsidRPr="00C3385B" w:rsidRDefault="00C3385B" w:rsidP="00C3385B">
            <w:pPr>
              <w:spacing w:after="0" w:line="240" w:lineRule="auto"/>
              <w:rPr>
                <w:rFonts w:ascii="Arial" w:eastAsia="Times New Roman" w:hAnsi="Arial" w:cs="Arial"/>
                <w:sz w:val="24"/>
                <w:szCs w:val="24"/>
                <w:lang w:val="en-GB" w:eastAsia="de-DE"/>
              </w:rPr>
            </w:pPr>
            <w:r w:rsidRPr="00C3385B">
              <w:rPr>
                <w:rFonts w:ascii="Arial" w:eastAsia="Times New Roman" w:hAnsi="Arial" w:cs="Arial"/>
                <w:b/>
                <w:bCs/>
                <w:sz w:val="24"/>
                <w:szCs w:val="24"/>
                <w:lang w:val="en-GB" w:eastAsia="de-DE"/>
              </w:rPr>
              <w:t>Abstract</w:t>
            </w:r>
            <w:proofErr w:type="gramStart"/>
            <w:r w:rsidRPr="00C3385B">
              <w:rPr>
                <w:rFonts w:ascii="Arial" w:eastAsia="Times New Roman" w:hAnsi="Arial" w:cs="Arial"/>
                <w:b/>
                <w:bCs/>
                <w:sz w:val="24"/>
                <w:szCs w:val="24"/>
                <w:lang w:val="en-GB" w:eastAsia="de-DE"/>
              </w:rPr>
              <w:t>:</w:t>
            </w:r>
            <w:proofErr w:type="gramEnd"/>
            <w:r w:rsidRPr="00C3385B">
              <w:rPr>
                <w:rFonts w:ascii="Arial" w:eastAsia="Times New Roman" w:hAnsi="Arial" w:cs="Arial"/>
                <w:sz w:val="24"/>
                <w:szCs w:val="24"/>
                <w:lang w:val="en-GB" w:eastAsia="de-DE"/>
              </w:rPr>
              <w:br/>
              <w:t>There is a need to improve irrigation efficiency in nursery production. Too coarse substrates with low available water require frequent watering and adding fines in proper amount may improve irrigation efficiency, at the conditions their addition does not result in low air filled porosity. An experiment was carried out to increase the proportion of fines (peat in peat/bark/sand mixes) from 30 to 60% on a volume basis or change peat type from sedge peat to </w:t>
            </w:r>
            <w:r w:rsidRPr="00C3385B">
              <w:rPr>
                <w:rFonts w:ascii="Arial" w:eastAsia="Times New Roman" w:hAnsi="Arial" w:cs="Arial"/>
                <w:i/>
                <w:iCs/>
                <w:sz w:val="24"/>
                <w:szCs w:val="24"/>
                <w:lang w:val="en-GB" w:eastAsia="de-DE"/>
              </w:rPr>
              <w:t>Sphagnum</w:t>
            </w:r>
            <w:r w:rsidRPr="00C3385B">
              <w:rPr>
                <w:rFonts w:ascii="Arial" w:eastAsia="Times New Roman" w:hAnsi="Arial" w:cs="Arial"/>
                <w:sz w:val="24"/>
                <w:szCs w:val="24"/>
                <w:lang w:val="en-GB" w:eastAsia="de-DE"/>
              </w:rPr>
              <w:t> peat to improve water use efficiency. </w:t>
            </w:r>
            <w:r w:rsidRPr="00C3385B">
              <w:rPr>
                <w:rFonts w:ascii="Arial" w:eastAsia="Times New Roman" w:hAnsi="Arial" w:cs="Arial"/>
                <w:i/>
                <w:iCs/>
                <w:sz w:val="24"/>
                <w:szCs w:val="24"/>
                <w:lang w:val="en-GB" w:eastAsia="de-DE"/>
              </w:rPr>
              <w:t>Ligustrum</w:t>
            </w:r>
            <w:r w:rsidRPr="00C3385B">
              <w:rPr>
                <w:rFonts w:ascii="Arial" w:eastAsia="Times New Roman" w:hAnsi="Arial" w:cs="Arial"/>
                <w:sz w:val="24"/>
                <w:szCs w:val="24"/>
                <w:lang w:val="en-GB" w:eastAsia="de-DE"/>
              </w:rPr>
              <w:t> and </w:t>
            </w:r>
            <w:r w:rsidRPr="00C3385B">
              <w:rPr>
                <w:rFonts w:ascii="Arial" w:eastAsia="Times New Roman" w:hAnsi="Arial" w:cs="Arial"/>
                <w:i/>
                <w:iCs/>
                <w:sz w:val="24"/>
                <w:szCs w:val="24"/>
                <w:lang w:val="en-GB" w:eastAsia="de-DE"/>
              </w:rPr>
              <w:t>Viburnum</w:t>
            </w:r>
            <w:r w:rsidRPr="00C3385B">
              <w:rPr>
                <w:rFonts w:ascii="Arial" w:eastAsia="Times New Roman" w:hAnsi="Arial" w:cs="Arial"/>
                <w:sz w:val="24"/>
                <w:szCs w:val="24"/>
                <w:lang w:val="en-GB" w:eastAsia="de-DE"/>
              </w:rPr>
              <w:t> plants were grown to marketable size and the water and labour needed were recorded. As a result of this accelerated growth, the amount of irrigation water needed to achieve marketable size was reduced by 15% for </w:t>
            </w:r>
            <w:r w:rsidRPr="00C3385B">
              <w:rPr>
                <w:rFonts w:ascii="Arial" w:eastAsia="Times New Roman" w:hAnsi="Arial" w:cs="Arial"/>
                <w:i/>
                <w:iCs/>
                <w:sz w:val="24"/>
                <w:szCs w:val="24"/>
                <w:lang w:val="en-GB" w:eastAsia="de-DE"/>
              </w:rPr>
              <w:t>Viburnum</w:t>
            </w:r>
            <w:r w:rsidRPr="00C3385B">
              <w:rPr>
                <w:rFonts w:ascii="Arial" w:eastAsia="Times New Roman" w:hAnsi="Arial" w:cs="Arial"/>
                <w:sz w:val="24"/>
                <w:szCs w:val="24"/>
                <w:lang w:val="en-GB" w:eastAsia="de-DE"/>
              </w:rPr>
              <w:t> and 22% for </w:t>
            </w:r>
            <w:r w:rsidRPr="00C3385B">
              <w:rPr>
                <w:rFonts w:ascii="Arial" w:eastAsia="Times New Roman" w:hAnsi="Arial" w:cs="Arial"/>
                <w:i/>
                <w:iCs/>
                <w:sz w:val="24"/>
                <w:szCs w:val="24"/>
                <w:lang w:val="en-GB" w:eastAsia="de-DE"/>
              </w:rPr>
              <w:t>Ligustrum</w:t>
            </w:r>
            <w:r w:rsidRPr="00C3385B">
              <w:rPr>
                <w:rFonts w:ascii="Arial" w:eastAsia="Times New Roman" w:hAnsi="Arial" w:cs="Arial"/>
                <w:sz w:val="24"/>
                <w:szCs w:val="24"/>
                <w:lang w:val="en-GB" w:eastAsia="de-DE"/>
              </w:rPr>
              <w:t> from changing peat type from sedge to </w:t>
            </w:r>
            <w:r w:rsidRPr="00C3385B">
              <w:rPr>
                <w:rFonts w:ascii="Arial" w:eastAsia="Times New Roman" w:hAnsi="Arial" w:cs="Arial"/>
                <w:i/>
                <w:iCs/>
                <w:sz w:val="24"/>
                <w:szCs w:val="24"/>
                <w:lang w:val="en-GB" w:eastAsia="de-DE"/>
              </w:rPr>
              <w:t>Sphagnum</w:t>
            </w:r>
            <w:r w:rsidRPr="00C3385B">
              <w:rPr>
                <w:rFonts w:ascii="Arial" w:eastAsia="Times New Roman" w:hAnsi="Arial" w:cs="Arial"/>
                <w:sz w:val="24"/>
                <w:szCs w:val="24"/>
                <w:lang w:val="en-GB" w:eastAsia="de-DE"/>
              </w:rPr>
              <w:t>. Savings in water increased to 38% and 26%, respectively if more sphagnum peat was added to the mix. These notable water savings were obtained solely by altering the quantities and/or type of peat, not by changing production-related factors. These advantages resulted from improved aeration and drainage properties and increases in plant available water. This research also found that investing more in a substrate initially by incorporating </w:t>
            </w:r>
            <w:r w:rsidRPr="00C3385B">
              <w:rPr>
                <w:rFonts w:ascii="Arial" w:eastAsia="Times New Roman" w:hAnsi="Arial" w:cs="Arial"/>
                <w:i/>
                <w:iCs/>
                <w:sz w:val="24"/>
                <w:szCs w:val="24"/>
                <w:lang w:val="en-GB" w:eastAsia="de-DE"/>
              </w:rPr>
              <w:t>Sphagnum</w:t>
            </w:r>
            <w:r w:rsidRPr="00C3385B">
              <w:rPr>
                <w:rFonts w:ascii="Arial" w:eastAsia="Times New Roman" w:hAnsi="Arial" w:cs="Arial"/>
                <w:sz w:val="24"/>
                <w:szCs w:val="24"/>
                <w:lang w:val="en-GB" w:eastAsia="de-DE"/>
              </w:rPr>
              <w:t> peat resulted in considerable increases in profits.</w:t>
            </w:r>
          </w:p>
        </w:tc>
      </w:tr>
    </w:tbl>
    <w:p w:rsidR="00C3385B" w:rsidRPr="00825F66" w:rsidRDefault="00C3385B">
      <w:pPr>
        <w:rPr>
          <w:lang w:val="en-GB"/>
        </w:rPr>
      </w:pPr>
    </w:p>
    <w:sectPr w:rsidR="00C3385B" w:rsidRPr="00825F66" w:rsidSect="00D850E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25F66"/>
    <w:rsid w:val="0022463A"/>
    <w:rsid w:val="00825F66"/>
    <w:rsid w:val="00881BBC"/>
    <w:rsid w:val="00C3385B"/>
    <w:rsid w:val="00D850E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50E5"/>
  </w:style>
  <w:style w:type="paragraph" w:styleId="berschrift2">
    <w:name w:val="heading 2"/>
    <w:basedOn w:val="Standard"/>
    <w:link w:val="berschrift2Zchn"/>
    <w:uiPriority w:val="9"/>
    <w:qFormat/>
    <w:rsid w:val="00825F6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25F66"/>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semiHidden/>
    <w:unhideWhenUsed/>
    <w:rsid w:val="00C3385B"/>
    <w:rPr>
      <w:color w:val="0000FF"/>
      <w:u w:val="single"/>
    </w:rPr>
  </w:style>
</w:styles>
</file>

<file path=word/webSettings.xml><?xml version="1.0" encoding="utf-8"?>
<w:webSettings xmlns:r="http://schemas.openxmlformats.org/officeDocument/2006/relationships" xmlns:w="http://schemas.openxmlformats.org/wordprocessingml/2006/main">
  <w:divs>
    <w:div w:id="165218416">
      <w:bodyDiv w:val="1"/>
      <w:marLeft w:val="0"/>
      <w:marRight w:val="0"/>
      <w:marTop w:val="0"/>
      <w:marBottom w:val="0"/>
      <w:divBdr>
        <w:top w:val="none" w:sz="0" w:space="0" w:color="auto"/>
        <w:left w:val="none" w:sz="0" w:space="0" w:color="auto"/>
        <w:bottom w:val="none" w:sz="0" w:space="0" w:color="auto"/>
        <w:right w:val="none" w:sz="0" w:space="0" w:color="auto"/>
      </w:divBdr>
    </w:div>
    <w:div w:id="347101992">
      <w:bodyDiv w:val="1"/>
      <w:marLeft w:val="0"/>
      <w:marRight w:val="0"/>
      <w:marTop w:val="0"/>
      <w:marBottom w:val="0"/>
      <w:divBdr>
        <w:top w:val="none" w:sz="0" w:space="0" w:color="auto"/>
        <w:left w:val="none" w:sz="0" w:space="0" w:color="auto"/>
        <w:bottom w:val="none" w:sz="0" w:space="0" w:color="auto"/>
        <w:right w:val="none" w:sz="0" w:space="0" w:color="auto"/>
      </w:divBdr>
    </w:div>
    <w:div w:id="168809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7660/ActaHortic.2004.664.11"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1454</Characters>
  <Application>Microsoft Office Word</Application>
  <DocSecurity>0</DocSecurity>
  <Lines>12</Lines>
  <Paragraphs>3</Paragraphs>
  <ScaleCrop>false</ScaleCrop>
  <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Anonymouse</dc:creator>
  <cp:lastModifiedBy>Anonymouse</cp:lastModifiedBy>
  <cp:revision>3</cp:revision>
  <dcterms:created xsi:type="dcterms:W3CDTF">2020-01-13T00:32:00Z</dcterms:created>
  <dcterms:modified xsi:type="dcterms:W3CDTF">2020-01-15T18:00:00Z</dcterms:modified>
</cp:coreProperties>
</file>