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E" w:rsidRPr="00374379" w:rsidRDefault="00DE2C28">
      <w:pPr>
        <w:rPr>
          <w:rFonts w:ascii="Arial" w:hAnsi="Arial" w:cs="Arial"/>
          <w:b/>
          <w:lang w:val="en-GB"/>
        </w:rPr>
      </w:pPr>
      <w:r w:rsidRPr="00374379">
        <w:rPr>
          <w:rFonts w:ascii="Arial" w:hAnsi="Arial" w:cs="Arial"/>
          <w:b/>
          <w:lang w:val="en-GB"/>
        </w:rPr>
        <w:t>Title:</w:t>
      </w:r>
    </w:p>
    <w:p w:rsidR="00DE2C28" w:rsidRPr="007714EA" w:rsidRDefault="00DE2C28" w:rsidP="00DE2C28">
      <w:pPr>
        <w:pStyle w:val="Listenabsatz"/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Automated detection and classification of hollow terrain shapes</w:t>
      </w:r>
    </w:p>
    <w:p w:rsidR="00DE2C28" w:rsidRPr="007714EA" w:rsidRDefault="00DE2C28" w:rsidP="00DE2C28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An approach to </w:t>
      </w:r>
    </w:p>
    <w:p w:rsidR="00DE2C28" w:rsidRPr="007714EA" w:rsidRDefault="00DE2C28">
      <w:pPr>
        <w:rPr>
          <w:rFonts w:ascii="Arial" w:hAnsi="Arial" w:cs="Arial"/>
          <w:lang w:val="en-GB"/>
        </w:rPr>
      </w:pPr>
    </w:p>
    <w:p w:rsidR="00DE2C28" w:rsidRPr="007714EA" w:rsidRDefault="007714EA" w:rsidP="007714EA">
      <w:pPr>
        <w:rPr>
          <w:rFonts w:ascii="Arial" w:hAnsi="Arial" w:cs="Arial"/>
          <w:b/>
        </w:rPr>
      </w:pPr>
      <w:r w:rsidRPr="007714EA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proofErr w:type="spellStart"/>
      <w:r w:rsidR="00DE2C28" w:rsidRPr="007714EA">
        <w:rPr>
          <w:rFonts w:ascii="Arial" w:hAnsi="Arial" w:cs="Arial"/>
          <w:b/>
        </w:rPr>
        <w:t>Introduction</w:t>
      </w:r>
      <w:proofErr w:type="spellEnd"/>
      <w:r w:rsidR="00DE2C28" w:rsidRPr="007714EA">
        <w:rPr>
          <w:rFonts w:ascii="Arial" w:hAnsi="Arial" w:cs="Arial"/>
          <w:b/>
        </w:rPr>
        <w:t>:</w:t>
      </w:r>
    </w:p>
    <w:p w:rsidR="007714EA" w:rsidRPr="007714EA" w:rsidRDefault="007714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MOF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>: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Area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Approach</w:t>
      </w:r>
    </w:p>
    <w:p w:rsidR="00DE2C28" w:rsidRPr="008B2439" w:rsidRDefault="00DE2C28" w:rsidP="008B243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Goal</w:t>
      </w:r>
    </w:p>
    <w:p w:rsidR="00DE2C28" w:rsidRPr="007714EA" w:rsidRDefault="007714EA" w:rsidP="00DE2C28">
      <w:pPr>
        <w:rPr>
          <w:rFonts w:ascii="Arial" w:hAnsi="Arial" w:cs="Arial"/>
          <w:b/>
          <w:lang w:val="en-GB"/>
        </w:rPr>
      </w:pPr>
      <w:r w:rsidRPr="007714EA">
        <w:rPr>
          <w:rFonts w:ascii="Arial" w:hAnsi="Arial" w:cs="Arial"/>
          <w:b/>
          <w:lang w:val="en-GB"/>
        </w:rPr>
        <w:t xml:space="preserve">2. </w:t>
      </w:r>
      <w:r w:rsidR="00DE2C28" w:rsidRPr="007714EA">
        <w:rPr>
          <w:rFonts w:ascii="Arial" w:hAnsi="Arial" w:cs="Arial"/>
          <w:b/>
          <w:lang w:val="en-GB"/>
        </w:rPr>
        <w:t>Methods:</w:t>
      </w:r>
    </w:p>
    <w:p w:rsidR="007A00D0" w:rsidRPr="007714EA" w:rsidRDefault="007A00D0" w:rsidP="00DE2C28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General Information:</w:t>
      </w:r>
    </w:p>
    <w:p w:rsid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GB"/>
        </w:rPr>
        <w:t>Pinge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GB"/>
        </w:rPr>
        <w:t>:</w:t>
      </w:r>
    </w:p>
    <w:p w:rsidR="007A00D0" w:rsidRP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A </w:t>
      </w:r>
      <w:proofErr w:type="spellStart"/>
      <w:r w:rsidRPr="007714EA">
        <w:rPr>
          <w:rFonts w:ascii="Arial" w:hAnsi="Arial" w:cs="Arial"/>
          <w:bCs/>
          <w:i/>
          <w:iCs/>
          <w:color w:val="222222"/>
          <w:shd w:val="clear" w:color="auto" w:fill="FFFFFF"/>
          <w:lang w:val="en-GB"/>
        </w:rPr>
        <w:t>Pinge</w:t>
      </w:r>
      <w:proofErr w:type="spellEnd"/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is the name given in German-speaking Europe to a wedge-, ditch- or funnel-shaped depression in the terrain caused by mining activity.</w:t>
      </w:r>
      <w:hyperlink r:id="rId5" w:anchor="cite_note-1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[1]</w:t>
        </w:r>
      </w:hyperlink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This depression or sink-hole is frequently caused by the collapse of old underground mine workings that are close to the Earth's surface.</w:t>
      </w:r>
      <w:hyperlink r:id="rId6" w:anchor="cite_note-2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[2]</w:t>
        </w:r>
      </w:hyperlink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Joachim </w:t>
      </w:r>
      <w:proofErr w:type="spellStart"/>
      <w:r w:rsidRPr="007714EA">
        <w:rPr>
          <w:rFonts w:ascii="Arial" w:hAnsi="Arial" w:cs="Arial"/>
          <w:sz w:val="16"/>
          <w:szCs w:val="16"/>
        </w:rPr>
        <w:t>Huske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: Die Steinkohlenzechen im Ruhrrevier. 3rd </w:t>
      </w:r>
      <w:proofErr w:type="spellStart"/>
      <w:r w:rsidRPr="007714EA">
        <w:rPr>
          <w:rFonts w:ascii="Arial" w:hAnsi="Arial" w:cs="Arial"/>
          <w:sz w:val="16"/>
          <w:szCs w:val="16"/>
        </w:rPr>
        <w:t>edition</w:t>
      </w:r>
      <w:proofErr w:type="spellEnd"/>
      <w:r w:rsidRPr="007714EA">
        <w:rPr>
          <w:rFonts w:ascii="Arial" w:hAnsi="Arial" w:cs="Arial"/>
          <w:sz w:val="16"/>
          <w:szCs w:val="16"/>
        </w:rPr>
        <w:t>, German Mining Museum, Bochum, 2006, ISBN 3-937203-24-9</w:t>
      </w:r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Walter Bischoff, Heinz </w:t>
      </w:r>
      <w:proofErr w:type="spellStart"/>
      <w:r w:rsidRPr="007714EA">
        <w:rPr>
          <w:rFonts w:ascii="Arial" w:hAnsi="Arial" w:cs="Arial"/>
          <w:sz w:val="16"/>
          <w:szCs w:val="16"/>
        </w:rPr>
        <w:t>Bramann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, Westfälische Berggewerkschaftskasse Bochum, In: Das kleine Bergbaulexikon. 7th </w:t>
      </w:r>
      <w:proofErr w:type="spellStart"/>
      <w:r w:rsidRPr="007714EA">
        <w:rPr>
          <w:rFonts w:ascii="Arial" w:hAnsi="Arial" w:cs="Arial"/>
          <w:sz w:val="16"/>
          <w:szCs w:val="16"/>
        </w:rPr>
        <w:t>edn</w:t>
      </w:r>
      <w:proofErr w:type="spellEnd"/>
      <w:r w:rsidRPr="007714EA">
        <w:rPr>
          <w:rFonts w:ascii="Arial" w:hAnsi="Arial" w:cs="Arial"/>
          <w:sz w:val="16"/>
          <w:szCs w:val="16"/>
        </w:rPr>
        <w:t>., Verlag Glückauf GmbH, Essen, 1988, ISBN 3-7739-0501-7</w:t>
      </w: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Sinkhole:</w:t>
      </w: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 </w:t>
      </w:r>
      <w:r w:rsidRPr="007714EA">
        <w:rPr>
          <w:rFonts w:ascii="Arial" w:hAnsi="Arial" w:cs="Arial"/>
          <w:bCs/>
          <w:lang w:val="en-GB"/>
        </w:rPr>
        <w:t>sinkhole</w:t>
      </w:r>
      <w:r w:rsidRPr="007714EA">
        <w:rPr>
          <w:rFonts w:ascii="Arial" w:hAnsi="Arial" w:cs="Arial"/>
          <w:lang w:val="en-GB"/>
        </w:rPr>
        <w:t>, also known as a </w:t>
      </w:r>
      <w:proofErr w:type="spellStart"/>
      <w:r w:rsidRPr="007714EA">
        <w:rPr>
          <w:rFonts w:ascii="Arial" w:hAnsi="Arial" w:cs="Arial"/>
          <w:bCs/>
          <w:lang w:val="en-GB"/>
        </w:rPr>
        <w:t>cenote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</w:t>
      </w:r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sink-hole</w:t>
      </w:r>
      <w:r w:rsidRPr="007714EA">
        <w:rPr>
          <w:rFonts w:ascii="Arial" w:hAnsi="Arial" w:cs="Arial"/>
          <w:lang w:val="en-GB"/>
        </w:rPr>
        <w:t>,</w:t>
      </w:r>
      <w:hyperlink r:id="rId7" w:anchor="cite_note-1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[1]</w:t>
        </w:r>
      </w:hyperlink>
      <w:hyperlink r:id="rId8" w:anchor="cite_note-2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[2]</w:t>
        </w:r>
      </w:hyperlink>
      <w:r w:rsidRPr="007714EA">
        <w:rPr>
          <w:rFonts w:ascii="Arial" w:hAnsi="Arial" w:cs="Arial"/>
          <w:lang w:val="en-GB"/>
        </w:rPr>
        <w:t> </w:t>
      </w:r>
      <w:proofErr w:type="spellStart"/>
      <w:r w:rsidRPr="007714EA">
        <w:rPr>
          <w:rFonts w:ascii="Arial" w:hAnsi="Arial" w:cs="Arial"/>
          <w:bCs/>
          <w:lang w:val="en-GB"/>
        </w:rPr>
        <w:t>swallet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swallow hole</w:t>
      </w:r>
      <w:r w:rsidRPr="007714EA">
        <w:rPr>
          <w:rFonts w:ascii="Arial" w:hAnsi="Arial" w:cs="Arial"/>
          <w:lang w:val="en-GB"/>
        </w:rPr>
        <w:t>, or </w:t>
      </w:r>
      <w:proofErr w:type="spellStart"/>
      <w:r w:rsidRPr="007714EA">
        <w:rPr>
          <w:rFonts w:ascii="Arial" w:hAnsi="Arial" w:cs="Arial"/>
          <w:bCs/>
          <w:lang w:val="en-GB"/>
        </w:rPr>
        <w:t>doline</w:t>
      </w:r>
      <w:proofErr w:type="spellEnd"/>
      <w:r w:rsidRPr="007714EA">
        <w:rPr>
          <w:rFonts w:ascii="Arial" w:hAnsi="Arial" w:cs="Arial"/>
          <w:lang w:val="en-GB"/>
        </w:rPr>
        <w:t> (the different terms for sinkholes are often used interchangeably</w:t>
      </w:r>
      <w:hyperlink r:id="rId9" w:anchor="cite_note-3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[3]</w:t>
        </w:r>
      </w:hyperlink>
      <w:r w:rsidRPr="007714EA">
        <w:rPr>
          <w:rFonts w:ascii="Arial" w:hAnsi="Arial" w:cs="Arial"/>
          <w:lang w:val="en-GB"/>
        </w:rPr>
        <w:t>), is a depression or hole in the ground caused by some form of collapse of the surface layer. Most are caused by </w:t>
      </w:r>
      <w:proofErr w:type="spellStart"/>
      <w:r w:rsidRPr="007714EA">
        <w:rPr>
          <w:rFonts w:ascii="Arial" w:hAnsi="Arial" w:cs="Arial"/>
          <w:lang w:val="en-GB"/>
        </w:rPr>
        <w:t>karst</w:t>
      </w:r>
      <w:proofErr w:type="spellEnd"/>
      <w:r w:rsidRPr="007714EA">
        <w:rPr>
          <w:rFonts w:ascii="Arial" w:hAnsi="Arial" w:cs="Arial"/>
          <w:lang w:val="en-GB"/>
        </w:rPr>
        <w:t xml:space="preserve"> processes – the chemical dissolution of </w:t>
      </w:r>
      <w:r w:rsidR="007714EA" w:rsidRPr="007714EA">
        <w:rPr>
          <w:rFonts w:ascii="Arial" w:hAnsi="Arial" w:cs="Arial"/>
          <w:lang w:val="en-GB"/>
        </w:rPr>
        <w:t xml:space="preserve">carbonate </w:t>
      </w:r>
      <w:proofErr w:type="gramStart"/>
      <w:r w:rsidRPr="007714EA">
        <w:rPr>
          <w:rFonts w:ascii="Arial" w:hAnsi="Arial" w:cs="Arial"/>
          <w:lang w:val="en-GB"/>
        </w:rPr>
        <w:t>rocks</w:t>
      </w:r>
      <w:proofErr w:type="gramEnd"/>
      <w:r w:rsidR="00514A93" w:rsidRPr="00514A93">
        <w:rPr>
          <w:rFonts w:ascii="Arial" w:hAnsi="Arial" w:cs="Arial"/>
          <w:vertAlign w:val="superscript"/>
        </w:rPr>
        <w:fldChar w:fldCharType="begin"/>
      </w:r>
      <w:r w:rsidRPr="007714EA">
        <w:rPr>
          <w:rFonts w:ascii="Arial" w:hAnsi="Arial" w:cs="Arial"/>
          <w:vertAlign w:val="superscript"/>
          <w:lang w:val="en-GB"/>
        </w:rPr>
        <w:instrText xml:space="preserve"> HYPERLINK "https://en.wikipedia.org/wiki/Sinkhole" \l "cite_note-4" </w:instrText>
      </w:r>
      <w:r w:rsidR="00514A93" w:rsidRPr="00514A93">
        <w:rPr>
          <w:rFonts w:ascii="Arial" w:hAnsi="Arial" w:cs="Arial"/>
          <w:vertAlign w:val="superscript"/>
        </w:rPr>
        <w:fldChar w:fldCharType="separate"/>
      </w:r>
      <w:r w:rsidRPr="007714EA">
        <w:rPr>
          <w:rStyle w:val="Hyperlink"/>
          <w:rFonts w:ascii="Arial" w:hAnsi="Arial" w:cs="Arial"/>
          <w:vertAlign w:val="superscript"/>
          <w:lang w:val="en-GB"/>
        </w:rPr>
        <w:t>[4]</w:t>
      </w:r>
      <w:r w:rsidR="00514A93" w:rsidRPr="007714EA">
        <w:rPr>
          <w:rFonts w:ascii="Arial" w:hAnsi="Arial" w:cs="Arial"/>
          <w:lang w:val="en-GB"/>
        </w:rPr>
        <w:fldChar w:fldCharType="end"/>
      </w:r>
      <w:r w:rsidRPr="007714EA">
        <w:rPr>
          <w:rFonts w:ascii="Arial" w:hAnsi="Arial" w:cs="Arial"/>
          <w:lang w:val="en-GB"/>
        </w:rPr>
        <w:t> or </w:t>
      </w:r>
      <w:r w:rsidR="007714EA" w:rsidRPr="00374379">
        <w:rPr>
          <w:rFonts w:ascii="Arial" w:hAnsi="Arial" w:cs="Arial"/>
          <w:lang w:val="en-GB"/>
        </w:rPr>
        <w:t>s</w:t>
      </w:r>
      <w:r w:rsidR="007714EA" w:rsidRPr="007714EA">
        <w:rPr>
          <w:rFonts w:ascii="Arial" w:hAnsi="Arial" w:cs="Arial"/>
          <w:lang w:val="en-GB"/>
        </w:rPr>
        <w:t>uffusion</w:t>
      </w:r>
      <w:r w:rsidRPr="007714EA">
        <w:rPr>
          <w:rFonts w:ascii="Arial" w:hAnsi="Arial" w:cs="Arial"/>
          <w:lang w:val="en-GB"/>
        </w:rPr>
        <w:t> processes.</w:t>
      </w:r>
      <w:hyperlink r:id="rId10" w:anchor="cite_note-bgs-5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[5]</w:t>
        </w:r>
      </w:hyperlink>
      <w:r w:rsidRPr="007714EA">
        <w:rPr>
          <w:rFonts w:ascii="Arial" w:hAnsi="Arial" w:cs="Arial"/>
          <w:lang w:val="en-GB"/>
        </w:rPr>
        <w:t> Sinkholes vary in size from 1 to 600 m (3.3 to 2,000 ft) both in diameter and depth, and vary in form from soil-lined bowls to bedrock-edged chasms. Sinkholes may form gradually or suddenly, and are found worldwide.</w:t>
      </w:r>
      <w:hyperlink r:id="rId11" w:anchor="cite_note-6" w:history="1">
        <w:r w:rsidRPr="007714EA">
          <w:rPr>
            <w:rStyle w:val="Hyperlink"/>
            <w:rFonts w:ascii="Arial" w:hAnsi="Arial" w:cs="Arial"/>
            <w:vertAlign w:val="superscript"/>
          </w:rPr>
          <w:t>[6]</w:t>
        </w:r>
      </w:hyperlink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Whittow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>, John (1984). Dictionary of Physical Geography. London: Penguin. p. 488. ISBN 978-0-14-051094-2.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Thomas, David;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Goudie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Andrew, eds. (2009). The Dictionary of Physical Geography (3rd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ed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.). Chichester: John Wiley &amp; Sons. p. 440. ISBN 978-1444313161.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Retrieved 18 February 2014.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Lard, L.,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Paull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C., &amp; Hobson, B. (1995). "Genesis of a submarine sinkhole without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subaerial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exposure". Geology. 23 (10): 949–951. Bibcode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:1995Geo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 xml:space="preserve">....23..949L.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doi: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10.1130/0091-7613(1995)023&lt;0949:GOASSW&gt;2.3.CO;2.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"Caves and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karst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–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dolines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and sinkholes". British Geological Survey.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Archived from the original (PDF) on 12 October 2013. Retrieved 18 February 2014.</w:t>
      </w:r>
    </w:p>
    <w:p w:rsidR="007714EA" w:rsidRPr="007714EA" w:rsidRDefault="007A00D0" w:rsidP="007A00D0">
      <w:p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Explosion crater</w:t>
      </w:r>
      <w:r w:rsidR="007714EA">
        <w:rPr>
          <w:rFonts w:ascii="Arial" w:hAnsi="Arial" w:cs="Arial"/>
          <w:lang w:val="en-GB"/>
        </w:rPr>
        <w:t>:</w:t>
      </w:r>
    </w:p>
    <w:p w:rsidR="007A00D0" w:rsidRPr="007714EA" w:rsidRDefault="007A00D0" w:rsidP="007A00D0">
      <w:pPr>
        <w:pStyle w:val="Listenabsatz"/>
        <w:numPr>
          <w:ilvl w:val="0"/>
          <w:numId w:val="5"/>
        </w:numPr>
        <w:rPr>
          <w:rFonts w:ascii="Arial" w:hAnsi="Arial" w:cs="Arial"/>
          <w:lang w:val="en-GB"/>
        </w:rPr>
      </w:pP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>P. W. Cooper. </w:t>
      </w:r>
      <w:r w:rsidRPr="007714EA">
        <w:rPr>
          <w:rStyle w:val="reference-text"/>
          <w:rFonts w:ascii="Arial" w:hAnsi="Arial" w:cs="Arial"/>
          <w:i/>
          <w:iCs/>
          <w:color w:val="222222"/>
          <w:shd w:val="clear" w:color="auto" w:fill="FFFFFF"/>
          <w:lang w:val="en-GB"/>
        </w:rPr>
        <w:t>Explosives Engineering</w:t>
      </w: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 xml:space="preserve">. </w:t>
      </w:r>
      <w:proofErr w:type="spellStart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Wiley</w:t>
      </w:r>
      <w:proofErr w:type="spellEnd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-VCH. </w:t>
      </w:r>
      <w:hyperlink r:id="rId12" w:tooltip="International Standard Book Number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ISBN</w:t>
        </w:r>
      </w:hyperlink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 </w:t>
      </w:r>
      <w:hyperlink r:id="rId13" w:tooltip="Special:BookSources/0-471-18636-8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0-471-18636-8</w:t>
        </w:r>
      </w:hyperlink>
    </w:p>
    <w:p w:rsidR="007A00D0" w:rsidRDefault="007A00D0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Pr="007714EA" w:rsidRDefault="007714EA" w:rsidP="00DE2C28">
      <w:pPr>
        <w:rPr>
          <w:rFonts w:ascii="Arial" w:hAnsi="Arial" w:cs="Arial"/>
          <w:lang w:val="en-GB"/>
        </w:rPr>
      </w:pPr>
    </w:p>
    <w:p w:rsidR="007A00D0" w:rsidRPr="007714EA" w:rsidRDefault="007A00D0" w:rsidP="00DE2C28">
      <w:pPr>
        <w:rPr>
          <w:rFonts w:ascii="Arial" w:hAnsi="Arial" w:cs="Arial"/>
          <w:lang w:val="en-GB"/>
        </w:rPr>
      </w:pPr>
    </w:p>
    <w:p w:rsidR="00DE2C28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 xml:space="preserve">Remote </w:t>
      </w:r>
      <w:proofErr w:type="spellStart"/>
      <w:r w:rsidRPr="007714EA">
        <w:rPr>
          <w:rFonts w:ascii="Arial" w:hAnsi="Arial" w:cs="Arial"/>
        </w:rPr>
        <w:t>sensing</w:t>
      </w:r>
      <w:proofErr w:type="spellEnd"/>
    </w:p>
    <w:p w:rsidR="00D431EF" w:rsidRDefault="00D431EF" w:rsidP="00D431EF">
      <w:pPr>
        <w:pStyle w:val="Listenabsatz"/>
        <w:rPr>
          <w:rFonts w:ascii="Arial" w:hAnsi="Arial" w:cs="Arial"/>
        </w:rPr>
      </w:pPr>
    </w:p>
    <w:p w:rsidR="00D431EF" w:rsidRPr="008B2439" w:rsidRDefault="008B2439" w:rsidP="008B2439">
      <w:pPr>
        <w:pStyle w:val="Listenabsatz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Flowchart</w:t>
      </w:r>
      <w:r w:rsidR="00D431EF" w:rsidRPr="008B2439">
        <w:rPr>
          <w:rFonts w:ascii="Arial" w:hAnsi="Arial" w:cs="Arial"/>
          <w:lang w:val="en-GB"/>
        </w:rPr>
        <w:t xml:space="preserve"> graphic</w:t>
      </w:r>
      <w:r>
        <w:rPr>
          <w:rFonts w:ascii="Arial" w:hAnsi="Arial" w:cs="Arial"/>
          <w:lang w:val="en-GB"/>
        </w:rPr>
        <w:t>:</w:t>
      </w:r>
      <w:r w:rsidRPr="008B2439">
        <w:rPr>
          <w:rFonts w:ascii="Arial" w:hAnsi="Arial" w:cs="Arial"/>
          <w:lang w:val="en-GB"/>
        </w:rPr>
        <w:t xml:space="preserve"> (LIDAR-&gt;DEM-&gt;SOM-&gt;Segmentation-&gt;Artificial layers-&gt;</w:t>
      </w:r>
      <w:r>
        <w:rPr>
          <w:rFonts w:ascii="Arial" w:hAnsi="Arial" w:cs="Arial"/>
          <w:lang w:val="en-GB"/>
        </w:rPr>
        <w:t>Extraction-&gt;ordination-&gt;test validation and prediction</w:t>
      </w:r>
      <w:r w:rsidRPr="008B2439">
        <w:rPr>
          <w:rFonts w:ascii="Arial" w:hAnsi="Arial" w:cs="Arial"/>
          <w:lang w:val="en-GB"/>
        </w:rPr>
        <w:t>)</w:t>
      </w:r>
    </w:p>
    <w:p w:rsidR="00D431EF" w:rsidRPr="008B2439" w:rsidRDefault="00D431EF" w:rsidP="00D431EF">
      <w:pPr>
        <w:rPr>
          <w:rFonts w:ascii="Arial" w:hAnsi="Arial" w:cs="Arial"/>
          <w:lang w:val="en-GB"/>
        </w:rPr>
      </w:pP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Based on </w:t>
      </w:r>
      <w:proofErr w:type="spellStart"/>
      <w:r w:rsidRPr="007714EA">
        <w:rPr>
          <w:rFonts w:ascii="Arial" w:hAnsi="Arial" w:cs="Arial"/>
          <w:lang w:val="en-GB"/>
        </w:rPr>
        <w:t>Lidar</w:t>
      </w:r>
      <w:proofErr w:type="spellEnd"/>
      <w:r w:rsidRPr="007714EA">
        <w:rPr>
          <w:rFonts w:ascii="Arial" w:hAnsi="Arial" w:cs="Arial"/>
          <w:lang w:val="en-GB"/>
        </w:rPr>
        <w:t>-data (</w:t>
      </w:r>
      <w:proofErr w:type="spellStart"/>
      <w:r w:rsidRPr="007714EA">
        <w:rPr>
          <w:rFonts w:ascii="Arial" w:hAnsi="Arial" w:cs="Arial"/>
          <w:lang w:val="en-GB"/>
        </w:rPr>
        <w:t>hessisches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bu</w:t>
      </w:r>
      <w:r>
        <w:rPr>
          <w:rFonts w:ascii="Arial" w:hAnsi="Arial" w:cs="Arial"/>
          <w:lang w:val="en-GB"/>
        </w:rPr>
        <w:t>n</w:t>
      </w:r>
      <w:r w:rsidRPr="007714EA">
        <w:rPr>
          <w:rFonts w:ascii="Arial" w:hAnsi="Arial" w:cs="Arial"/>
          <w:lang w:val="en-GB"/>
        </w:rPr>
        <w:t>desamt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bla</w:t>
      </w:r>
      <w:proofErr w:type="spellEnd"/>
      <w:r w:rsidRPr="007714EA">
        <w:rPr>
          <w:rFonts w:ascii="Arial" w:hAnsi="Arial" w:cs="Arial"/>
          <w:lang w:val="en-GB"/>
        </w:rPr>
        <w:t xml:space="preserve">) 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Generation </w:t>
      </w:r>
      <w:proofErr w:type="spellStart"/>
      <w:r>
        <w:rPr>
          <w:rFonts w:ascii="Arial" w:hAnsi="Arial" w:cs="Arial"/>
        </w:rPr>
        <w:t>of</w:t>
      </w:r>
      <w:proofErr w:type="spellEnd"/>
      <w:r w:rsidR="00374379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elevation</w:t>
      </w:r>
      <w:proofErr w:type="spellEnd"/>
      <w:r>
        <w:rPr>
          <w:rFonts w:ascii="Arial" w:hAnsi="Arial" w:cs="Arial"/>
        </w:rPr>
        <w:t xml:space="preserve"> model (DEM)</w:t>
      </w: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Calculation of an sinks only model (SOM)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Segmentation of hollow terrain shapes (including validation</w:t>
      </w:r>
      <w:r w:rsidR="008B2439">
        <w:rPr>
          <w:rFonts w:ascii="Arial" w:hAnsi="Arial" w:cs="Arial"/>
          <w:lang w:val="en-GB"/>
        </w:rPr>
        <w:t xml:space="preserve"> and point layer</w:t>
      </w:r>
      <w:r>
        <w:rPr>
          <w:rFonts w:ascii="Arial" w:hAnsi="Arial" w:cs="Arial"/>
          <w:lang w:val="en-GB"/>
        </w:rPr>
        <w:t>)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Generation of artificial layers based on </w:t>
      </w:r>
      <w:proofErr w:type="spellStart"/>
      <w:r>
        <w:rPr>
          <w:rFonts w:ascii="Arial" w:hAnsi="Arial" w:cs="Arial"/>
          <w:lang w:val="en-GB"/>
        </w:rPr>
        <w:t>morphometrics</w:t>
      </w:r>
      <w:proofErr w:type="spellEnd"/>
      <w:r>
        <w:rPr>
          <w:rFonts w:ascii="Arial" w:hAnsi="Arial" w:cs="Arial"/>
          <w:lang w:val="en-GB"/>
        </w:rPr>
        <w:t xml:space="preserve"> (aspect,</w:t>
      </w:r>
      <w:r w:rsidR="008B243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slope</w:t>
      </w:r>
      <w:r w:rsidR="008B2439">
        <w:rPr>
          <w:rFonts w:ascii="Arial" w:hAnsi="Arial" w:cs="Arial"/>
          <w:lang w:val="en-GB"/>
        </w:rPr>
        <w:t xml:space="preserve"> etc.</w:t>
      </w:r>
      <w:r>
        <w:rPr>
          <w:rFonts w:ascii="Arial" w:hAnsi="Arial" w:cs="Arial"/>
          <w:lang w:val="en-GB"/>
        </w:rPr>
        <w:t>) and sky-view factor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Extraction of artificial layers values (pixel-based) using the polygons generated by the segmentation (mathematical operation included)</w:t>
      </w: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Training area selection (</w:t>
      </w: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>, sinkholes, explosion craters)</w:t>
      </w:r>
      <w:r w:rsidR="00EA54B1">
        <w:rPr>
          <w:rFonts w:ascii="Arial" w:hAnsi="Arial" w:cs="Arial"/>
          <w:lang w:val="en-GB"/>
        </w:rPr>
        <w:t xml:space="preserve"> (Sources)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Perform workflow on training area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Ordination and cluster analysis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Cluster statistics</w:t>
      </w:r>
    </w:p>
    <w:p w:rsidR="008B2439" w:rsidRDefault="008B2439" w:rsidP="008B2439">
      <w:pPr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Internal validation -&gt; test on all classes</w:t>
      </w:r>
    </w:p>
    <w:p w:rsidR="008B2439" w:rsidRPr="008B2439" w:rsidRDefault="008B2439" w:rsidP="008B2439">
      <w:pPr>
        <w:pStyle w:val="Listenabsatz"/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Prediction MOF</w:t>
      </w:r>
    </w:p>
    <w:p w:rsidR="005E559C" w:rsidRPr="005E559C" w:rsidRDefault="005E559C" w:rsidP="005E559C">
      <w:pPr>
        <w:pStyle w:val="Listenabsatz"/>
        <w:rPr>
          <w:rFonts w:ascii="Arial" w:hAnsi="Arial" w:cs="Arial"/>
          <w:lang w:val="en-GB"/>
        </w:rPr>
      </w:pPr>
    </w:p>
    <w:p w:rsidR="005E559C" w:rsidRPr="005E559C" w:rsidRDefault="005E559C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first step is the creation of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digital elevation model (DEM) out of a LIDAR-</w:t>
      </w:r>
      <w:proofErr w:type="spellStart"/>
      <w:r>
        <w:rPr>
          <w:rFonts w:ascii="Arial" w:hAnsi="Arial" w:cs="Arial"/>
          <w:lang w:val="en-GB"/>
        </w:rPr>
        <w:t>pointcloud</w:t>
      </w:r>
      <w:proofErr w:type="spellEnd"/>
      <w:r w:rsidR="00A352E9">
        <w:rPr>
          <w:rFonts w:ascii="Arial" w:hAnsi="Arial" w:cs="Arial"/>
          <w:lang w:val="en-GB"/>
        </w:rPr>
        <w:t xml:space="preserve"> for each training area</w:t>
      </w:r>
      <w:r>
        <w:rPr>
          <w:rFonts w:ascii="Arial" w:hAnsi="Arial" w:cs="Arial"/>
          <w:lang w:val="en-GB"/>
        </w:rPr>
        <w:t>.</w:t>
      </w:r>
      <w:r w:rsidR="00A73931">
        <w:rPr>
          <w:rFonts w:ascii="Arial" w:hAnsi="Arial" w:cs="Arial"/>
          <w:lang w:val="en-GB"/>
        </w:rPr>
        <w:t xml:space="preserve"> The “Legion DEM” function creates multiple artificial layers</w:t>
      </w:r>
      <w:r w:rsidR="00A352E9">
        <w:rPr>
          <w:rFonts w:ascii="Arial" w:hAnsi="Arial" w:cs="Arial"/>
          <w:lang w:val="en-GB"/>
        </w:rPr>
        <w:t xml:space="preserve"> (aspect, slope etc.)</w:t>
      </w:r>
      <w:r w:rsidR="00A73931">
        <w:rPr>
          <w:rFonts w:ascii="Arial" w:hAnsi="Arial" w:cs="Arial"/>
          <w:lang w:val="en-GB"/>
        </w:rPr>
        <w:t xml:space="preserve"> from the DEM.</w:t>
      </w:r>
      <w:r>
        <w:rPr>
          <w:rFonts w:ascii="Arial" w:hAnsi="Arial" w:cs="Arial"/>
          <w:lang w:val="en-GB"/>
        </w:rPr>
        <w:t xml:space="preserve"> </w:t>
      </w:r>
      <w:r w:rsidR="00A73931">
        <w:rPr>
          <w:rFonts w:ascii="Arial" w:hAnsi="Arial" w:cs="Arial"/>
          <w:lang w:val="en-GB"/>
        </w:rPr>
        <w:t>The “</w:t>
      </w:r>
      <w:proofErr w:type="spellStart"/>
      <w:r w:rsidR="00A73931">
        <w:rPr>
          <w:rFonts w:ascii="Arial" w:hAnsi="Arial" w:cs="Arial"/>
          <w:lang w:val="en-GB"/>
        </w:rPr>
        <w:t>Cenith</w:t>
      </w:r>
      <w:proofErr w:type="spellEnd"/>
      <w:r w:rsidR="00A73931">
        <w:rPr>
          <w:rFonts w:ascii="Arial" w:hAnsi="Arial" w:cs="Arial"/>
          <w:lang w:val="en-GB"/>
        </w:rPr>
        <w:t xml:space="preserve"> </w:t>
      </w:r>
      <w:proofErr w:type="spellStart"/>
      <w:r w:rsidR="00A73931">
        <w:rPr>
          <w:rFonts w:ascii="Arial" w:hAnsi="Arial" w:cs="Arial"/>
          <w:lang w:val="en-GB"/>
        </w:rPr>
        <w:t>fillsinks</w:t>
      </w:r>
      <w:proofErr w:type="spellEnd"/>
      <w:r w:rsidR="00A73931">
        <w:rPr>
          <w:rFonts w:ascii="Arial" w:hAnsi="Arial" w:cs="Arial"/>
          <w:lang w:val="en-GB"/>
        </w:rPr>
        <w:t xml:space="preserve">” </w:t>
      </w:r>
      <w:r>
        <w:rPr>
          <w:rFonts w:ascii="Arial" w:hAnsi="Arial" w:cs="Arial"/>
          <w:lang w:val="en-GB"/>
        </w:rPr>
        <w:t>function is applied to calculate a sinks only model (SOM) w</w:t>
      </w:r>
      <w:r w:rsidR="00A73931">
        <w:rPr>
          <w:rFonts w:ascii="Arial" w:hAnsi="Arial" w:cs="Arial"/>
          <w:lang w:val="en-GB"/>
        </w:rPr>
        <w:t>hich is used by the “</w:t>
      </w:r>
      <w:proofErr w:type="spellStart"/>
      <w:r w:rsidR="00A73931">
        <w:rPr>
          <w:rFonts w:ascii="Arial" w:hAnsi="Arial" w:cs="Arial"/>
          <w:lang w:val="en-GB"/>
        </w:rPr>
        <w:t>Cenith</w:t>
      </w:r>
      <w:proofErr w:type="spellEnd"/>
      <w:r w:rsidR="00A73931">
        <w:rPr>
          <w:rFonts w:ascii="Arial" w:hAnsi="Arial" w:cs="Arial"/>
          <w:lang w:val="en-GB"/>
        </w:rPr>
        <w:t xml:space="preserve"> hollow” function</w:t>
      </w:r>
      <w:r w:rsidR="00A352E9">
        <w:rPr>
          <w:rFonts w:ascii="Arial" w:hAnsi="Arial" w:cs="Arial"/>
          <w:lang w:val="en-GB"/>
        </w:rPr>
        <w:t xml:space="preserve"> to perform a segmentation of</w:t>
      </w:r>
      <w:r w:rsidR="00A73931">
        <w:rPr>
          <w:rFonts w:ascii="Arial" w:hAnsi="Arial" w:cs="Arial"/>
          <w:lang w:val="en-GB"/>
        </w:rPr>
        <w:t xml:space="preserve"> hollow terrain shape</w:t>
      </w:r>
      <w:r w:rsidR="00A352E9">
        <w:rPr>
          <w:rFonts w:ascii="Arial" w:hAnsi="Arial" w:cs="Arial"/>
          <w:lang w:val="en-GB"/>
        </w:rPr>
        <w:t>s</w:t>
      </w:r>
      <w:r w:rsidR="00A73931">
        <w:rPr>
          <w:rFonts w:ascii="Arial" w:hAnsi="Arial" w:cs="Arial"/>
          <w:lang w:val="en-GB"/>
        </w:rPr>
        <w:t>. The calculated polygon segments are used by the “</w:t>
      </w:r>
      <w:proofErr w:type="spellStart"/>
      <w:r w:rsidR="00A73931">
        <w:rPr>
          <w:rFonts w:ascii="Arial" w:hAnsi="Arial" w:cs="Arial"/>
          <w:lang w:val="en-GB"/>
        </w:rPr>
        <w:t>Reaver</w:t>
      </w:r>
      <w:proofErr w:type="spellEnd"/>
      <w:r w:rsidR="00A73931">
        <w:rPr>
          <w:rFonts w:ascii="Arial" w:hAnsi="Arial" w:cs="Arial"/>
          <w:lang w:val="en-GB"/>
        </w:rPr>
        <w:t xml:space="preserve"> extraction” function to extract the</w:t>
      </w:r>
      <w:r w:rsidR="00A352E9">
        <w:rPr>
          <w:rFonts w:ascii="Arial" w:hAnsi="Arial" w:cs="Arial"/>
          <w:lang w:val="en-GB"/>
        </w:rPr>
        <w:t xml:space="preserve"> mean and standard deviation</w:t>
      </w:r>
      <w:r w:rsidR="00A73931">
        <w:rPr>
          <w:rFonts w:ascii="Arial" w:hAnsi="Arial" w:cs="Arial"/>
          <w:lang w:val="en-GB"/>
        </w:rPr>
        <w:t xml:space="preserve"> pixel-values from each of the previously generated artificial layers.</w:t>
      </w:r>
      <w:r w:rsidR="00A352E9">
        <w:rPr>
          <w:rFonts w:ascii="Arial" w:hAnsi="Arial" w:cs="Arial"/>
          <w:lang w:val="en-GB"/>
        </w:rPr>
        <w:t xml:space="preserve"> After this step every </w:t>
      </w:r>
      <w:proofErr w:type="gramStart"/>
      <w:r w:rsidR="00A352E9">
        <w:rPr>
          <w:rFonts w:ascii="Arial" w:hAnsi="Arial" w:cs="Arial"/>
          <w:lang w:val="en-GB"/>
        </w:rPr>
        <w:t xml:space="preserve">segment </w:t>
      </w:r>
      <w:r w:rsidR="00A73931">
        <w:rPr>
          <w:rFonts w:ascii="Arial" w:hAnsi="Arial" w:cs="Arial"/>
          <w:lang w:val="en-GB"/>
        </w:rPr>
        <w:t xml:space="preserve"> </w:t>
      </w:r>
      <w:r w:rsidR="00A352E9">
        <w:rPr>
          <w:rFonts w:ascii="Arial" w:hAnsi="Arial" w:cs="Arial"/>
          <w:lang w:val="en-GB"/>
        </w:rPr>
        <w:t>has</w:t>
      </w:r>
      <w:proofErr w:type="gramEnd"/>
      <w:r w:rsidR="00A352E9">
        <w:rPr>
          <w:rFonts w:ascii="Arial" w:hAnsi="Arial" w:cs="Arial"/>
          <w:lang w:val="en-GB"/>
        </w:rPr>
        <w:t xml:space="preserve"> the mean, and standard deviation values for each artificial layer. In order to calculate </w:t>
      </w:r>
      <w:proofErr w:type="gramStart"/>
      <w:r w:rsidR="00A352E9">
        <w:rPr>
          <w:rFonts w:ascii="Arial" w:hAnsi="Arial" w:cs="Arial"/>
          <w:lang w:val="en-GB"/>
        </w:rPr>
        <w:t>a</w:t>
      </w:r>
      <w:proofErr w:type="gramEnd"/>
      <w:r w:rsidR="00A352E9">
        <w:rPr>
          <w:rFonts w:ascii="Arial" w:hAnsi="Arial" w:cs="Arial"/>
          <w:lang w:val="en-GB"/>
        </w:rPr>
        <w:t xml:space="preserve"> ordination the negative values were converted into positives. </w:t>
      </w:r>
    </w:p>
    <w:p w:rsidR="00DE2C28" w:rsidRDefault="00DE2C28" w:rsidP="00DE2C28">
      <w:pPr>
        <w:rPr>
          <w:rFonts w:ascii="Arial" w:hAnsi="Arial" w:cs="Arial"/>
          <w:lang w:val="en-GB"/>
        </w:rPr>
      </w:pPr>
    </w:p>
    <w:p w:rsidR="00AD2842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Study areas:</w:t>
      </w:r>
    </w:p>
    <w:p w:rsidR="00AD2842" w:rsidRDefault="00AD2842" w:rsidP="00DE2C28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lastRenderedPageBreak/>
        <w:t>Pinge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</w:t>
      </w:r>
      <w:r w:rsidR="00F1297B"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Neu-anspach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Explosion craters: 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Lahnberge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Sinkholes: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Bad </w:t>
      </w:r>
      <w:proofErr w:type="spellStart"/>
      <w:r>
        <w:rPr>
          <w:rFonts w:ascii="Arial" w:hAnsi="Arial" w:cs="Arial"/>
          <w:lang w:val="en-GB"/>
        </w:rPr>
        <w:t>Drieburg</w:t>
      </w:r>
      <w:proofErr w:type="spellEnd"/>
      <w:r>
        <w:rPr>
          <w:rFonts w:ascii="Arial" w:hAnsi="Arial" w:cs="Arial"/>
          <w:lang w:val="en-GB"/>
        </w:rPr>
        <w:tab/>
      </w:r>
    </w:p>
    <w:p w:rsidR="00AD2842" w:rsidRPr="007714EA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DE2C28" w:rsidRPr="007714EA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AD2842">
        <w:rPr>
          <w:rFonts w:ascii="Arial" w:hAnsi="Arial" w:cs="Arial"/>
          <w:lang w:val="en-GB"/>
        </w:rPr>
        <w:t xml:space="preserve">Field </w:t>
      </w:r>
      <w:r w:rsidRPr="007714EA">
        <w:rPr>
          <w:rFonts w:ascii="Arial" w:hAnsi="Arial" w:cs="Arial"/>
          <w:lang w:val="en-GB"/>
        </w:rPr>
        <w:t>methods</w:t>
      </w:r>
    </w:p>
    <w:p w:rsidR="00DE2C28" w:rsidRPr="00AD2842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3. </w:t>
      </w:r>
      <w:r w:rsidR="00DE2C28" w:rsidRPr="00AD2842">
        <w:rPr>
          <w:rFonts w:ascii="Arial" w:hAnsi="Arial" w:cs="Arial"/>
          <w:b/>
          <w:lang w:val="en-GB"/>
        </w:rPr>
        <w:t>Results:</w:t>
      </w: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4. </w:t>
      </w:r>
      <w:r w:rsidR="00DE2C28" w:rsidRPr="00AD2842">
        <w:rPr>
          <w:rFonts w:ascii="Arial" w:hAnsi="Arial" w:cs="Arial"/>
          <w:b/>
          <w:lang w:val="en-GB"/>
        </w:rPr>
        <w:t>Discussion</w:t>
      </w:r>
      <w:r w:rsidRPr="00AD2842">
        <w:rPr>
          <w:rFonts w:ascii="Arial" w:hAnsi="Arial" w:cs="Arial"/>
          <w:b/>
          <w:lang w:val="en-GB"/>
        </w:rPr>
        <w:t>/Conclusion/Outlook</w:t>
      </w:r>
      <w:r w:rsidR="00DE2C28" w:rsidRPr="00AD2842">
        <w:rPr>
          <w:rFonts w:ascii="Arial" w:hAnsi="Arial" w:cs="Arial"/>
          <w:b/>
          <w:lang w:val="en-GB"/>
        </w:rPr>
        <w:t>:</w:t>
      </w: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>5. Literature</w:t>
      </w: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sectPr w:rsidR="00DE2C28" w:rsidRPr="00AD2842" w:rsidSect="00DF7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02A6"/>
    <w:multiLevelType w:val="hybridMultilevel"/>
    <w:tmpl w:val="D2467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E27CA"/>
    <w:multiLevelType w:val="hybridMultilevel"/>
    <w:tmpl w:val="C0864534"/>
    <w:lvl w:ilvl="0" w:tplc="43E623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CD7652"/>
    <w:multiLevelType w:val="hybridMultilevel"/>
    <w:tmpl w:val="3E9674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C944F6"/>
    <w:multiLevelType w:val="hybridMultilevel"/>
    <w:tmpl w:val="9CA60EFE"/>
    <w:lvl w:ilvl="0" w:tplc="0407000F">
      <w:start w:val="1"/>
      <w:numFmt w:val="decimal"/>
      <w:lvlText w:val="%1."/>
      <w:lvlJc w:val="left"/>
      <w:pPr>
        <w:ind w:left="761" w:hanging="360"/>
      </w:pPr>
    </w:lvl>
    <w:lvl w:ilvl="1" w:tplc="04070019" w:tentative="1">
      <w:start w:val="1"/>
      <w:numFmt w:val="lowerLetter"/>
      <w:lvlText w:val="%2."/>
      <w:lvlJc w:val="left"/>
      <w:pPr>
        <w:ind w:left="1481" w:hanging="360"/>
      </w:pPr>
    </w:lvl>
    <w:lvl w:ilvl="2" w:tplc="0407001B" w:tentative="1">
      <w:start w:val="1"/>
      <w:numFmt w:val="lowerRoman"/>
      <w:lvlText w:val="%3."/>
      <w:lvlJc w:val="right"/>
      <w:pPr>
        <w:ind w:left="2201" w:hanging="180"/>
      </w:pPr>
    </w:lvl>
    <w:lvl w:ilvl="3" w:tplc="0407000F" w:tentative="1">
      <w:start w:val="1"/>
      <w:numFmt w:val="decimal"/>
      <w:lvlText w:val="%4."/>
      <w:lvlJc w:val="left"/>
      <w:pPr>
        <w:ind w:left="2921" w:hanging="360"/>
      </w:pPr>
    </w:lvl>
    <w:lvl w:ilvl="4" w:tplc="04070019" w:tentative="1">
      <w:start w:val="1"/>
      <w:numFmt w:val="lowerLetter"/>
      <w:lvlText w:val="%5."/>
      <w:lvlJc w:val="left"/>
      <w:pPr>
        <w:ind w:left="3641" w:hanging="360"/>
      </w:pPr>
    </w:lvl>
    <w:lvl w:ilvl="5" w:tplc="0407001B" w:tentative="1">
      <w:start w:val="1"/>
      <w:numFmt w:val="lowerRoman"/>
      <w:lvlText w:val="%6."/>
      <w:lvlJc w:val="right"/>
      <w:pPr>
        <w:ind w:left="4361" w:hanging="180"/>
      </w:pPr>
    </w:lvl>
    <w:lvl w:ilvl="6" w:tplc="0407000F" w:tentative="1">
      <w:start w:val="1"/>
      <w:numFmt w:val="decimal"/>
      <w:lvlText w:val="%7."/>
      <w:lvlJc w:val="left"/>
      <w:pPr>
        <w:ind w:left="5081" w:hanging="360"/>
      </w:pPr>
    </w:lvl>
    <w:lvl w:ilvl="7" w:tplc="04070019" w:tentative="1">
      <w:start w:val="1"/>
      <w:numFmt w:val="lowerLetter"/>
      <w:lvlText w:val="%8."/>
      <w:lvlJc w:val="left"/>
      <w:pPr>
        <w:ind w:left="5801" w:hanging="360"/>
      </w:pPr>
    </w:lvl>
    <w:lvl w:ilvl="8" w:tplc="0407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7CA64A5D"/>
    <w:multiLevelType w:val="hybridMultilevel"/>
    <w:tmpl w:val="D18C89D0"/>
    <w:lvl w:ilvl="0" w:tplc="189E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94D8D"/>
    <w:multiLevelType w:val="hybridMultilevel"/>
    <w:tmpl w:val="B576E1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2C28"/>
    <w:rsid w:val="00374379"/>
    <w:rsid w:val="00514A93"/>
    <w:rsid w:val="005E559C"/>
    <w:rsid w:val="007714EA"/>
    <w:rsid w:val="007A00D0"/>
    <w:rsid w:val="008B2439"/>
    <w:rsid w:val="00A352E9"/>
    <w:rsid w:val="00A73931"/>
    <w:rsid w:val="00AD2842"/>
    <w:rsid w:val="00D431EF"/>
    <w:rsid w:val="00DE2C28"/>
    <w:rsid w:val="00DF723E"/>
    <w:rsid w:val="00EA54B1"/>
    <w:rsid w:val="00F1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2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C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2C28"/>
    <w:rPr>
      <w:color w:val="0000FF"/>
      <w:u w:val="single"/>
    </w:rPr>
  </w:style>
  <w:style w:type="character" w:customStyle="1" w:styleId="reference-text">
    <w:name w:val="reference-text"/>
    <w:basedOn w:val="Absatz-Standardschriftart"/>
    <w:rsid w:val="007A0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khole" TargetMode="External"/><Relationship Id="rId13" Type="http://schemas.openxmlformats.org/officeDocument/2006/relationships/hyperlink" Target="https://en.wikipedia.org/wiki/Special:BookSources/0-471-18636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khole" TargetMode="External"/><Relationship Id="rId12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nge" TargetMode="External"/><Relationship Id="rId11" Type="http://schemas.openxmlformats.org/officeDocument/2006/relationships/hyperlink" Target="https://en.wikipedia.org/wiki/Sinkhole" TargetMode="External"/><Relationship Id="rId5" Type="http://schemas.openxmlformats.org/officeDocument/2006/relationships/hyperlink" Target="https://en.wikipedia.org/wiki/Pin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inkh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kh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3</cp:revision>
  <dcterms:created xsi:type="dcterms:W3CDTF">2019-09-24T10:16:00Z</dcterms:created>
  <dcterms:modified xsi:type="dcterms:W3CDTF">2019-09-25T10:15:00Z</dcterms:modified>
</cp:coreProperties>
</file>