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r w:rsidR="007E52FF" w:rsidRPr="00037E35">
        <w:rPr>
          <w:i/>
          <w:iCs/>
          <w:lang w:val="en-GB"/>
        </w:rPr>
        <w:t>Awrejcewicz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r w:rsidR="007E52FF" w:rsidRPr="00037E35">
        <w:rPr>
          <w:i/>
          <w:iCs/>
          <w:lang w:val="en-GB"/>
        </w:rPr>
        <w:t>Awrejcewicz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(Venata Systems Inc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t>2. Model s</w:t>
      </w:r>
      <w:r w:rsidR="00037E35">
        <w:rPr>
          <w:lang w:val="en-GB"/>
        </w:rPr>
        <w:t>cenario „Invasiv</w:t>
      </w:r>
      <w:r w:rsidR="00D01BA5">
        <w:rPr>
          <w:lang w:val="en-GB"/>
        </w:rPr>
        <w:t>e</w:t>
      </w:r>
      <w:r w:rsidR="00037E35"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 xml:space="preserve">isation (Perrings et al.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(Meyerson &amp; Mooney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(Nentwig 2010, p.16ff).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D01BA5">
        <w:rPr>
          <w:lang w:val="en-GB"/>
        </w:rPr>
        <w:t xml:space="preserve"> the </w:t>
      </w:r>
      <w:r w:rsidR="00460B53">
        <w:rPr>
          <w:lang w:val="en-GB"/>
        </w:rPr>
        <w:t>Asian</w:t>
      </w:r>
      <w:r w:rsidR="00D01BA5">
        <w:rPr>
          <w:lang w:val="en-GB"/>
        </w:rPr>
        <w:t xml:space="preserve"> L</w:t>
      </w:r>
      <w:r w:rsidR="00D01BA5" w:rsidRPr="00037E35">
        <w:rPr>
          <w:lang w:val="en-GB"/>
        </w:rPr>
        <w:t>adybug</w:t>
      </w:r>
      <w:r w:rsidRPr="00037E35">
        <w:rPr>
          <w:lang w:val="en-GB"/>
        </w:rPr>
        <w:t xml:space="preserve"> </w:t>
      </w:r>
      <w:r w:rsidR="00D01BA5" w:rsidRPr="00037E35">
        <w:rPr>
          <w:lang w:val="en-GB"/>
        </w:rPr>
        <w:t>(</w:t>
      </w:r>
      <w:r w:rsidR="00D01BA5" w:rsidRPr="00037E35">
        <w:rPr>
          <w:i/>
          <w:lang w:val="en-GB"/>
        </w:rPr>
        <w:t>harmonia axyridis</w:t>
      </w:r>
      <w:r w:rsidR="00D01BA5" w:rsidRPr="00037E35">
        <w:rPr>
          <w:lang w:val="en-GB"/>
        </w:rPr>
        <w:t xml:space="preserve">)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Pr="00037E35">
        <w:rPr>
          <w:lang w:val="en-GB"/>
        </w:rPr>
        <w:t xml:space="preserve"> as an biological control agent (Majerus et al.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460B53">
        <w:rPr>
          <w:lang w:val="en-GB"/>
        </w:rPr>
        <w:t>European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r w:rsidR="00D01BA5" w:rsidRPr="00037E35">
        <w:rPr>
          <w:i/>
          <w:lang w:val="en-GB"/>
        </w:rPr>
        <w:t>Coccinellidae</w:t>
      </w:r>
      <w:r w:rsidRPr="00037E35">
        <w:rPr>
          <w:lang w:val="en-GB"/>
        </w:rPr>
        <w:t xml:space="preserve">) populations. </w:t>
      </w:r>
      <w:r w:rsidR="00460B53" w:rsidRPr="00460B53">
        <w:rPr>
          <w:lang w:val="en-GB"/>
        </w:rPr>
        <w:t xml:space="preserve">The Asian Ladybug </w:t>
      </w:r>
      <w:r w:rsidRPr="00037E35">
        <w:rPr>
          <w:lang w:val="en-GB"/>
        </w:rPr>
        <w:t xml:space="preserve">has some </w:t>
      </w:r>
      <w:r w:rsidR="00037E35" w:rsidRPr="00037E35">
        <w:rPr>
          <w:lang w:val="en-GB"/>
        </w:rPr>
        <w:t>superiorities</w:t>
      </w:r>
      <w:r w:rsidRPr="00037E35">
        <w:rPr>
          <w:lang w:val="en-GB"/>
        </w:rPr>
        <w:t xml:space="preserve"> over native species like a higher reproduction rate, a fast dispersion (Majerus et al.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(Labrie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</w:t>
      </w:r>
      <w:r w:rsidR="00460B53">
        <w:rPr>
          <w:lang w:val="en-GB"/>
        </w:rPr>
        <w:t xml:space="preserve"> </w:t>
      </w:r>
      <w:r w:rsidRPr="00037E35">
        <w:rPr>
          <w:lang w:val="en-GB"/>
        </w:rPr>
        <w:t>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of  </w:t>
      </w:r>
      <w:r w:rsidR="00460B53" w:rsidRPr="00460B53">
        <w:rPr>
          <w:iCs/>
          <w:lang w:val="en-GB"/>
        </w:rPr>
        <w:t>the Asian Ladybug</w:t>
      </w:r>
      <w:r w:rsidR="00460B53">
        <w:rPr>
          <w:iCs/>
          <w:lang w:val="en-GB"/>
        </w:rPr>
        <w:t xml:space="preserve"> </w:t>
      </w:r>
      <w:r w:rsidR="00460B53">
        <w:rPr>
          <w:lang w:val="en-GB"/>
        </w:rPr>
        <w:t xml:space="preserve">(superior predator) 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r w:rsidR="00460B53" w:rsidRPr="00460B53">
        <w:rPr>
          <w:lang w:val="en-GB"/>
        </w:rPr>
        <w:t>European Ladybugs</w:t>
      </w:r>
      <w:r w:rsidR="00460B53">
        <w:rPr>
          <w:lang w:val="en-GB"/>
        </w:rPr>
        <w:t xml:space="preserve"> (predator</w:t>
      </w:r>
      <w:r w:rsidR="00037E35">
        <w:rPr>
          <w:lang w:val="en-GB"/>
        </w:rPr>
        <w:t>) feeding on G</w:t>
      </w:r>
      <w:r w:rsidR="00037E35" w:rsidRPr="00037E35">
        <w:rPr>
          <w:lang w:val="en-GB"/>
        </w:rPr>
        <w:t>reenflies</w:t>
      </w:r>
      <w:r w:rsidRPr="00037E35">
        <w:rPr>
          <w:lang w:val="en-GB"/>
        </w:rPr>
        <w:t xml:space="preserve"> (pre</w:t>
      </w:r>
      <w:r w:rsidR="00460B53">
        <w:rPr>
          <w:lang w:val="en-GB"/>
        </w:rPr>
        <w:t xml:space="preserve">y).We assume that the superior </w:t>
      </w:r>
      <w:r w:rsidR="00460B53" w:rsidRPr="00460B53">
        <w:rPr>
          <w:lang w:val="en-GB"/>
        </w:rPr>
        <w:t>Asian Ladybugs</w:t>
      </w:r>
      <w:r w:rsidRPr="00037E35">
        <w:rPr>
          <w:lang w:val="en-GB"/>
        </w:rPr>
        <w:t xml:space="preserve"> will outcompete the native species</w:t>
      </w:r>
      <w:r w:rsidR="00037E35">
        <w:rPr>
          <w:lang w:val="en-GB"/>
        </w:rPr>
        <w:t xml:space="preserve"> due to its higher reproduction rate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Lotka-</w:t>
      </w:r>
      <w:r w:rsidR="007E52FF" w:rsidRPr="00037E35">
        <w:rPr>
          <w:lang w:val="en-GB"/>
        </w:rPr>
        <w:t>Volterra predator prey model (zitieren)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>
        <w:rPr>
          <w:lang w:val="en-GB"/>
        </w:rPr>
        <w:t>eding on the same prey (Greenflies</w:t>
      </w:r>
      <w:r w:rsidR="007E52FF" w:rsidRPr="00037E35">
        <w:rPr>
          <w:lang w:val="en-GB"/>
        </w:rPr>
        <w:t>). 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>le the 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(individual</w:t>
      </w:r>
      <w:r>
        <w:rPr>
          <w:lang w:val="en-GB"/>
        </w:rPr>
        <w:t>y).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>rate and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depend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>the Asian 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lastRenderedPageBreak/>
        <w:t>5. Literature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pStyle w:val="Textbody"/>
        <w:rPr>
          <w:lang w:val="en-GB"/>
        </w:rPr>
      </w:pPr>
      <w:r w:rsidRPr="00037E35">
        <w:rPr>
          <w:lang w:val="en-GB"/>
        </w:rPr>
        <w:t xml:space="preserve">AWREJCEWICZ, J., KAZMIERCZAK, M., MROZOWSKI, J. &amp; P. OLEJNIK (2015): </w:t>
      </w:r>
      <w:r w:rsidR="007E52FF" w:rsidRPr="00037E35">
        <w:rPr>
          <w:lang w:val="en-GB"/>
        </w:rPr>
        <w:t>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434956">
      <w:pPr>
        <w:pStyle w:val="Textbody"/>
      </w:pPr>
      <w:r>
        <w:t xml:space="preserve">NENTWIG, N. (2010): </w:t>
      </w:r>
      <w:r w:rsidR="007E52FF">
        <w:t>Invasive Arten. Göttingen.</w:t>
      </w:r>
    </w:p>
    <w:p w:rsidR="00701E97" w:rsidRDefault="00701E97">
      <w:pPr>
        <w:pStyle w:val="Textbody"/>
      </w:pPr>
    </w:p>
    <w:p w:rsidR="00701E97" w:rsidRPr="00037E35" w:rsidRDefault="00434956">
      <w:pPr>
        <w:pStyle w:val="Textbody"/>
        <w:rPr>
          <w:lang w:val="en-GB"/>
        </w:rPr>
      </w:pPr>
      <w:r w:rsidRPr="00037E35">
        <w:rPr>
          <w:lang w:val="en-GB"/>
        </w:rPr>
        <w:t xml:space="preserve">MEYERSON, L.A. &amp; MOONEY, H.A. (2007): </w:t>
      </w:r>
      <w:r w:rsidR="007E52FF" w:rsidRPr="00037E35">
        <w:rPr>
          <w:lang w:val="en-GB"/>
        </w:rPr>
        <w:t>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434956">
      <w:pPr>
        <w:rPr>
          <w:lang w:val="en-GB"/>
        </w:rPr>
      </w:pPr>
      <w:r w:rsidRPr="00037E35">
        <w:rPr>
          <w:lang w:val="en-GB"/>
        </w:rPr>
        <w:t>PERRINGS, C., DEHNEN-SCHMUTZ, K., TOUZA, J. &amp; WILLIAMSON, M. (2005)</w:t>
      </w:r>
      <w:r>
        <w:rPr>
          <w:lang w:val="en-GB"/>
        </w:rPr>
        <w:t>:</w:t>
      </w:r>
      <w:r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biological invasions under globalization. Trends in Ecology &amp; Evolution, 20, 212–215. </w:t>
      </w:r>
      <w:r w:rsidR="007E52FF"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 w:rsidRPr="00037E35">
        <w:rPr>
          <w:lang w:val="en-GB"/>
        </w:rPr>
        <w:t xml:space="preserve">LABRIE, G., CODERRE, D. &amp; E. LUCAS (2008): </w:t>
      </w:r>
      <w:r w:rsidR="007E52FF" w:rsidRPr="00037E35">
        <w:rPr>
          <w:lang w:val="en-GB"/>
        </w:rPr>
        <w:t>Overwintering Strategy of multicolored Asian Lady Beetle (Coleoptera: Coccinellidae): Cold-Free Space As a Factor of Invasvie Success. InAnn. Entomol.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434956" w:rsidRDefault="00434956">
      <w:pPr>
        <w:pStyle w:val="Textbody"/>
        <w:rPr>
          <w:lang w:val="en-GB"/>
        </w:rPr>
      </w:pPr>
      <w:r w:rsidRPr="00037E35">
        <w:rPr>
          <w:lang w:val="en-GB"/>
        </w:rPr>
        <w:t>MAJERUS MEN, STRAWSON V, ROY HE (2006)</w:t>
      </w:r>
      <w:r>
        <w:rPr>
          <w:lang w:val="en-GB"/>
        </w:rPr>
        <w:t>:</w:t>
      </w:r>
      <w:r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The potential impacts of the arrival of the Harlequin ladybird, Harmonia axyridis (Pallas) (Coleoptera: Coccinellidae), Britain. </w:t>
      </w:r>
      <w:r w:rsidR="007E52FF" w:rsidRPr="00434956">
        <w:rPr>
          <w:lang w:val="en-GB"/>
        </w:rPr>
        <w:t>Ecol Ent 31,  207–215.</w:t>
      </w:r>
    </w:p>
    <w:p w:rsidR="00701E97" w:rsidRPr="00434956" w:rsidRDefault="00701E97">
      <w:pPr>
        <w:rPr>
          <w:lang w:val="en-GB"/>
        </w:rPr>
      </w:pPr>
    </w:p>
    <w:sectPr w:rsidR="00701E97" w:rsidRPr="00434956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C22" w:rsidRDefault="00BE0C22" w:rsidP="00701E97">
      <w:r>
        <w:separator/>
      </w:r>
    </w:p>
  </w:endnote>
  <w:endnote w:type="continuationSeparator" w:id="1">
    <w:p w:rsidR="00BE0C22" w:rsidRDefault="00BE0C22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C22" w:rsidRDefault="00BE0C22" w:rsidP="00701E97">
      <w:r w:rsidRPr="00701E97">
        <w:rPr>
          <w:color w:val="000000"/>
        </w:rPr>
        <w:separator/>
      </w:r>
    </w:p>
  </w:footnote>
  <w:footnote w:type="continuationSeparator" w:id="1">
    <w:p w:rsidR="00BE0C22" w:rsidRDefault="00BE0C22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1E97"/>
    <w:rsid w:val="00037E35"/>
    <w:rsid w:val="00434956"/>
    <w:rsid w:val="00460B53"/>
    <w:rsid w:val="00701E97"/>
    <w:rsid w:val="007E52FF"/>
    <w:rsid w:val="00947F0D"/>
    <w:rsid w:val="00A13C00"/>
    <w:rsid w:val="00BE0C22"/>
    <w:rsid w:val="00D01BA5"/>
    <w:rsid w:val="00D6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</cp:revision>
  <dcterms:created xsi:type="dcterms:W3CDTF">2019-08-29T12:14:00Z</dcterms:created>
  <dcterms:modified xsi:type="dcterms:W3CDTF">2019-08-30T22:44:00Z</dcterms:modified>
</cp:coreProperties>
</file>