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</w:p>
    <w:p>
      <w:pPr>
        <w:pStyle w:val="3"/>
        <w:jc w:val="both"/>
        <w:rPr>
          <w:rFonts w:hint="eastAsia"/>
          <w:lang w:val="en-US" w:eastAsia="zh-CN"/>
        </w:rPr>
      </w:pPr>
    </w:p>
    <w:p>
      <w:pPr>
        <w:pStyle w:val="3"/>
        <w:jc w:val="center"/>
      </w:pPr>
      <w:r>
        <w:drawing>
          <wp:inline distT="0" distB="0" distL="114300" distR="114300">
            <wp:extent cx="4939030" cy="1036320"/>
            <wp:effectExtent l="0" t="0" r="13970" b="0"/>
            <wp:docPr id="6" name="图片 8" descr="横版组合——透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横版组合——透明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9030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</w:pPr>
    </w:p>
    <w:p>
      <w:pPr>
        <w:pStyle w:val="2"/>
        <w:rPr>
          <w:rFonts w:hint="eastAsia"/>
          <w:lang w:val="en-US" w:eastAsia="zh-CN"/>
        </w:rPr>
      </w:pPr>
      <w:r>
        <w:t>2018 年地球物理学基础编程作业</w:t>
      </w:r>
      <w:r>
        <w:rPr>
          <w:rFonts w:hint="eastAsia"/>
          <w:lang w:val="en-US" w:eastAsia="zh-CN"/>
        </w:rPr>
        <w:t>说明文档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spacing w:line="360" w:lineRule="auto"/>
        <w:jc w:val="center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作者：李泯</w:t>
      </w:r>
    </w:p>
    <w:p>
      <w:pPr>
        <w:spacing w:line="360" w:lineRule="auto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spacing w:line="360" w:lineRule="auto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spacing w:line="360" w:lineRule="auto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spacing w:line="360" w:lineRule="auto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spacing w:line="360" w:lineRule="auto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spacing w:line="360" w:lineRule="auto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0" w:name="_GoBack"/>
      <w:bookmarkEnd w:id="0"/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计算原理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计算地球重力位所采用的公式为：</w:t>
      </w:r>
    </w:p>
    <w:p>
      <w:pPr>
        <w:spacing w:line="360" w:lineRule="auto"/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position w:val="-36"/>
          <w:sz w:val="24"/>
          <w:szCs w:val="24"/>
          <w:lang w:val="en-US" w:eastAsia="zh-CN"/>
        </w:rPr>
        <w:object>
          <v:shape id="_x0000_i1025" o:spt="75" type="#_x0000_t75" style="height:42pt;width:40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position w:val="-6"/>
          <w:sz w:val="24"/>
          <w:szCs w:val="24"/>
          <w:lang w:val="en-US" w:eastAsia="zh-CN"/>
        </w:rPr>
        <w:object>
          <v:shape id="_x0000_i1026" o:spt="75" type="#_x0000_t75" style="height:13.95pt;width:28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其中，G为万有引力常数，M为地球质量，a为地球的赤道半径，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81025" cy="228600"/>
            <wp:effectExtent l="0" t="0" r="13335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为勒让德多项式，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628650" cy="238125"/>
            <wp:effectExtent l="0" t="0" r="11430" b="508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为缔合勒让德函数，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180975" cy="209550"/>
            <wp:effectExtent l="0" t="0" r="1905" b="317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为n级带谐系数，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228600" cy="238125"/>
            <wp:effectExtent l="0" t="0" r="0" b="4445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209550" cy="238125"/>
            <wp:effectExtent l="0" t="0" r="3175" b="4445"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称为n级m阶的田谐系数。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根据勒让德多项式的性质，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81025" cy="209550"/>
            <wp:effectExtent l="0" t="0" r="13335" b="3810"/>
            <wp:docPr id="11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即为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600075" cy="228600"/>
            <wp:effectExtent l="0" t="0" r="9525" b="0"/>
            <wp:docPr id="1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；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并且带谐系数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180975" cy="209550"/>
            <wp:effectExtent l="0" t="0" r="1905" b="317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是特殊的田谐系数，即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180975" cy="209550"/>
            <wp:effectExtent l="0" t="0" r="1905" b="317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=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200025" cy="228600"/>
            <wp:effectExtent l="0" t="0" r="13335" b="0"/>
            <wp:docPr id="1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因此，重力位公式可以统一为下式：</w:t>
      </w:r>
    </w:p>
    <w:p>
      <w:pPr>
        <w:spacing w:line="360" w:lineRule="auto"/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position w:val="-28"/>
          <w:sz w:val="24"/>
          <w:szCs w:val="24"/>
          <w:lang w:val="en-US" w:eastAsia="zh-CN"/>
        </w:rPr>
        <w:object>
          <v:shape id="_x0000_i1027" o:spt="75" type="#_x0000_t75" style="height:37pt;width:289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7">
            <o:LockedField>false</o:LockedField>
          </o:OLEObject>
        </w:object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课本数据来源于[Gaposchkin,1974]，年代久远，不够精确。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因此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采用最新数据，因此选用了Qiujie Chen等人2018年利用低轨道高度采集的GRACE数据，采用正则化方法，估计多项式尺度和偏差得到的180阶重力场模型Tongji-Grace02k的球谐系数数据。具体数据见文件Tongji-Grace02k.gfc。</w:t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结果分析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图1-6分别为4、8、12阶重力位平面与球面等值投影图。不同阶数的重力位球谐展开结果基本相同，这是因为低阶次的重力位球谐展开结果是地球重力位的最主要成分，高阶次的球谐展开项只是近一步刻画地球重力位的细节信息。图1-6的结果显示，r=a球面上的地球重力位具有赤道重力位高，两极重力位低的特征，这是因为地球本身的形状是扁椭圆状，赤道半径大于两极半径，而计算得到的是r=a的球面上的重力位分布，这种特征恰是r=a的球面与正常椭球面的重力等位面的差异的表现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值得一提的计算过程中需要对勒让德函数进行归一化处理，否则会得到集中在赤道的条带状的重力位分布，这与客观情况明显不符，如图7与图8，分别是12阶与50阶球谐展开（勒让德函数为归一化）的重力位分布结果，尤其是50阶的结果，只有赤道集中分布了50对条带状的正负重力位，这与客观情况完全不符，因此要注意勒让德函数的归一化处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0500" cy="3952875"/>
            <wp:effectExtent l="0" t="0" r="2540" b="9525"/>
            <wp:docPr id="20" name="图片 20" descr="4阶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4阶面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图1 4阶重力位平面等值投影图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0500" cy="3952875"/>
            <wp:effectExtent l="0" t="0" r="2540" b="9525"/>
            <wp:docPr id="21" name="图片 21" descr="4阶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4阶球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图2 4阶重力位球面等值投影图</w:t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0500" cy="3952875"/>
            <wp:effectExtent l="0" t="0" r="2540" b="9525"/>
            <wp:docPr id="22" name="图片 22" descr="8阶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8阶面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图3 8阶重力位平面等值投影图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0500" cy="3952875"/>
            <wp:effectExtent l="0" t="0" r="2540" b="9525"/>
            <wp:docPr id="23" name="图片 23" descr="8阶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8阶球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图4 8阶重力位球面等值投影图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0500" cy="3952875"/>
            <wp:effectExtent l="0" t="0" r="2540" b="9525"/>
            <wp:docPr id="24" name="图片 24" descr="12阶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2阶面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图5 12阶重力位平面等值投影图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0500" cy="3952875"/>
            <wp:effectExtent l="0" t="0" r="2540" b="9525"/>
            <wp:docPr id="25" name="图片 25" descr="12阶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2阶球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图6 12阶重力位球面等值投影图</w:t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0500" cy="3952875"/>
            <wp:effectExtent l="0" t="0" r="2540" b="9525"/>
            <wp:docPr id="27" name="图片 27" descr="12阶异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2阶异常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图7 12阶球谐展开（勒让德函数为归一化）的重力位分布结果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0500" cy="3952875"/>
            <wp:effectExtent l="0" t="0" r="2540" b="9525"/>
            <wp:docPr id="26" name="图片 26" descr="50阶异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50阶异常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图8 50阶球谐展开（勒让德函数为归一化）的重力位分布结果</w:t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B62005"/>
    <w:rsid w:val="2DFA5F8F"/>
    <w:rsid w:val="4ACF0C28"/>
    <w:rsid w:val="7DB6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wmf"/><Relationship Id="rId17" Type="http://schemas.openxmlformats.org/officeDocument/2006/relationships/oleObject" Target="embeddings/oleObject3.bin"/><Relationship Id="rId16" Type="http://schemas.openxmlformats.org/officeDocument/2006/relationships/image" Target="media/image11.wmf"/><Relationship Id="rId15" Type="http://schemas.openxmlformats.org/officeDocument/2006/relationships/image" Target="media/image10.wmf"/><Relationship Id="rId14" Type="http://schemas.openxmlformats.org/officeDocument/2006/relationships/image" Target="media/image9.wmf"/><Relationship Id="rId13" Type="http://schemas.openxmlformats.org/officeDocument/2006/relationships/image" Target="media/image8.wmf"/><Relationship Id="rId12" Type="http://schemas.openxmlformats.org/officeDocument/2006/relationships/image" Target="media/image7.wmf"/><Relationship Id="rId11" Type="http://schemas.openxmlformats.org/officeDocument/2006/relationships/image" Target="media/image6.wmf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2018-12-10T09:39:00Z</dcterms:created>
  <dc:creator>limin</dc:creator>
  <cp:lastModifiedBy>TT1417400294</cp:lastModifiedBy>
  <dcterms:modified xsi:type="dcterms:W3CDTF">2019-02-16T04:28:29Z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